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8F" w:rsidRPr="004831A0" w:rsidRDefault="00F922D8" w:rsidP="00711B72">
      <w:pPr>
        <w:framePr w:w="8911" w:h="898" w:hSpace="180" w:wrap="around" w:vAnchor="text" w:hAnchor="page" w:x="2311" w:y="181"/>
        <w:autoSpaceDE w:val="0"/>
        <w:autoSpaceDN w:val="0"/>
        <w:adjustRightInd w:val="0"/>
        <w:ind w:right="-900"/>
        <w:rPr>
          <w:rFonts w:ascii="Times New Roman Bold" w:hAnsi="Times New Roman Bold" w:cs="Times New Roman Bold"/>
          <w:b/>
          <w:bCs/>
          <w:caps/>
          <w:color w:val="000000"/>
          <w:sz w:val="28"/>
          <w:szCs w:val="28"/>
        </w:rPr>
      </w:pPr>
      <w:r w:rsidRPr="004831A0">
        <w:rPr>
          <w:rFonts w:ascii="Times New Roman Bold" w:hAnsi="Times New Roman Bold"/>
          <w:b/>
          <w:caps/>
          <w:sz w:val="32"/>
        </w:rPr>
        <w:t xml:space="preserve">REQUEST FOR </w:t>
      </w:r>
      <w:bookmarkStart w:id="0" w:name="FocalArea"/>
      <w:r w:rsidR="00303C1D" w:rsidRPr="004831A0">
        <w:rPr>
          <w:rFonts w:ascii="Times New Roman Bold" w:hAnsi="Times New Roman Bold"/>
          <w:b/>
          <w:caps/>
          <w:sz w:val="32"/>
        </w:rPr>
        <w:t>BIODIVERSITY</w:t>
      </w:r>
      <w:bookmarkEnd w:id="0"/>
      <w:r w:rsidR="00303C1D" w:rsidRPr="004831A0">
        <w:rPr>
          <w:rFonts w:ascii="Times New Roman Bold" w:hAnsi="Times New Roman Bold"/>
          <w:b/>
          <w:caps/>
          <w:sz w:val="32"/>
        </w:rPr>
        <w:t xml:space="preserve"> </w:t>
      </w:r>
      <w:r w:rsidR="00523B8F" w:rsidRPr="004831A0">
        <w:rPr>
          <w:rFonts w:ascii="Times New Roman Bold" w:hAnsi="Times New Roman Bold"/>
          <w:b/>
          <w:caps/>
          <w:sz w:val="32"/>
        </w:rPr>
        <w:t>enabling activity</w:t>
      </w:r>
    </w:p>
    <w:p w:rsidR="00507172" w:rsidRPr="004831A0" w:rsidRDefault="00B56657" w:rsidP="00711B72">
      <w:pPr>
        <w:framePr w:w="8911" w:h="898" w:hSpace="180" w:wrap="around" w:vAnchor="text" w:hAnchor="page" w:x="2311" w:y="181"/>
        <w:autoSpaceDE w:val="0"/>
        <w:autoSpaceDN w:val="0"/>
        <w:adjustRightInd w:val="0"/>
        <w:rPr>
          <w:rFonts w:ascii="Times New Roman Bold" w:hAnsi="Times New Roman Bold" w:cs="Times New Roman Bold"/>
          <w:b/>
          <w:bCs/>
          <w:color w:val="000000"/>
          <w:sz w:val="22"/>
          <w:szCs w:val="22"/>
        </w:rPr>
      </w:pPr>
      <w:bookmarkStart w:id="1" w:name="ProjectType"/>
      <w:bookmarkEnd w:id="1"/>
      <w:r w:rsidRPr="004831A0">
        <w:rPr>
          <w:rFonts w:ascii="Times New Roman Bold" w:hAnsi="Times New Roman Bold" w:cs="Times New Roman Bold"/>
          <w:b/>
          <w:bCs/>
          <w:smallCaps/>
          <w:color w:val="000000"/>
          <w:sz w:val="22"/>
          <w:szCs w:val="22"/>
        </w:rPr>
        <w:t xml:space="preserve">Proposal for Funding Under </w:t>
      </w:r>
      <w:r w:rsidR="00507172" w:rsidRPr="004831A0">
        <w:rPr>
          <w:rFonts w:ascii="Times New Roman Bold" w:hAnsi="Times New Roman Bold" w:cs="Times New Roman Bold"/>
          <w:b/>
          <w:bCs/>
          <w:smallCaps/>
          <w:color w:val="000000"/>
          <w:sz w:val="22"/>
          <w:szCs w:val="22"/>
        </w:rPr>
        <w:t>the</w:t>
      </w:r>
      <w:r w:rsidR="00BB43B8" w:rsidRPr="004831A0">
        <w:rPr>
          <w:rFonts w:ascii="Times New Roman Bold" w:hAnsi="Times New Roman Bold" w:cs="Times New Roman Bold"/>
          <w:b/>
          <w:bCs/>
          <w:smallCaps/>
          <w:color w:val="000000"/>
          <w:sz w:val="22"/>
          <w:szCs w:val="22"/>
        </w:rPr>
        <w:t xml:space="preserve"> </w:t>
      </w:r>
      <w:r w:rsidR="00786C4A" w:rsidRPr="004831A0">
        <w:rPr>
          <w:rFonts w:ascii="Times New Roman Bold" w:hAnsi="Times New Roman Bold" w:cs="Times New Roman Bold"/>
          <w:b/>
          <w:bCs/>
          <w:smallCaps/>
          <w:color w:val="000000"/>
          <w:sz w:val="22"/>
          <w:szCs w:val="22"/>
        </w:rPr>
        <w:t>GEF Trust Fund</w:t>
      </w:r>
    </w:p>
    <w:p w:rsidR="00711B72" w:rsidRPr="004831A0" w:rsidRDefault="00B91917">
      <w:pPr>
        <w:pStyle w:val="Footer"/>
        <w:tabs>
          <w:tab w:val="clear" w:pos="4320"/>
          <w:tab w:val="clear" w:pos="8640"/>
        </w:tabs>
        <w:rPr>
          <w:sz w:val="22"/>
          <w:szCs w:val="22"/>
        </w:rPr>
      </w:pPr>
      <w:r w:rsidRPr="004831A0">
        <w:rPr>
          <w:noProof/>
        </w:rPr>
        <w:drawing>
          <wp:anchor distT="0" distB="0" distL="114300" distR="114300" simplePos="0" relativeHeight="251657728" behindDoc="0" locked="0" layoutInCell="1" allowOverlap="1">
            <wp:simplePos x="0" y="0"/>
            <wp:positionH relativeFrom="column">
              <wp:posOffset>161925</wp:posOffset>
            </wp:positionH>
            <wp:positionV relativeFrom="paragraph">
              <wp:posOffset>17145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pic:spPr>
                </pic:pic>
              </a:graphicData>
            </a:graphic>
          </wp:anchor>
        </w:drawing>
      </w:r>
    </w:p>
    <w:p w:rsidR="009671D4" w:rsidRPr="004831A0" w:rsidRDefault="009671D4" w:rsidP="009671D4">
      <w:pPr>
        <w:spacing w:after="80"/>
        <w:ind w:right="-187"/>
        <w:rPr>
          <w:sz w:val="22"/>
          <w:szCs w:val="22"/>
          <w:u w:val="single"/>
        </w:rPr>
      </w:pPr>
      <w:r w:rsidRPr="004831A0">
        <w:rPr>
          <w:rFonts w:ascii="Times New Roman Bold" w:hAnsi="Times New Roman Bold"/>
          <w:b/>
          <w:caps/>
          <w:sz w:val="22"/>
          <w:szCs w:val="22"/>
          <w:u w:val="single"/>
        </w:rPr>
        <w:t>part i:  project IDentifi</w:t>
      </w:r>
      <w:r w:rsidR="008413FF" w:rsidRPr="004831A0">
        <w:rPr>
          <w:rFonts w:ascii="Times New Roman Bold" w:hAnsi="Times New Roman Bold"/>
          <w:b/>
          <w:caps/>
          <w:sz w:val="22"/>
          <w:szCs w:val="22"/>
          <w:u w:val="single"/>
        </w:rPr>
        <w:t>ers</w:t>
      </w:r>
      <w:r w:rsidRPr="004831A0">
        <w:rPr>
          <w:rFonts w:ascii="Times New Roman Bold" w:hAnsi="Times New Roman Bold"/>
          <w:b/>
          <w:caps/>
          <w:sz w:val="22"/>
          <w:szCs w:val="22"/>
          <w:u w:val="single"/>
        </w:rPr>
        <w:t xml:space="preserve">                                </w:t>
      </w:r>
      <w:r w:rsidRPr="004831A0">
        <w:rPr>
          <w:rFonts w:ascii="Times New Roman Bold" w:hAnsi="Times New Roman Bold"/>
          <w:b/>
          <w:sz w:val="22"/>
          <w:szCs w:val="22"/>
          <w:u w:val="singl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4"/>
        <w:gridCol w:w="3860"/>
        <w:gridCol w:w="2540"/>
        <w:gridCol w:w="2732"/>
      </w:tblGrid>
      <w:tr w:rsidR="00371284" w:rsidRPr="004831A0" w:rsidTr="00E3764C">
        <w:tc>
          <w:tcPr>
            <w:tcW w:w="855" w:type="pct"/>
            <w:shd w:val="clear" w:color="auto" w:fill="DBE5F1"/>
          </w:tcPr>
          <w:p w:rsidR="00371284" w:rsidRPr="004831A0" w:rsidRDefault="008413FF" w:rsidP="00306D72">
            <w:pPr>
              <w:rPr>
                <w:sz w:val="20"/>
                <w:szCs w:val="20"/>
              </w:rPr>
            </w:pPr>
            <w:r w:rsidRPr="004831A0">
              <w:rPr>
                <w:sz w:val="20"/>
                <w:szCs w:val="20"/>
              </w:rPr>
              <w:t>EA</w:t>
            </w:r>
            <w:r w:rsidR="00371284" w:rsidRPr="004831A0">
              <w:rPr>
                <w:sz w:val="20"/>
                <w:szCs w:val="20"/>
              </w:rPr>
              <w:t xml:space="preserve"> Title:</w:t>
            </w:r>
          </w:p>
        </w:tc>
        <w:tc>
          <w:tcPr>
            <w:tcW w:w="4145" w:type="pct"/>
            <w:gridSpan w:val="3"/>
            <w:shd w:val="clear" w:color="auto" w:fill="DBE5F1"/>
          </w:tcPr>
          <w:p w:rsidR="00371284" w:rsidRPr="004831A0" w:rsidRDefault="00303C1D" w:rsidP="00306D72">
            <w:pPr>
              <w:rPr>
                <w:sz w:val="20"/>
                <w:szCs w:val="20"/>
              </w:rPr>
            </w:pPr>
            <w:r w:rsidRPr="004831A0">
              <w:rPr>
                <w:b/>
                <w:bCs/>
                <w:color w:val="000000"/>
                <w:sz w:val="20"/>
                <w:szCs w:val="20"/>
              </w:rPr>
              <w:t xml:space="preserve">National Biodiversity Planning to Support the implementation of the CBD 2011-2020 Strategic Plan in </w:t>
            </w:r>
            <w:r w:rsidR="00333E37" w:rsidRPr="004831A0">
              <w:rPr>
                <w:b/>
                <w:bCs/>
                <w:color w:val="000000"/>
                <w:sz w:val="20"/>
                <w:szCs w:val="20"/>
              </w:rPr>
              <w:t>Malaysia</w:t>
            </w:r>
          </w:p>
        </w:tc>
      </w:tr>
      <w:tr w:rsidR="000C5998" w:rsidRPr="004831A0" w:rsidTr="00E3764C">
        <w:tc>
          <w:tcPr>
            <w:tcW w:w="855" w:type="pct"/>
          </w:tcPr>
          <w:p w:rsidR="00786C4A" w:rsidRPr="004831A0" w:rsidRDefault="00786C4A" w:rsidP="00306D72">
            <w:pPr>
              <w:rPr>
                <w:sz w:val="20"/>
                <w:szCs w:val="20"/>
              </w:rPr>
            </w:pPr>
            <w:r w:rsidRPr="004831A0">
              <w:rPr>
                <w:sz w:val="20"/>
                <w:szCs w:val="20"/>
              </w:rPr>
              <w:t>Country(ies):</w:t>
            </w:r>
          </w:p>
        </w:tc>
        <w:tc>
          <w:tcPr>
            <w:tcW w:w="1752" w:type="pct"/>
          </w:tcPr>
          <w:p w:rsidR="00786C4A" w:rsidRPr="004831A0" w:rsidRDefault="00333E37" w:rsidP="00EC5CBE">
            <w:pPr>
              <w:rPr>
                <w:sz w:val="20"/>
                <w:szCs w:val="20"/>
              </w:rPr>
            </w:pPr>
            <w:r w:rsidRPr="004831A0">
              <w:rPr>
                <w:b/>
                <w:bCs/>
                <w:sz w:val="20"/>
                <w:szCs w:val="20"/>
              </w:rPr>
              <w:t>Malaysia</w:t>
            </w:r>
          </w:p>
        </w:tc>
        <w:tc>
          <w:tcPr>
            <w:tcW w:w="1153" w:type="pct"/>
          </w:tcPr>
          <w:p w:rsidR="00786C4A" w:rsidRPr="004831A0" w:rsidRDefault="00786C4A" w:rsidP="00EC5CBE">
            <w:pPr>
              <w:rPr>
                <w:sz w:val="20"/>
                <w:szCs w:val="20"/>
              </w:rPr>
            </w:pPr>
            <w:r w:rsidRPr="004831A0">
              <w:rPr>
                <w:sz w:val="20"/>
                <w:szCs w:val="20"/>
              </w:rPr>
              <w:t>GEF Project ID:</w:t>
            </w:r>
          </w:p>
        </w:tc>
        <w:tc>
          <w:tcPr>
            <w:tcW w:w="1240" w:type="pct"/>
          </w:tcPr>
          <w:p w:rsidR="00786C4A" w:rsidRPr="004831A0" w:rsidRDefault="00B210F6" w:rsidP="00EC5CBE">
            <w:pPr>
              <w:jc w:val="center"/>
              <w:rPr>
                <w:color w:val="000000"/>
                <w:sz w:val="20"/>
                <w:szCs w:val="20"/>
              </w:rPr>
            </w:pPr>
            <w:r w:rsidRPr="004831A0">
              <w:rPr>
                <w:color w:val="000000"/>
                <w:sz w:val="20"/>
                <w:szCs w:val="20"/>
              </w:rPr>
              <w:t>t.b.d.</w:t>
            </w:r>
          </w:p>
        </w:tc>
      </w:tr>
      <w:tr w:rsidR="00391D6F" w:rsidRPr="004831A0" w:rsidTr="00E3764C">
        <w:tc>
          <w:tcPr>
            <w:tcW w:w="855" w:type="pct"/>
          </w:tcPr>
          <w:p w:rsidR="00391D6F" w:rsidRPr="004831A0" w:rsidRDefault="00391D6F" w:rsidP="00306D72">
            <w:pPr>
              <w:rPr>
                <w:sz w:val="20"/>
                <w:szCs w:val="20"/>
              </w:rPr>
            </w:pPr>
            <w:r w:rsidRPr="004831A0">
              <w:rPr>
                <w:sz w:val="20"/>
                <w:szCs w:val="20"/>
              </w:rPr>
              <w:t>GEF Agency(ies):</w:t>
            </w:r>
          </w:p>
        </w:tc>
        <w:tc>
          <w:tcPr>
            <w:tcW w:w="1752" w:type="pct"/>
          </w:tcPr>
          <w:p w:rsidR="00391D6F" w:rsidRPr="004831A0" w:rsidRDefault="00391D6F" w:rsidP="00EC5CBE">
            <w:pPr>
              <w:rPr>
                <w:sz w:val="20"/>
                <w:szCs w:val="20"/>
              </w:rPr>
            </w:pPr>
            <w:r w:rsidRPr="004831A0">
              <w:rPr>
                <w:sz w:val="20"/>
                <w:szCs w:val="20"/>
              </w:rPr>
              <w:t>UNDP</w:t>
            </w:r>
          </w:p>
        </w:tc>
        <w:tc>
          <w:tcPr>
            <w:tcW w:w="1153" w:type="pct"/>
          </w:tcPr>
          <w:p w:rsidR="00391D6F" w:rsidRPr="004831A0" w:rsidRDefault="00391D6F" w:rsidP="00EC5CBE">
            <w:pPr>
              <w:rPr>
                <w:sz w:val="20"/>
                <w:szCs w:val="20"/>
              </w:rPr>
            </w:pPr>
            <w:r w:rsidRPr="004831A0">
              <w:rPr>
                <w:sz w:val="20"/>
                <w:szCs w:val="20"/>
              </w:rPr>
              <w:t>GEF Agency Project ID:</w:t>
            </w:r>
          </w:p>
        </w:tc>
        <w:tc>
          <w:tcPr>
            <w:tcW w:w="1240" w:type="pct"/>
          </w:tcPr>
          <w:p w:rsidR="00391D6F" w:rsidRPr="004831A0" w:rsidRDefault="009949F2" w:rsidP="009949F2">
            <w:pPr>
              <w:jc w:val="center"/>
              <w:rPr>
                <w:color w:val="000000"/>
                <w:sz w:val="20"/>
                <w:szCs w:val="20"/>
              </w:rPr>
            </w:pPr>
            <w:r w:rsidRPr="004831A0">
              <w:rPr>
                <w:color w:val="000000"/>
                <w:sz w:val="20"/>
                <w:szCs w:val="20"/>
              </w:rPr>
              <w:t>4803</w:t>
            </w:r>
          </w:p>
        </w:tc>
      </w:tr>
      <w:tr w:rsidR="000C5998" w:rsidRPr="004831A0" w:rsidTr="00E3764C">
        <w:tc>
          <w:tcPr>
            <w:tcW w:w="855" w:type="pct"/>
          </w:tcPr>
          <w:p w:rsidR="000C5998" w:rsidRPr="004831A0" w:rsidRDefault="000C5998" w:rsidP="00306D72">
            <w:pPr>
              <w:rPr>
                <w:sz w:val="20"/>
                <w:szCs w:val="20"/>
              </w:rPr>
            </w:pPr>
            <w:r w:rsidRPr="004831A0">
              <w:rPr>
                <w:sz w:val="20"/>
                <w:szCs w:val="20"/>
              </w:rPr>
              <w:t>Other Executing Partner(s):</w:t>
            </w:r>
          </w:p>
        </w:tc>
        <w:tc>
          <w:tcPr>
            <w:tcW w:w="1752" w:type="pct"/>
          </w:tcPr>
          <w:p w:rsidR="000C5998" w:rsidRPr="004831A0" w:rsidRDefault="00333E37" w:rsidP="00EC5CBE">
            <w:pPr>
              <w:rPr>
                <w:sz w:val="20"/>
                <w:szCs w:val="20"/>
              </w:rPr>
            </w:pPr>
            <w:r w:rsidRPr="004831A0">
              <w:rPr>
                <w:sz w:val="20"/>
                <w:szCs w:val="20"/>
              </w:rPr>
              <w:t>Ministry of Natural Resources and Environment</w:t>
            </w:r>
          </w:p>
        </w:tc>
        <w:tc>
          <w:tcPr>
            <w:tcW w:w="1153" w:type="pct"/>
          </w:tcPr>
          <w:p w:rsidR="000C5998" w:rsidRPr="004831A0" w:rsidRDefault="000C5998" w:rsidP="00EC5CBE">
            <w:pPr>
              <w:rPr>
                <w:sz w:val="20"/>
                <w:szCs w:val="20"/>
              </w:rPr>
            </w:pPr>
            <w:r w:rsidRPr="004831A0">
              <w:rPr>
                <w:sz w:val="20"/>
                <w:szCs w:val="20"/>
              </w:rPr>
              <w:t>Submission Date:</w:t>
            </w:r>
          </w:p>
          <w:p w:rsidR="00C53F2F" w:rsidRPr="004831A0" w:rsidRDefault="00C53F2F" w:rsidP="00EC5CBE">
            <w:pPr>
              <w:rPr>
                <w:sz w:val="20"/>
                <w:szCs w:val="20"/>
              </w:rPr>
            </w:pPr>
            <w:r w:rsidRPr="004831A0">
              <w:rPr>
                <w:sz w:val="20"/>
                <w:szCs w:val="20"/>
              </w:rPr>
              <w:t>Resubmission Date:</w:t>
            </w:r>
          </w:p>
        </w:tc>
        <w:tc>
          <w:tcPr>
            <w:tcW w:w="1240" w:type="pct"/>
          </w:tcPr>
          <w:p w:rsidR="000C5998" w:rsidRPr="004831A0" w:rsidRDefault="00990B12" w:rsidP="009949F2">
            <w:pPr>
              <w:jc w:val="center"/>
              <w:rPr>
                <w:color w:val="000000"/>
                <w:sz w:val="20"/>
                <w:szCs w:val="20"/>
              </w:rPr>
            </w:pPr>
            <w:r w:rsidRPr="004831A0">
              <w:rPr>
                <w:color w:val="000000"/>
                <w:sz w:val="20"/>
                <w:szCs w:val="20"/>
              </w:rPr>
              <w:t>February 3, 2012</w:t>
            </w:r>
          </w:p>
          <w:p w:rsidR="00C53F2F" w:rsidRPr="004831A0" w:rsidRDefault="00C53F2F" w:rsidP="009949F2">
            <w:pPr>
              <w:jc w:val="center"/>
              <w:rPr>
                <w:color w:val="000000"/>
                <w:sz w:val="20"/>
                <w:szCs w:val="20"/>
              </w:rPr>
            </w:pPr>
            <w:r w:rsidRPr="004831A0">
              <w:rPr>
                <w:color w:val="000000"/>
                <w:sz w:val="20"/>
                <w:szCs w:val="20"/>
              </w:rPr>
              <w:t>February 27, 2012</w:t>
            </w:r>
          </w:p>
        </w:tc>
      </w:tr>
      <w:tr w:rsidR="00983881" w:rsidRPr="004831A0" w:rsidTr="00E3764C">
        <w:tc>
          <w:tcPr>
            <w:tcW w:w="855" w:type="pct"/>
          </w:tcPr>
          <w:p w:rsidR="00983881" w:rsidRPr="004831A0" w:rsidRDefault="00983881" w:rsidP="00306D72">
            <w:pPr>
              <w:rPr>
                <w:sz w:val="20"/>
                <w:szCs w:val="20"/>
              </w:rPr>
            </w:pPr>
            <w:r w:rsidRPr="004831A0">
              <w:rPr>
                <w:sz w:val="20"/>
                <w:szCs w:val="20"/>
              </w:rPr>
              <w:t>GEF Focal Area (s):</w:t>
            </w:r>
          </w:p>
        </w:tc>
        <w:tc>
          <w:tcPr>
            <w:tcW w:w="1752" w:type="pct"/>
          </w:tcPr>
          <w:p w:rsidR="00983881" w:rsidRPr="004831A0" w:rsidRDefault="00983881" w:rsidP="00EC5CBE">
            <w:pPr>
              <w:rPr>
                <w:color w:val="000000"/>
                <w:sz w:val="20"/>
                <w:szCs w:val="20"/>
              </w:rPr>
            </w:pPr>
            <w:r w:rsidRPr="004831A0">
              <w:rPr>
                <w:color w:val="000000"/>
                <w:sz w:val="20"/>
                <w:szCs w:val="20"/>
              </w:rPr>
              <w:t>Biodiversity</w:t>
            </w:r>
          </w:p>
        </w:tc>
        <w:tc>
          <w:tcPr>
            <w:tcW w:w="1153" w:type="pct"/>
          </w:tcPr>
          <w:p w:rsidR="00983881" w:rsidRPr="004831A0" w:rsidRDefault="00983881" w:rsidP="00EC5CBE">
            <w:pPr>
              <w:rPr>
                <w:sz w:val="20"/>
                <w:szCs w:val="20"/>
              </w:rPr>
            </w:pPr>
            <w:r w:rsidRPr="004831A0">
              <w:rPr>
                <w:sz w:val="20"/>
                <w:szCs w:val="20"/>
              </w:rPr>
              <w:t>Project Duration (Months)</w:t>
            </w:r>
          </w:p>
        </w:tc>
        <w:tc>
          <w:tcPr>
            <w:tcW w:w="1240" w:type="pct"/>
          </w:tcPr>
          <w:p w:rsidR="00983881" w:rsidRPr="004831A0" w:rsidRDefault="00264633" w:rsidP="00AB3C51">
            <w:pPr>
              <w:jc w:val="center"/>
              <w:rPr>
                <w:color w:val="000000"/>
                <w:sz w:val="20"/>
                <w:szCs w:val="20"/>
              </w:rPr>
            </w:pPr>
            <w:r w:rsidRPr="004831A0">
              <w:rPr>
                <w:color w:val="000000"/>
                <w:sz w:val="20"/>
                <w:szCs w:val="20"/>
              </w:rPr>
              <w:t>36</w:t>
            </w:r>
          </w:p>
        </w:tc>
      </w:tr>
      <w:tr w:rsidR="000C5998" w:rsidRPr="004831A0" w:rsidTr="00E3764C">
        <w:tc>
          <w:tcPr>
            <w:tcW w:w="855" w:type="pct"/>
          </w:tcPr>
          <w:p w:rsidR="00786C4A" w:rsidRPr="004831A0" w:rsidRDefault="00786C4A" w:rsidP="00634F94">
            <w:pPr>
              <w:rPr>
                <w:sz w:val="20"/>
                <w:szCs w:val="20"/>
              </w:rPr>
            </w:pPr>
            <w:r w:rsidRPr="004831A0">
              <w:rPr>
                <w:sz w:val="20"/>
                <w:szCs w:val="20"/>
              </w:rPr>
              <w:t>Check if applicable:</w:t>
            </w:r>
          </w:p>
        </w:tc>
        <w:tc>
          <w:tcPr>
            <w:tcW w:w="1752" w:type="pct"/>
          </w:tcPr>
          <w:p w:rsidR="00786C4A" w:rsidRPr="004831A0" w:rsidRDefault="00786C4A" w:rsidP="009949F2">
            <w:pPr>
              <w:rPr>
                <w:sz w:val="20"/>
                <w:szCs w:val="20"/>
              </w:rPr>
            </w:pPr>
            <w:r w:rsidRPr="004831A0">
              <w:rPr>
                <w:sz w:val="20"/>
                <w:szCs w:val="20"/>
              </w:rPr>
              <w:t xml:space="preserve">NCSA </w:t>
            </w:r>
            <w:bookmarkStart w:id="2" w:name="CheckNCSA"/>
            <w:r w:rsidR="00AB60FB" w:rsidRPr="004831A0">
              <w:rPr>
                <w:sz w:val="20"/>
                <w:szCs w:val="20"/>
              </w:rPr>
              <w:fldChar w:fldCharType="begin">
                <w:ffData>
                  <w:name w:val=""/>
                  <w:enabled w:val="0"/>
                  <w:calcOnExit w:val="0"/>
                  <w:checkBox>
                    <w:sizeAuto/>
                    <w:default w:val="0"/>
                  </w:checkBox>
                </w:ffData>
              </w:fldChar>
            </w:r>
            <w:r w:rsidR="009949F2" w:rsidRPr="004831A0">
              <w:rPr>
                <w:sz w:val="20"/>
                <w:szCs w:val="20"/>
              </w:rPr>
              <w:instrText xml:space="preserve"> FORMCHECKBOX </w:instrText>
            </w:r>
            <w:r w:rsidR="00AB60FB" w:rsidRPr="004831A0">
              <w:rPr>
                <w:sz w:val="20"/>
                <w:szCs w:val="20"/>
              </w:rPr>
            </w:r>
            <w:r w:rsidR="00AB60FB" w:rsidRPr="004831A0">
              <w:rPr>
                <w:sz w:val="20"/>
                <w:szCs w:val="20"/>
              </w:rPr>
              <w:fldChar w:fldCharType="end"/>
            </w:r>
            <w:bookmarkEnd w:id="2"/>
            <w:r w:rsidRPr="004831A0">
              <w:rPr>
                <w:sz w:val="20"/>
                <w:szCs w:val="20"/>
              </w:rPr>
              <w:t xml:space="preserve">      NAPA </w:t>
            </w:r>
            <w:bookmarkStart w:id="3" w:name="CheckNAPA"/>
            <w:r w:rsidR="00AB60FB" w:rsidRPr="004831A0">
              <w:rPr>
                <w:sz w:val="20"/>
                <w:szCs w:val="20"/>
              </w:rPr>
              <w:fldChar w:fldCharType="begin">
                <w:ffData>
                  <w:name w:val="CheckNAPA"/>
                  <w:enabled w:val="0"/>
                  <w:calcOnExit w:val="0"/>
                  <w:checkBox>
                    <w:sizeAuto/>
                    <w:default w:val="0"/>
                  </w:checkBox>
                </w:ffData>
              </w:fldChar>
            </w:r>
            <w:r w:rsidR="000C5998" w:rsidRPr="004831A0">
              <w:rPr>
                <w:sz w:val="20"/>
                <w:szCs w:val="20"/>
              </w:rPr>
              <w:instrText xml:space="preserve"> FORMCHECKBOX </w:instrText>
            </w:r>
            <w:r w:rsidR="00AB60FB" w:rsidRPr="004831A0">
              <w:rPr>
                <w:sz w:val="20"/>
                <w:szCs w:val="20"/>
              </w:rPr>
            </w:r>
            <w:r w:rsidR="00AB60FB" w:rsidRPr="004831A0">
              <w:rPr>
                <w:sz w:val="20"/>
                <w:szCs w:val="20"/>
              </w:rPr>
              <w:fldChar w:fldCharType="end"/>
            </w:r>
            <w:bookmarkEnd w:id="3"/>
          </w:p>
        </w:tc>
        <w:tc>
          <w:tcPr>
            <w:tcW w:w="1153" w:type="pct"/>
          </w:tcPr>
          <w:p w:rsidR="00786C4A" w:rsidRPr="004831A0" w:rsidRDefault="00786C4A" w:rsidP="00306D72">
            <w:pPr>
              <w:rPr>
                <w:sz w:val="20"/>
                <w:szCs w:val="20"/>
              </w:rPr>
            </w:pPr>
            <w:r w:rsidRPr="004831A0">
              <w:rPr>
                <w:sz w:val="20"/>
                <w:szCs w:val="20"/>
              </w:rPr>
              <w:t>Agency Fee ($):</w:t>
            </w:r>
          </w:p>
        </w:tc>
        <w:tc>
          <w:tcPr>
            <w:tcW w:w="1240" w:type="pct"/>
          </w:tcPr>
          <w:p w:rsidR="00786C4A" w:rsidRPr="004831A0" w:rsidRDefault="00116290" w:rsidP="00116290">
            <w:pPr>
              <w:jc w:val="center"/>
              <w:rPr>
                <w:color w:val="000000"/>
                <w:sz w:val="20"/>
                <w:szCs w:val="20"/>
              </w:rPr>
            </w:pPr>
            <w:r w:rsidRPr="004831A0">
              <w:rPr>
                <w:color w:val="000000"/>
                <w:sz w:val="20"/>
                <w:szCs w:val="20"/>
              </w:rPr>
              <w:t>22</w:t>
            </w:r>
            <w:r w:rsidR="005A68F0" w:rsidRPr="004831A0">
              <w:rPr>
                <w:color w:val="000000"/>
                <w:sz w:val="20"/>
                <w:szCs w:val="20"/>
              </w:rPr>
              <w:t>,000</w:t>
            </w:r>
          </w:p>
        </w:tc>
      </w:tr>
    </w:tbl>
    <w:p w:rsidR="00BC49A0" w:rsidRPr="004831A0" w:rsidRDefault="00BC49A0" w:rsidP="005A41F8"/>
    <w:p w:rsidR="002E79FC" w:rsidRPr="004831A0" w:rsidRDefault="008413FF" w:rsidP="00EC5CBE">
      <w:pPr>
        <w:pStyle w:val="Footer"/>
        <w:numPr>
          <w:ilvl w:val="0"/>
          <w:numId w:val="1"/>
        </w:numPr>
        <w:tabs>
          <w:tab w:val="clear" w:pos="4320"/>
          <w:tab w:val="clear" w:pos="8640"/>
        </w:tabs>
        <w:spacing w:after="80"/>
        <w:rPr>
          <w:b/>
          <w:smallCaps/>
          <w:sz w:val="22"/>
          <w:szCs w:val="22"/>
        </w:rPr>
      </w:pPr>
      <w:bookmarkStart w:id="4" w:name="OLE_LINK1"/>
      <w:bookmarkStart w:id="5" w:name="OLE_LINK2"/>
      <w:r w:rsidRPr="004831A0">
        <w:rPr>
          <w:rFonts w:ascii="Times New Roman Bold" w:hAnsi="Times New Roman Bold"/>
          <w:b/>
          <w:smallCaps/>
          <w:sz w:val="22"/>
          <w:szCs w:val="22"/>
        </w:rPr>
        <w:t>EA</w:t>
      </w:r>
      <w:r w:rsidR="002E79FC" w:rsidRPr="004831A0">
        <w:rPr>
          <w:rFonts w:ascii="Times New Roman Bold" w:hAnsi="Times New Roman Bold"/>
          <w:b/>
          <w:smallCaps/>
          <w:sz w:val="22"/>
          <w:szCs w:val="22"/>
        </w:rPr>
        <w:t xml:space="preserve"> framework </w:t>
      </w:r>
      <w:r w:rsidR="002E79FC" w:rsidRPr="004831A0">
        <w:rPr>
          <w:rFonts w:ascii="Times New Roman Bold" w:hAnsi="Times New Roman Bold"/>
          <w:smallCaps/>
          <w:sz w:val="22"/>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6"/>
      </w:tblGrid>
      <w:tr w:rsidR="003176A4" w:rsidRPr="004831A0" w:rsidTr="00E3764C">
        <w:trPr>
          <w:trHeight w:val="260"/>
        </w:trPr>
        <w:tc>
          <w:tcPr>
            <w:tcW w:w="5000" w:type="pct"/>
            <w:shd w:val="clear" w:color="auto" w:fill="EEECE1"/>
          </w:tcPr>
          <w:p w:rsidR="003176A4" w:rsidRPr="004831A0" w:rsidRDefault="003176A4" w:rsidP="004821EF">
            <w:pPr>
              <w:pStyle w:val="Heading3"/>
              <w:keepNext w:val="0"/>
              <w:rPr>
                <w:rFonts w:ascii="Times New Roman" w:hAnsi="Times New Roman"/>
                <w:b w:val="0"/>
                <w:bCs w:val="0"/>
                <w:iCs/>
                <w:color w:val="000000"/>
                <w:sz w:val="20"/>
                <w:szCs w:val="20"/>
              </w:rPr>
            </w:pPr>
            <w:r w:rsidRPr="004831A0">
              <w:rPr>
                <w:rFonts w:ascii="Times New Roman" w:hAnsi="Times New Roman"/>
                <w:bCs w:val="0"/>
                <w:iCs/>
                <w:color w:val="000000"/>
                <w:sz w:val="20"/>
                <w:szCs w:val="20"/>
              </w:rPr>
              <w:t xml:space="preserve">EA Objective: </w:t>
            </w:r>
            <w:r w:rsidR="00AF42DF" w:rsidRPr="004831A0">
              <w:rPr>
                <w:rFonts w:ascii="Times New Roman" w:hAnsi="Times New Roman"/>
                <w:b w:val="0"/>
                <w:bCs w:val="0"/>
                <w:iCs/>
                <w:color w:val="000000"/>
                <w:sz w:val="20"/>
                <w:szCs w:val="20"/>
              </w:rPr>
              <w:t>To integrate Malaysia</w:t>
            </w:r>
            <w:r w:rsidR="00835937" w:rsidRPr="004831A0">
              <w:rPr>
                <w:rFonts w:ascii="Times New Roman" w:hAnsi="Times New Roman"/>
                <w:b w:val="0"/>
                <w:bCs w:val="0"/>
                <w:iCs/>
                <w:color w:val="000000"/>
                <w:sz w:val="20"/>
                <w:szCs w:val="20"/>
              </w:rPr>
              <w:t xml:space="preserve">’s obligations under the Convention on Biological Diversity (CBD) </w:t>
            </w:r>
            <w:r w:rsidR="0028500C" w:rsidRPr="004831A0">
              <w:rPr>
                <w:rFonts w:ascii="Times New Roman" w:hAnsi="Times New Roman"/>
                <w:b w:val="0"/>
                <w:bCs w:val="0"/>
                <w:iCs/>
                <w:color w:val="000000"/>
                <w:sz w:val="20"/>
                <w:szCs w:val="20"/>
              </w:rPr>
              <w:t>into its national development and sectoral planning frameworks through a renewed and participative ‘biodiversity planning’ and strategizing process, in a manner that is in line with the global guidance contained in the CBD’s Strategic Plan for 2011-2020</w:t>
            </w:r>
            <w:r w:rsidR="00835937" w:rsidRPr="004831A0">
              <w:rPr>
                <w:rFonts w:ascii="Times New Roman" w:hAnsi="Times New Roman"/>
                <w:b w:val="0"/>
                <w:bCs w:val="0"/>
                <w:iCs/>
                <w:color w:val="000000"/>
                <w:sz w:val="20"/>
                <w:szCs w:val="20"/>
              </w:rPr>
              <w:t>.</w:t>
            </w:r>
          </w:p>
        </w:tc>
      </w:tr>
    </w:tbl>
    <w:p w:rsidR="006F3C7F" w:rsidRPr="004831A0" w:rsidRDefault="006F3C7F">
      <w:pPr>
        <w:rPr>
          <w:sz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97"/>
        <w:gridCol w:w="565"/>
        <w:gridCol w:w="1837"/>
        <w:gridCol w:w="4774"/>
        <w:gridCol w:w="1066"/>
        <w:gridCol w:w="1077"/>
      </w:tblGrid>
      <w:tr w:rsidR="006F3C7F" w:rsidRPr="004831A0" w:rsidTr="00424D50">
        <w:trPr>
          <w:tblHeader/>
        </w:trPr>
        <w:tc>
          <w:tcPr>
            <w:tcW w:w="770" w:type="pct"/>
            <w:shd w:val="clear" w:color="auto" w:fill="DAEEF3"/>
            <w:vAlign w:val="center"/>
          </w:tcPr>
          <w:p w:rsidR="003176A4" w:rsidRPr="004831A0" w:rsidRDefault="003176A4" w:rsidP="006F3C7F">
            <w:pPr>
              <w:pStyle w:val="Heading3"/>
              <w:keepNext w:val="0"/>
              <w:jc w:val="center"/>
              <w:rPr>
                <w:rFonts w:ascii="Times New Roman" w:hAnsi="Times New Roman"/>
                <w:bCs w:val="0"/>
                <w:iCs/>
                <w:color w:val="000000"/>
                <w:sz w:val="18"/>
                <w:szCs w:val="16"/>
              </w:rPr>
            </w:pPr>
            <w:r w:rsidRPr="004831A0">
              <w:rPr>
                <w:rFonts w:ascii="Times New Roman" w:hAnsi="Times New Roman"/>
                <w:bCs w:val="0"/>
                <w:iCs/>
                <w:color w:val="000000"/>
                <w:sz w:val="18"/>
                <w:szCs w:val="16"/>
              </w:rPr>
              <w:t>EA Component</w:t>
            </w:r>
          </w:p>
        </w:tc>
        <w:tc>
          <w:tcPr>
            <w:tcW w:w="256" w:type="pct"/>
            <w:shd w:val="clear" w:color="auto" w:fill="DAEEF3"/>
            <w:vAlign w:val="center"/>
          </w:tcPr>
          <w:p w:rsidR="003176A4" w:rsidRPr="004831A0" w:rsidRDefault="003176A4" w:rsidP="006F3C7F">
            <w:pPr>
              <w:pStyle w:val="Heading3"/>
              <w:keepNext w:val="0"/>
              <w:ind w:left="-57" w:right="-57"/>
              <w:jc w:val="center"/>
              <w:rPr>
                <w:rFonts w:ascii="Times New Roman" w:hAnsi="Times New Roman"/>
                <w:bCs w:val="0"/>
                <w:iCs/>
                <w:color w:val="000000"/>
                <w:sz w:val="16"/>
                <w:szCs w:val="16"/>
              </w:rPr>
            </w:pPr>
            <w:r w:rsidRPr="004831A0">
              <w:rPr>
                <w:rFonts w:ascii="Times New Roman" w:hAnsi="Times New Roman"/>
                <w:bCs w:val="0"/>
                <w:iCs/>
                <w:color w:val="000000"/>
                <w:sz w:val="16"/>
                <w:szCs w:val="16"/>
              </w:rPr>
              <w:t>Grant Type</w:t>
            </w:r>
          </w:p>
          <w:p w:rsidR="003176A4" w:rsidRPr="004831A0" w:rsidRDefault="003176A4" w:rsidP="006F3C7F">
            <w:pPr>
              <w:pStyle w:val="Heading3"/>
              <w:keepNext w:val="0"/>
              <w:ind w:left="-57" w:right="-57"/>
              <w:jc w:val="center"/>
              <w:rPr>
                <w:rFonts w:ascii="Times New Roman" w:hAnsi="Times New Roman"/>
                <w:bCs w:val="0"/>
                <w:iCs/>
                <w:color w:val="000000"/>
                <w:sz w:val="16"/>
                <w:szCs w:val="16"/>
              </w:rPr>
            </w:pPr>
          </w:p>
        </w:tc>
        <w:tc>
          <w:tcPr>
            <w:tcW w:w="834" w:type="pct"/>
            <w:shd w:val="clear" w:color="auto" w:fill="DAEEF3"/>
            <w:vAlign w:val="center"/>
          </w:tcPr>
          <w:p w:rsidR="003176A4" w:rsidRPr="004831A0" w:rsidRDefault="003176A4" w:rsidP="006F3C7F">
            <w:pPr>
              <w:pStyle w:val="Heading3"/>
              <w:keepNext w:val="0"/>
              <w:jc w:val="center"/>
              <w:rPr>
                <w:rFonts w:ascii="Times New Roman" w:hAnsi="Times New Roman"/>
                <w:bCs w:val="0"/>
                <w:iCs/>
                <w:color w:val="000000"/>
                <w:sz w:val="18"/>
                <w:szCs w:val="16"/>
              </w:rPr>
            </w:pPr>
            <w:r w:rsidRPr="004831A0">
              <w:rPr>
                <w:rFonts w:ascii="Times New Roman" w:hAnsi="Times New Roman"/>
                <w:bCs w:val="0"/>
                <w:iCs/>
                <w:color w:val="000000"/>
                <w:sz w:val="18"/>
                <w:szCs w:val="16"/>
              </w:rPr>
              <w:t>Expected Outcomes</w:t>
            </w:r>
          </w:p>
        </w:tc>
        <w:tc>
          <w:tcPr>
            <w:tcW w:w="2167" w:type="pct"/>
            <w:shd w:val="clear" w:color="auto" w:fill="DAEEF3"/>
            <w:vAlign w:val="center"/>
          </w:tcPr>
          <w:p w:rsidR="003176A4" w:rsidRPr="004831A0" w:rsidRDefault="003176A4" w:rsidP="006F3C7F">
            <w:pPr>
              <w:pStyle w:val="Heading3"/>
              <w:keepNext w:val="0"/>
              <w:jc w:val="center"/>
              <w:rPr>
                <w:rFonts w:ascii="Times New Roman" w:hAnsi="Times New Roman"/>
                <w:bCs w:val="0"/>
                <w:iCs/>
                <w:color w:val="000000"/>
                <w:sz w:val="18"/>
                <w:szCs w:val="16"/>
              </w:rPr>
            </w:pPr>
            <w:r w:rsidRPr="004831A0">
              <w:rPr>
                <w:rFonts w:ascii="Times New Roman" w:hAnsi="Times New Roman"/>
                <w:bCs w:val="0"/>
                <w:iCs/>
                <w:color w:val="000000"/>
                <w:sz w:val="18"/>
                <w:szCs w:val="16"/>
              </w:rPr>
              <w:t>Expected Outputs</w:t>
            </w:r>
          </w:p>
        </w:tc>
        <w:tc>
          <w:tcPr>
            <w:tcW w:w="484" w:type="pct"/>
            <w:shd w:val="clear" w:color="auto" w:fill="DAEEF3"/>
          </w:tcPr>
          <w:p w:rsidR="003176A4" w:rsidRPr="004831A0" w:rsidRDefault="003176A4" w:rsidP="006F3C7F">
            <w:pPr>
              <w:pStyle w:val="Heading3"/>
              <w:keepNext w:val="0"/>
              <w:jc w:val="center"/>
              <w:rPr>
                <w:rFonts w:ascii="Times New Roman" w:hAnsi="Times New Roman"/>
                <w:bCs w:val="0"/>
                <w:iCs/>
                <w:color w:val="000000"/>
                <w:sz w:val="16"/>
                <w:szCs w:val="16"/>
              </w:rPr>
            </w:pPr>
            <w:r w:rsidRPr="004831A0">
              <w:rPr>
                <w:rFonts w:ascii="Times New Roman" w:hAnsi="Times New Roman"/>
                <w:bCs w:val="0"/>
                <w:iCs/>
                <w:color w:val="000000"/>
                <w:sz w:val="16"/>
                <w:szCs w:val="16"/>
              </w:rPr>
              <w:t>Grant Amount</w:t>
            </w:r>
          </w:p>
          <w:p w:rsidR="003176A4" w:rsidRPr="004831A0" w:rsidRDefault="003176A4" w:rsidP="006F3C7F">
            <w:pPr>
              <w:pStyle w:val="Heading3"/>
              <w:keepNext w:val="0"/>
              <w:jc w:val="center"/>
              <w:rPr>
                <w:rFonts w:ascii="Times New Roman" w:hAnsi="Times New Roman"/>
                <w:b w:val="0"/>
                <w:bCs w:val="0"/>
                <w:iCs/>
                <w:color w:val="000000"/>
                <w:sz w:val="16"/>
                <w:szCs w:val="16"/>
              </w:rPr>
            </w:pPr>
            <w:r w:rsidRPr="004831A0">
              <w:rPr>
                <w:rFonts w:ascii="Times New Roman" w:hAnsi="Times New Roman"/>
                <w:bCs w:val="0"/>
                <w:iCs/>
                <w:color w:val="000000"/>
                <w:sz w:val="16"/>
                <w:szCs w:val="16"/>
              </w:rPr>
              <w:t>($)</w:t>
            </w:r>
          </w:p>
        </w:tc>
        <w:tc>
          <w:tcPr>
            <w:tcW w:w="489" w:type="pct"/>
            <w:shd w:val="clear" w:color="auto" w:fill="DAEEF3"/>
          </w:tcPr>
          <w:p w:rsidR="003176A4" w:rsidRPr="004831A0" w:rsidRDefault="004821EF" w:rsidP="006F3C7F">
            <w:pPr>
              <w:pStyle w:val="Heading3"/>
              <w:keepNext w:val="0"/>
              <w:jc w:val="center"/>
              <w:rPr>
                <w:rFonts w:ascii="Times New Roman" w:hAnsi="Times New Roman"/>
                <w:bCs w:val="0"/>
                <w:iCs/>
                <w:color w:val="000000"/>
                <w:sz w:val="16"/>
                <w:szCs w:val="16"/>
              </w:rPr>
            </w:pPr>
            <w:r w:rsidRPr="004831A0">
              <w:rPr>
                <w:rFonts w:ascii="Times New Roman" w:hAnsi="Times New Roman"/>
                <w:bCs w:val="0"/>
                <w:iCs/>
                <w:color w:val="000000"/>
                <w:sz w:val="16"/>
                <w:szCs w:val="16"/>
              </w:rPr>
              <w:t>C</w:t>
            </w:r>
            <w:r w:rsidR="003176A4" w:rsidRPr="004831A0">
              <w:rPr>
                <w:rFonts w:ascii="Times New Roman" w:hAnsi="Times New Roman"/>
                <w:bCs w:val="0"/>
                <w:iCs/>
                <w:color w:val="000000"/>
                <w:sz w:val="16"/>
                <w:szCs w:val="16"/>
              </w:rPr>
              <w:t>onfirmed Co</w:t>
            </w:r>
            <w:r w:rsidR="003246AB" w:rsidRPr="004831A0">
              <w:rPr>
                <w:rFonts w:ascii="Times New Roman" w:hAnsi="Times New Roman"/>
                <w:bCs w:val="0"/>
                <w:iCs/>
                <w:color w:val="000000"/>
                <w:sz w:val="16"/>
                <w:szCs w:val="16"/>
              </w:rPr>
              <w:t>-</w:t>
            </w:r>
            <w:r w:rsidR="003176A4" w:rsidRPr="004831A0">
              <w:rPr>
                <w:rFonts w:ascii="Times New Roman" w:hAnsi="Times New Roman"/>
                <w:bCs w:val="0"/>
                <w:iCs/>
                <w:color w:val="000000"/>
                <w:sz w:val="16"/>
                <w:szCs w:val="16"/>
              </w:rPr>
              <w:t>financing</w:t>
            </w:r>
            <w:r w:rsidR="00684019" w:rsidRPr="004831A0">
              <w:rPr>
                <w:rStyle w:val="FootnoteReference"/>
                <w:rFonts w:ascii="Times New Roman" w:hAnsi="Times New Roman"/>
                <w:bCs w:val="0"/>
                <w:iCs/>
                <w:color w:val="000000"/>
                <w:sz w:val="16"/>
                <w:szCs w:val="16"/>
              </w:rPr>
              <w:footnoteReference w:id="1"/>
            </w:r>
          </w:p>
          <w:p w:rsidR="003176A4" w:rsidRPr="004831A0" w:rsidRDefault="003176A4" w:rsidP="006F3C7F">
            <w:pPr>
              <w:pStyle w:val="Heading3"/>
              <w:keepNext w:val="0"/>
              <w:jc w:val="center"/>
              <w:rPr>
                <w:rFonts w:ascii="Times New Roman" w:hAnsi="Times New Roman"/>
                <w:b w:val="0"/>
                <w:bCs w:val="0"/>
                <w:iCs/>
                <w:color w:val="000000"/>
                <w:sz w:val="16"/>
                <w:szCs w:val="16"/>
              </w:rPr>
            </w:pPr>
            <w:r w:rsidRPr="004831A0">
              <w:rPr>
                <w:rFonts w:ascii="Times New Roman" w:hAnsi="Times New Roman"/>
                <w:bCs w:val="0"/>
                <w:iCs/>
                <w:color w:val="000000"/>
                <w:sz w:val="16"/>
                <w:szCs w:val="16"/>
              </w:rPr>
              <w:t xml:space="preserve">($) </w:t>
            </w:r>
          </w:p>
        </w:tc>
      </w:tr>
      <w:tr w:rsidR="00424D50" w:rsidRPr="004831A0" w:rsidTr="00424D50">
        <w:tc>
          <w:tcPr>
            <w:tcW w:w="770" w:type="pct"/>
            <w:shd w:val="clear" w:color="auto" w:fill="FFFFFF"/>
          </w:tcPr>
          <w:p w:rsidR="00424D50" w:rsidRPr="004831A0" w:rsidRDefault="00424D50" w:rsidP="006F3C7F">
            <w:pPr>
              <w:rPr>
                <w:sz w:val="20"/>
                <w:szCs w:val="20"/>
              </w:rPr>
            </w:pPr>
            <w:r w:rsidRPr="004831A0">
              <w:rPr>
                <w:sz w:val="20"/>
                <w:szCs w:val="20"/>
              </w:rPr>
              <w:t>1) Stocktaking and national target setting</w:t>
            </w:r>
          </w:p>
        </w:tc>
        <w:tc>
          <w:tcPr>
            <w:tcW w:w="256" w:type="pct"/>
            <w:shd w:val="clear" w:color="auto" w:fill="FFFFFF"/>
          </w:tcPr>
          <w:p w:rsidR="00424D50" w:rsidRPr="004831A0" w:rsidRDefault="00424D50" w:rsidP="006F3C7F">
            <w:pPr>
              <w:jc w:val="center"/>
              <w:rPr>
                <w:sz w:val="20"/>
                <w:szCs w:val="20"/>
              </w:rPr>
            </w:pPr>
            <w:r w:rsidRPr="004831A0">
              <w:rPr>
                <w:sz w:val="20"/>
                <w:szCs w:val="20"/>
              </w:rPr>
              <w:t>TA</w:t>
            </w:r>
          </w:p>
        </w:tc>
        <w:tc>
          <w:tcPr>
            <w:tcW w:w="834" w:type="pct"/>
            <w:shd w:val="clear" w:color="auto" w:fill="FFFFFF"/>
          </w:tcPr>
          <w:p w:rsidR="00424D50" w:rsidRPr="004831A0" w:rsidRDefault="00424D50" w:rsidP="00E36349">
            <w:pPr>
              <w:numPr>
                <w:ilvl w:val="0"/>
                <w:numId w:val="4"/>
              </w:numPr>
              <w:ind w:left="175" w:hanging="175"/>
              <w:rPr>
                <w:sz w:val="20"/>
                <w:szCs w:val="20"/>
              </w:rPr>
            </w:pPr>
            <w:r w:rsidRPr="004831A0">
              <w:rPr>
                <w:sz w:val="20"/>
                <w:szCs w:val="20"/>
              </w:rPr>
              <w:t>By early 2012, a multi-sectoral/multi-stakeholder working group is established and it completes the stock-taking exercise.</w:t>
            </w:r>
          </w:p>
          <w:p w:rsidR="00424D50" w:rsidRPr="004831A0" w:rsidRDefault="00424D50" w:rsidP="00D42FD9">
            <w:pPr>
              <w:rPr>
                <w:iCs/>
                <w:color w:val="000000"/>
                <w:sz w:val="20"/>
                <w:szCs w:val="20"/>
              </w:rPr>
            </w:pPr>
          </w:p>
          <w:p w:rsidR="00424D50" w:rsidRPr="004831A0" w:rsidRDefault="00424D50" w:rsidP="00E36349">
            <w:pPr>
              <w:numPr>
                <w:ilvl w:val="0"/>
                <w:numId w:val="4"/>
              </w:numPr>
              <w:ind w:left="175" w:hanging="175"/>
              <w:rPr>
                <w:sz w:val="20"/>
                <w:szCs w:val="20"/>
              </w:rPr>
            </w:pPr>
            <w:r w:rsidRPr="004831A0">
              <w:rPr>
                <w:sz w:val="20"/>
                <w:szCs w:val="20"/>
              </w:rPr>
              <w:t>By October 2012, national targets in response to the global Aichi Targets are developed.</w:t>
            </w:r>
          </w:p>
          <w:p w:rsidR="00424D50" w:rsidRPr="004831A0" w:rsidRDefault="00424D50" w:rsidP="00D42FD9">
            <w:pPr>
              <w:rPr>
                <w:sz w:val="20"/>
                <w:szCs w:val="20"/>
              </w:rPr>
            </w:pPr>
          </w:p>
        </w:tc>
        <w:tc>
          <w:tcPr>
            <w:tcW w:w="2166" w:type="pct"/>
            <w:shd w:val="clear" w:color="auto" w:fill="FFFFFF"/>
          </w:tcPr>
          <w:p w:rsidR="00424D50" w:rsidRPr="004831A0" w:rsidRDefault="00424D50" w:rsidP="00D42FD9">
            <w:pPr>
              <w:rPr>
                <w:sz w:val="20"/>
                <w:szCs w:val="20"/>
              </w:rPr>
            </w:pPr>
            <w:r w:rsidRPr="004831A0">
              <w:rPr>
                <w:sz w:val="20"/>
                <w:szCs w:val="20"/>
              </w:rPr>
              <w:t>1.1 Review and stocktaking of the current biodiversity plans and</w:t>
            </w:r>
            <w:r w:rsidRPr="004831A0">
              <w:rPr>
                <w:sz w:val="20"/>
                <w:szCs w:val="20"/>
                <w:lang w:val="en-GB"/>
              </w:rPr>
              <w:t xml:space="preserve"> programmes</w:t>
            </w:r>
            <w:r w:rsidRPr="004831A0">
              <w:rPr>
                <w:sz w:val="20"/>
                <w:szCs w:val="20"/>
              </w:rPr>
              <w:t xml:space="preserve"> and their outcomes at the national level are carried out in participative manner.</w:t>
            </w:r>
          </w:p>
          <w:p w:rsidR="00424D50" w:rsidRPr="004831A0" w:rsidRDefault="00424D50" w:rsidP="00D42FD9">
            <w:pPr>
              <w:rPr>
                <w:iCs/>
                <w:color w:val="000000"/>
                <w:sz w:val="20"/>
                <w:szCs w:val="20"/>
              </w:rPr>
            </w:pPr>
          </w:p>
          <w:p w:rsidR="00424D50" w:rsidRPr="004831A0" w:rsidRDefault="00424D50" w:rsidP="00D42FD9">
            <w:pPr>
              <w:rPr>
                <w:iCs/>
                <w:color w:val="000000"/>
                <w:sz w:val="20"/>
                <w:szCs w:val="20"/>
              </w:rPr>
            </w:pPr>
            <w:r w:rsidRPr="004831A0">
              <w:rPr>
                <w:iCs/>
                <w:color w:val="000000"/>
                <w:sz w:val="20"/>
                <w:szCs w:val="20"/>
              </w:rPr>
              <w:t>1.2 In response to the global Aichi Targets, national biodiversity targets are developed in a manner that is attuned to Malaysia’s circumstances.</w:t>
            </w:r>
          </w:p>
          <w:p w:rsidR="00424D50" w:rsidRPr="004831A0" w:rsidRDefault="00424D50" w:rsidP="00D42FD9">
            <w:pPr>
              <w:rPr>
                <w:iCs/>
                <w:color w:val="000000"/>
                <w:sz w:val="20"/>
                <w:szCs w:val="20"/>
              </w:rPr>
            </w:pPr>
          </w:p>
          <w:p w:rsidR="00424D50" w:rsidRPr="004831A0" w:rsidRDefault="00424D50" w:rsidP="00D42FD9">
            <w:pPr>
              <w:rPr>
                <w:iCs/>
                <w:color w:val="000000"/>
                <w:sz w:val="20"/>
                <w:szCs w:val="20"/>
              </w:rPr>
            </w:pPr>
            <w:r w:rsidRPr="004831A0">
              <w:rPr>
                <w:iCs/>
                <w:color w:val="000000"/>
                <w:sz w:val="20"/>
                <w:szCs w:val="20"/>
              </w:rPr>
              <w:t>1.3 The achievement of national biodiversity targets, developed in line with the global Aichi Targets, is duly monitored during the project duration and beyond, and this is reported upon to the CBD through national reports and other means.</w:t>
            </w:r>
          </w:p>
          <w:p w:rsidR="00424D50" w:rsidRPr="004831A0" w:rsidRDefault="00424D50" w:rsidP="00D42FD9">
            <w:pPr>
              <w:rPr>
                <w:iCs/>
                <w:color w:val="000000"/>
                <w:sz w:val="20"/>
                <w:szCs w:val="20"/>
              </w:rPr>
            </w:pPr>
          </w:p>
          <w:p w:rsidR="00424D50" w:rsidRPr="004831A0" w:rsidRDefault="00424D50" w:rsidP="00D42FD9">
            <w:pPr>
              <w:rPr>
                <w:sz w:val="20"/>
                <w:szCs w:val="20"/>
              </w:rPr>
            </w:pPr>
            <w:r w:rsidRPr="004831A0">
              <w:rPr>
                <w:iCs/>
                <w:color w:val="000000"/>
                <w:sz w:val="20"/>
                <w:szCs w:val="20"/>
              </w:rPr>
              <w:t>1.4 In an iterative manner, Malaysia taps into useful information on, and participates into, global networks and initiatives on biodiversity data and indicators (such as the Biodiversity Indicators Partnership</w:t>
            </w:r>
            <w:r w:rsidRPr="004831A0">
              <w:rPr>
                <w:rStyle w:val="FootnoteReference"/>
                <w:iCs/>
                <w:color w:val="000000"/>
                <w:sz w:val="20"/>
                <w:szCs w:val="20"/>
              </w:rPr>
              <w:footnoteReference w:id="2"/>
            </w:r>
            <w:r w:rsidRPr="004831A0">
              <w:rPr>
                <w:iCs/>
                <w:color w:val="000000"/>
                <w:sz w:val="20"/>
                <w:szCs w:val="20"/>
              </w:rPr>
              <w:t xml:space="preserve">, </w:t>
            </w:r>
            <w:r w:rsidRPr="004831A0">
              <w:rPr>
                <w:sz w:val="20"/>
                <w:szCs w:val="20"/>
              </w:rPr>
              <w:t>Global Biodiversity Information Facility</w:t>
            </w:r>
            <w:r w:rsidRPr="004831A0">
              <w:rPr>
                <w:rStyle w:val="FootnoteReference"/>
                <w:sz w:val="20"/>
                <w:szCs w:val="20"/>
              </w:rPr>
              <w:footnoteReference w:id="3"/>
            </w:r>
            <w:r w:rsidRPr="004831A0">
              <w:rPr>
                <w:sz w:val="20"/>
                <w:szCs w:val="20"/>
              </w:rPr>
              <w:t xml:space="preserve"> and the World Conservation Monitoring Centre</w:t>
            </w:r>
            <w:r w:rsidRPr="004831A0">
              <w:rPr>
                <w:rStyle w:val="FootnoteReference"/>
                <w:sz w:val="20"/>
                <w:szCs w:val="20"/>
              </w:rPr>
              <w:footnoteReference w:id="4"/>
            </w:r>
            <w:r w:rsidRPr="004831A0">
              <w:rPr>
                <w:sz w:val="20"/>
                <w:szCs w:val="20"/>
              </w:rPr>
              <w:t>, the Global Environment Outlook portal</w:t>
            </w:r>
            <w:r w:rsidRPr="004831A0">
              <w:rPr>
                <w:rStyle w:val="FootnoteReference"/>
                <w:sz w:val="20"/>
                <w:szCs w:val="20"/>
              </w:rPr>
              <w:footnoteReference w:id="5"/>
            </w:r>
            <w:r w:rsidRPr="004831A0">
              <w:rPr>
                <w:sz w:val="20"/>
                <w:szCs w:val="20"/>
              </w:rPr>
              <w:t>, among other relevant ones).</w:t>
            </w:r>
          </w:p>
        </w:tc>
        <w:tc>
          <w:tcPr>
            <w:tcW w:w="484" w:type="pct"/>
            <w:shd w:val="clear" w:color="auto" w:fill="FFFFFF"/>
            <w:vAlign w:val="center"/>
          </w:tcPr>
          <w:p w:rsidR="00424D50" w:rsidRPr="004831A0" w:rsidRDefault="00116290" w:rsidP="00116290">
            <w:pPr>
              <w:jc w:val="right"/>
              <w:rPr>
                <w:sz w:val="20"/>
                <w:szCs w:val="20"/>
              </w:rPr>
            </w:pPr>
            <w:r w:rsidRPr="004831A0">
              <w:rPr>
                <w:color w:val="000000"/>
                <w:sz w:val="20"/>
                <w:szCs w:val="20"/>
              </w:rPr>
              <w:t>32</w:t>
            </w:r>
            <w:r w:rsidR="00424D50" w:rsidRPr="004831A0">
              <w:rPr>
                <w:color w:val="000000"/>
                <w:sz w:val="20"/>
                <w:szCs w:val="20"/>
              </w:rPr>
              <w:t>,000</w:t>
            </w:r>
          </w:p>
        </w:tc>
        <w:tc>
          <w:tcPr>
            <w:tcW w:w="490" w:type="pct"/>
            <w:shd w:val="clear" w:color="auto" w:fill="FFFFFF"/>
            <w:vAlign w:val="center"/>
          </w:tcPr>
          <w:p w:rsidR="00424D50" w:rsidRPr="004831A0" w:rsidRDefault="00E27BF1" w:rsidP="006F3C7F">
            <w:pPr>
              <w:jc w:val="right"/>
              <w:rPr>
                <w:sz w:val="20"/>
                <w:szCs w:val="20"/>
              </w:rPr>
            </w:pPr>
            <w:r w:rsidRPr="004831A0">
              <w:rPr>
                <w:color w:val="000000"/>
                <w:sz w:val="20"/>
                <w:szCs w:val="20"/>
              </w:rPr>
              <w:t>193</w:t>
            </w:r>
            <w:r w:rsidR="00424D50" w:rsidRPr="004831A0">
              <w:rPr>
                <w:color w:val="000000"/>
                <w:sz w:val="20"/>
                <w:szCs w:val="20"/>
              </w:rPr>
              <w:t>,000</w:t>
            </w:r>
          </w:p>
        </w:tc>
      </w:tr>
      <w:tr w:rsidR="00424D50" w:rsidRPr="004831A0" w:rsidTr="00424D50">
        <w:tc>
          <w:tcPr>
            <w:tcW w:w="770" w:type="pct"/>
            <w:shd w:val="clear" w:color="auto" w:fill="FFFFFF"/>
          </w:tcPr>
          <w:p w:rsidR="00424D50" w:rsidRPr="004831A0" w:rsidRDefault="00424D50" w:rsidP="006F3C7F">
            <w:pPr>
              <w:rPr>
                <w:sz w:val="20"/>
                <w:szCs w:val="20"/>
              </w:rPr>
            </w:pPr>
            <w:r w:rsidRPr="004831A0">
              <w:rPr>
                <w:sz w:val="20"/>
                <w:szCs w:val="20"/>
              </w:rPr>
              <w:t>2) NBSAP update</w:t>
            </w:r>
          </w:p>
        </w:tc>
        <w:tc>
          <w:tcPr>
            <w:tcW w:w="256" w:type="pct"/>
            <w:shd w:val="clear" w:color="auto" w:fill="FFFFFF"/>
          </w:tcPr>
          <w:p w:rsidR="00424D50" w:rsidRPr="004831A0" w:rsidRDefault="00424D50" w:rsidP="006F3C7F">
            <w:pPr>
              <w:jc w:val="center"/>
              <w:rPr>
                <w:sz w:val="20"/>
                <w:szCs w:val="20"/>
              </w:rPr>
            </w:pPr>
            <w:r w:rsidRPr="004831A0">
              <w:rPr>
                <w:sz w:val="20"/>
                <w:szCs w:val="20"/>
              </w:rPr>
              <w:t>TA</w:t>
            </w:r>
          </w:p>
        </w:tc>
        <w:tc>
          <w:tcPr>
            <w:tcW w:w="834" w:type="pct"/>
            <w:shd w:val="clear" w:color="auto" w:fill="FFFFFF"/>
          </w:tcPr>
          <w:p w:rsidR="00424D50" w:rsidRPr="004831A0" w:rsidRDefault="00424D50" w:rsidP="00F63F83">
            <w:pPr>
              <w:numPr>
                <w:ilvl w:val="0"/>
                <w:numId w:val="4"/>
              </w:numPr>
              <w:ind w:left="175" w:hanging="175"/>
              <w:rPr>
                <w:sz w:val="20"/>
                <w:szCs w:val="20"/>
              </w:rPr>
            </w:pPr>
            <w:r w:rsidRPr="004831A0">
              <w:rPr>
                <w:sz w:val="20"/>
                <w:szCs w:val="20"/>
              </w:rPr>
              <w:t xml:space="preserve">By early 2014, Malaysia’s NBSAP is fully updated, it is in line with the guidance in the CBD Strategic Plan (2011-2020) and has been submitted to the </w:t>
            </w:r>
            <w:r w:rsidRPr="004831A0">
              <w:rPr>
                <w:sz w:val="20"/>
                <w:szCs w:val="20"/>
              </w:rPr>
              <w:lastRenderedPageBreak/>
              <w:t>CBD COP</w:t>
            </w:r>
          </w:p>
        </w:tc>
        <w:tc>
          <w:tcPr>
            <w:tcW w:w="2167" w:type="pct"/>
            <w:shd w:val="clear" w:color="auto" w:fill="FFFFFF"/>
          </w:tcPr>
          <w:p w:rsidR="00424D50" w:rsidRPr="004831A0" w:rsidRDefault="00424D50" w:rsidP="00D42FD9">
            <w:pPr>
              <w:rPr>
                <w:iCs/>
                <w:color w:val="000000"/>
                <w:sz w:val="20"/>
                <w:szCs w:val="20"/>
              </w:rPr>
            </w:pPr>
            <w:r w:rsidRPr="004831A0">
              <w:rPr>
                <w:iCs/>
                <w:color w:val="000000"/>
                <w:sz w:val="20"/>
                <w:szCs w:val="20"/>
              </w:rPr>
              <w:lastRenderedPageBreak/>
              <w:t>2.1 A National Biodiversity Strategy and Action Plan (NBSAP) for Malaysia, anchored into national development frameworks, is updated, in a manner that is participative, widely disseminated and fully integrates new aspects of the CBD strategic plan, such as: (i) mainstreaming; (ii) the valuing of ecosystem goods and services; and (iii) the incorporation of challenges and opportunities linked to ecosystem-based adaptation and resilience.</w:t>
            </w:r>
          </w:p>
          <w:p w:rsidR="00424D50" w:rsidRPr="004831A0" w:rsidRDefault="00424D50" w:rsidP="00D42FD9">
            <w:pPr>
              <w:rPr>
                <w:iCs/>
                <w:color w:val="000000"/>
                <w:sz w:val="20"/>
                <w:szCs w:val="20"/>
              </w:rPr>
            </w:pPr>
          </w:p>
          <w:p w:rsidR="00424D50" w:rsidRPr="004831A0" w:rsidRDefault="00424D50" w:rsidP="00D42FD9">
            <w:pPr>
              <w:rPr>
                <w:iCs/>
                <w:color w:val="000000"/>
                <w:sz w:val="20"/>
                <w:szCs w:val="20"/>
              </w:rPr>
            </w:pPr>
            <w:r w:rsidRPr="004831A0">
              <w:rPr>
                <w:iCs/>
                <w:color w:val="000000"/>
                <w:sz w:val="20"/>
                <w:szCs w:val="20"/>
              </w:rPr>
              <w:lastRenderedPageBreak/>
              <w:t>2.2 The updated and fully endorsed NBSAPs for Malaysia is submitted to the CBD preferably within the deadline set by the COP.</w:t>
            </w:r>
          </w:p>
          <w:p w:rsidR="00424D50" w:rsidRPr="004831A0" w:rsidRDefault="00424D50" w:rsidP="00D42FD9">
            <w:pPr>
              <w:rPr>
                <w:iCs/>
                <w:color w:val="000000"/>
                <w:sz w:val="20"/>
                <w:szCs w:val="20"/>
              </w:rPr>
            </w:pPr>
          </w:p>
          <w:p w:rsidR="00424D50" w:rsidRPr="004831A0" w:rsidRDefault="00424D50" w:rsidP="00D42FD9">
            <w:pPr>
              <w:rPr>
                <w:iCs/>
                <w:color w:val="000000"/>
                <w:sz w:val="20"/>
                <w:szCs w:val="20"/>
              </w:rPr>
            </w:pPr>
            <w:r w:rsidRPr="004831A0">
              <w:rPr>
                <w:iCs/>
                <w:color w:val="000000"/>
                <w:sz w:val="20"/>
                <w:szCs w:val="20"/>
              </w:rPr>
              <w:t>2.3 Strategic studies that support the update/revision of NBSAP are carried out. The studies include:</w:t>
            </w:r>
          </w:p>
          <w:p w:rsidR="00424D50" w:rsidRPr="004831A0" w:rsidRDefault="00424D50" w:rsidP="00BA1383">
            <w:pPr>
              <w:numPr>
                <w:ilvl w:val="0"/>
                <w:numId w:val="5"/>
              </w:numPr>
              <w:rPr>
                <w:sz w:val="20"/>
                <w:szCs w:val="20"/>
              </w:rPr>
            </w:pPr>
            <w:r w:rsidRPr="004831A0">
              <w:rPr>
                <w:sz w:val="20"/>
                <w:szCs w:val="20"/>
              </w:rPr>
              <w:t>Local TEEB (The Economics of Ecosystems and Biodiversity</w:t>
            </w:r>
            <w:r w:rsidRPr="004831A0">
              <w:rPr>
                <w:rStyle w:val="FootnoteReference"/>
                <w:sz w:val="20"/>
                <w:szCs w:val="20"/>
              </w:rPr>
              <w:footnoteReference w:id="6"/>
            </w:r>
            <w:r w:rsidRPr="004831A0">
              <w:rPr>
                <w:sz w:val="20"/>
                <w:szCs w:val="20"/>
              </w:rPr>
              <w:t>) Study: Assessing and capturing value in ecosystems’ goods and services in Malaysia</w:t>
            </w:r>
          </w:p>
          <w:p w:rsidR="00424D50" w:rsidRPr="004831A0" w:rsidRDefault="00424D50" w:rsidP="0082490C">
            <w:pPr>
              <w:numPr>
                <w:ilvl w:val="0"/>
                <w:numId w:val="5"/>
              </w:numPr>
              <w:rPr>
                <w:sz w:val="20"/>
                <w:szCs w:val="20"/>
              </w:rPr>
            </w:pPr>
            <w:r w:rsidRPr="004831A0">
              <w:rPr>
                <w:sz w:val="20"/>
                <w:szCs w:val="20"/>
              </w:rPr>
              <w:t>Mainstreaming biodiversity into key sectors, and developing opportunities for conservation and sustainable use.</w:t>
            </w:r>
          </w:p>
          <w:p w:rsidR="00424D50" w:rsidRPr="004831A0" w:rsidRDefault="00424D50" w:rsidP="00D5726E">
            <w:pPr>
              <w:numPr>
                <w:ilvl w:val="0"/>
                <w:numId w:val="5"/>
              </w:numPr>
              <w:rPr>
                <w:sz w:val="20"/>
                <w:szCs w:val="20"/>
              </w:rPr>
            </w:pPr>
            <w:r w:rsidRPr="004831A0">
              <w:rPr>
                <w:sz w:val="20"/>
                <w:szCs w:val="20"/>
              </w:rPr>
              <w:t>Exploring and costing options for promoting ecosystem-based adaptation and resilience to climate change in Malaysia, including mapping species’ and ecosystems’ distributions in scenarios of climatic variability and change as an aid to the analysis of ecosystem vulnerability and resilience</w:t>
            </w:r>
          </w:p>
          <w:p w:rsidR="00424D50" w:rsidRPr="004831A0" w:rsidRDefault="00424D50" w:rsidP="0082490C">
            <w:pPr>
              <w:numPr>
                <w:ilvl w:val="0"/>
                <w:numId w:val="5"/>
              </w:numPr>
              <w:rPr>
                <w:sz w:val="20"/>
                <w:szCs w:val="20"/>
              </w:rPr>
            </w:pPr>
            <w:r w:rsidRPr="004831A0">
              <w:rPr>
                <w:sz w:val="20"/>
                <w:szCs w:val="20"/>
              </w:rPr>
              <w:t>Strengthening the PoWPA Action Plan by integrating key Aichi Targets into national implementation of the CBD’s Programme of Work on Protected Areas (PoWPA)</w:t>
            </w:r>
          </w:p>
          <w:p w:rsidR="00424D50" w:rsidRPr="004831A0" w:rsidRDefault="00424D50" w:rsidP="002A7953">
            <w:pPr>
              <w:numPr>
                <w:ilvl w:val="0"/>
                <w:numId w:val="5"/>
              </w:numPr>
              <w:rPr>
                <w:sz w:val="20"/>
                <w:szCs w:val="20"/>
              </w:rPr>
            </w:pPr>
          </w:p>
        </w:tc>
        <w:tc>
          <w:tcPr>
            <w:tcW w:w="484" w:type="pct"/>
            <w:shd w:val="clear" w:color="auto" w:fill="FFFFFF"/>
            <w:vAlign w:val="center"/>
          </w:tcPr>
          <w:p w:rsidR="00424D50" w:rsidRPr="004831A0" w:rsidRDefault="00116290" w:rsidP="00116290">
            <w:pPr>
              <w:jc w:val="right"/>
              <w:rPr>
                <w:sz w:val="20"/>
                <w:szCs w:val="20"/>
              </w:rPr>
            </w:pPr>
            <w:r w:rsidRPr="004831A0">
              <w:rPr>
                <w:color w:val="000000"/>
                <w:sz w:val="20"/>
                <w:szCs w:val="20"/>
              </w:rPr>
              <w:lastRenderedPageBreak/>
              <w:t>85</w:t>
            </w:r>
            <w:r w:rsidR="00424D50" w:rsidRPr="004831A0">
              <w:rPr>
                <w:color w:val="000000"/>
                <w:sz w:val="20"/>
                <w:szCs w:val="20"/>
              </w:rPr>
              <w:t>,000</w:t>
            </w:r>
          </w:p>
        </w:tc>
        <w:tc>
          <w:tcPr>
            <w:tcW w:w="489" w:type="pct"/>
            <w:shd w:val="clear" w:color="auto" w:fill="FFFFFF"/>
            <w:vAlign w:val="center"/>
          </w:tcPr>
          <w:p w:rsidR="00424D50" w:rsidRPr="004831A0" w:rsidRDefault="00E27BF1" w:rsidP="006F3C7F">
            <w:pPr>
              <w:jc w:val="right"/>
              <w:rPr>
                <w:sz w:val="20"/>
                <w:szCs w:val="20"/>
              </w:rPr>
            </w:pPr>
            <w:r w:rsidRPr="004831A0">
              <w:rPr>
                <w:color w:val="000000"/>
                <w:sz w:val="20"/>
                <w:szCs w:val="20"/>
              </w:rPr>
              <w:t>496</w:t>
            </w:r>
            <w:r w:rsidR="00424D50" w:rsidRPr="004831A0">
              <w:rPr>
                <w:color w:val="000000"/>
                <w:sz w:val="20"/>
                <w:szCs w:val="20"/>
              </w:rPr>
              <w:t>,000</w:t>
            </w:r>
          </w:p>
        </w:tc>
      </w:tr>
      <w:tr w:rsidR="00424D50" w:rsidRPr="004831A0" w:rsidTr="00424D50">
        <w:tc>
          <w:tcPr>
            <w:tcW w:w="770" w:type="pct"/>
            <w:shd w:val="clear" w:color="auto" w:fill="FFFFFF"/>
          </w:tcPr>
          <w:p w:rsidR="00424D50" w:rsidRPr="004831A0" w:rsidRDefault="00424D50" w:rsidP="000C5998">
            <w:pPr>
              <w:rPr>
                <w:sz w:val="20"/>
                <w:szCs w:val="20"/>
              </w:rPr>
            </w:pPr>
            <w:r w:rsidRPr="004831A0">
              <w:rPr>
                <w:sz w:val="20"/>
                <w:szCs w:val="20"/>
              </w:rPr>
              <w:lastRenderedPageBreak/>
              <w:t>3) National frameworks for NBSAP implementation, CDB reporting and exchange mechanisms</w:t>
            </w:r>
          </w:p>
        </w:tc>
        <w:tc>
          <w:tcPr>
            <w:tcW w:w="256" w:type="pct"/>
            <w:shd w:val="clear" w:color="auto" w:fill="FFFFFF"/>
          </w:tcPr>
          <w:p w:rsidR="00424D50" w:rsidRPr="004831A0" w:rsidRDefault="00424D50" w:rsidP="006F3C7F">
            <w:pPr>
              <w:jc w:val="center"/>
              <w:rPr>
                <w:sz w:val="20"/>
                <w:szCs w:val="20"/>
              </w:rPr>
            </w:pPr>
          </w:p>
        </w:tc>
        <w:tc>
          <w:tcPr>
            <w:tcW w:w="834" w:type="pct"/>
            <w:shd w:val="clear" w:color="auto" w:fill="FFFFFF"/>
          </w:tcPr>
          <w:p w:rsidR="00424D50" w:rsidRPr="004831A0" w:rsidRDefault="00424D50" w:rsidP="00E36349">
            <w:pPr>
              <w:numPr>
                <w:ilvl w:val="0"/>
                <w:numId w:val="4"/>
              </w:numPr>
              <w:ind w:left="175" w:hanging="175"/>
              <w:rPr>
                <w:sz w:val="20"/>
                <w:szCs w:val="20"/>
              </w:rPr>
            </w:pPr>
            <w:r w:rsidRPr="004831A0">
              <w:rPr>
                <w:sz w:val="20"/>
                <w:szCs w:val="20"/>
              </w:rPr>
              <w:t>By 2013, complete the updating and improvement of national clearing house mechanisms</w:t>
            </w:r>
          </w:p>
          <w:p w:rsidR="00424D50" w:rsidRPr="004831A0" w:rsidRDefault="00424D50" w:rsidP="00D42FD9">
            <w:pPr>
              <w:ind w:left="175"/>
              <w:rPr>
                <w:sz w:val="20"/>
                <w:szCs w:val="20"/>
              </w:rPr>
            </w:pPr>
          </w:p>
          <w:p w:rsidR="00424D50" w:rsidRPr="004831A0" w:rsidRDefault="00424D50" w:rsidP="00652D06">
            <w:pPr>
              <w:numPr>
                <w:ilvl w:val="0"/>
                <w:numId w:val="4"/>
              </w:numPr>
              <w:ind w:left="175" w:hanging="175"/>
              <w:rPr>
                <w:sz w:val="20"/>
                <w:szCs w:val="20"/>
              </w:rPr>
            </w:pPr>
            <w:r w:rsidRPr="004831A0">
              <w:rPr>
                <w:sz w:val="20"/>
                <w:szCs w:val="20"/>
              </w:rPr>
              <w:t>By 2014, complete plan for implementing the NBSAP, including capacity, technology and finance needs assessment</w:t>
            </w:r>
          </w:p>
        </w:tc>
        <w:tc>
          <w:tcPr>
            <w:tcW w:w="2167" w:type="pct"/>
            <w:shd w:val="clear" w:color="auto" w:fill="FFFFFF"/>
          </w:tcPr>
          <w:p w:rsidR="00424D50" w:rsidRPr="004831A0" w:rsidRDefault="00424D50" w:rsidP="00D42FD9">
            <w:pPr>
              <w:rPr>
                <w:sz w:val="20"/>
                <w:szCs w:val="20"/>
              </w:rPr>
            </w:pPr>
            <w:r w:rsidRPr="004831A0">
              <w:rPr>
                <w:sz w:val="20"/>
                <w:szCs w:val="20"/>
              </w:rPr>
              <w:t>3.1 National frameworks for NBSAP implementation are in place and include: (i) institutional leadership for implementation is established and strategic partnerships forged (nationally and internationally); (ii) a costed and prioritized Action Plan is appended to the NBS; (iii) needs assessments on capacity, technology and finance are carried out; and (iv) a strategy for resource mobilization for the implementation of the NBSAP is produced and includes a baseline assessment of existing biodiversity finance.</w:t>
            </w:r>
          </w:p>
          <w:p w:rsidR="00424D50" w:rsidRPr="004831A0" w:rsidRDefault="00424D50" w:rsidP="00D42FD9">
            <w:pPr>
              <w:rPr>
                <w:sz w:val="20"/>
                <w:szCs w:val="20"/>
              </w:rPr>
            </w:pPr>
          </w:p>
          <w:p w:rsidR="00424D50" w:rsidRPr="004831A0" w:rsidRDefault="00424D50" w:rsidP="00D42FD9">
            <w:pPr>
              <w:rPr>
                <w:sz w:val="20"/>
                <w:szCs w:val="20"/>
              </w:rPr>
            </w:pPr>
            <w:r w:rsidRPr="004831A0">
              <w:rPr>
                <w:sz w:val="20"/>
                <w:szCs w:val="20"/>
              </w:rPr>
              <w:t>3.2 A comprehensive, user-friendly and easily updatable country-driven CHM site is developed; it is linked up to the CBD’s global CHM networks and to other information and knowledge exchange network on biodiversity.</w:t>
            </w:r>
          </w:p>
          <w:p w:rsidR="00424D50" w:rsidRPr="004831A0" w:rsidRDefault="00424D50" w:rsidP="00D42FD9">
            <w:pPr>
              <w:rPr>
                <w:sz w:val="20"/>
                <w:szCs w:val="20"/>
              </w:rPr>
            </w:pPr>
          </w:p>
          <w:p w:rsidR="00424D50" w:rsidRPr="004831A0" w:rsidRDefault="00424D50" w:rsidP="00D42FD9">
            <w:pPr>
              <w:rPr>
                <w:sz w:val="20"/>
                <w:szCs w:val="20"/>
              </w:rPr>
            </w:pPr>
            <w:r w:rsidRPr="004831A0">
              <w:rPr>
                <w:sz w:val="20"/>
                <w:szCs w:val="20"/>
              </w:rPr>
              <w:t xml:space="preserve">3.3. Immediate CBD reporting obligations are met by Malaysia in a timely manner: the Fifth National Report to the CBD by 31 March 2014. </w:t>
            </w:r>
          </w:p>
          <w:p w:rsidR="00424D50" w:rsidRPr="004831A0" w:rsidRDefault="00424D50" w:rsidP="00D42FD9">
            <w:pPr>
              <w:rPr>
                <w:sz w:val="20"/>
                <w:szCs w:val="20"/>
              </w:rPr>
            </w:pPr>
          </w:p>
          <w:p w:rsidR="00424D50" w:rsidRPr="004831A0" w:rsidRDefault="00424D50" w:rsidP="00442BFA">
            <w:pPr>
              <w:rPr>
                <w:sz w:val="20"/>
                <w:szCs w:val="20"/>
              </w:rPr>
            </w:pPr>
            <w:r w:rsidRPr="004831A0">
              <w:rPr>
                <w:sz w:val="20"/>
                <w:szCs w:val="20"/>
              </w:rPr>
              <w:t xml:space="preserve">3.4. A permanent framework for CBD reporting is established and receives recurrent funding from government and other sources according to needs and in a timely manner; such </w:t>
            </w:r>
            <w:bookmarkStart w:id="6" w:name="OLE_LINK3"/>
            <w:bookmarkStart w:id="7" w:name="OLE_LINK4"/>
            <w:r w:rsidRPr="004831A0">
              <w:rPr>
                <w:sz w:val="20"/>
                <w:szCs w:val="20"/>
              </w:rPr>
              <w:t>framework may include: institutional anchoring, the statutory establishment of technical committees, facilities and arrangements in place for data sourcing and monitoring, etc.</w:t>
            </w:r>
            <w:bookmarkEnd w:id="6"/>
            <w:bookmarkEnd w:id="7"/>
          </w:p>
        </w:tc>
        <w:tc>
          <w:tcPr>
            <w:tcW w:w="484" w:type="pct"/>
            <w:shd w:val="clear" w:color="auto" w:fill="FFFFFF"/>
            <w:vAlign w:val="center"/>
          </w:tcPr>
          <w:p w:rsidR="00424D50" w:rsidRPr="004831A0" w:rsidRDefault="00116290" w:rsidP="00116290">
            <w:pPr>
              <w:jc w:val="right"/>
              <w:rPr>
                <w:sz w:val="20"/>
                <w:szCs w:val="20"/>
              </w:rPr>
            </w:pPr>
            <w:r w:rsidRPr="004831A0">
              <w:rPr>
                <w:color w:val="000000"/>
                <w:sz w:val="20"/>
                <w:szCs w:val="20"/>
              </w:rPr>
              <w:t>92</w:t>
            </w:r>
            <w:r w:rsidR="00424D50" w:rsidRPr="004831A0">
              <w:rPr>
                <w:color w:val="000000"/>
                <w:sz w:val="20"/>
                <w:szCs w:val="20"/>
              </w:rPr>
              <w:t>,000</w:t>
            </w:r>
          </w:p>
        </w:tc>
        <w:tc>
          <w:tcPr>
            <w:tcW w:w="489" w:type="pct"/>
            <w:shd w:val="clear" w:color="auto" w:fill="FFFFFF"/>
            <w:vAlign w:val="center"/>
          </w:tcPr>
          <w:p w:rsidR="00424D50" w:rsidRPr="004831A0" w:rsidRDefault="00E27BF1" w:rsidP="006F3C7F">
            <w:pPr>
              <w:jc w:val="right"/>
              <w:rPr>
                <w:sz w:val="20"/>
                <w:szCs w:val="20"/>
                <w:lang w:val="fr-FR"/>
              </w:rPr>
            </w:pPr>
            <w:r w:rsidRPr="004831A0">
              <w:rPr>
                <w:color w:val="000000"/>
                <w:sz w:val="20"/>
                <w:szCs w:val="20"/>
              </w:rPr>
              <w:t>247</w:t>
            </w:r>
            <w:r w:rsidR="00424D50" w:rsidRPr="004831A0">
              <w:rPr>
                <w:color w:val="000000"/>
                <w:sz w:val="20"/>
                <w:szCs w:val="20"/>
              </w:rPr>
              <w:t>,000</w:t>
            </w:r>
          </w:p>
        </w:tc>
      </w:tr>
      <w:tr w:rsidR="0088369E" w:rsidRPr="004831A0" w:rsidTr="00424D50">
        <w:tc>
          <w:tcPr>
            <w:tcW w:w="4027" w:type="pct"/>
            <w:gridSpan w:val="4"/>
            <w:shd w:val="clear" w:color="auto" w:fill="FFFFFF"/>
          </w:tcPr>
          <w:p w:rsidR="0088369E" w:rsidRPr="004831A0" w:rsidRDefault="0088369E" w:rsidP="006F3C7F">
            <w:pPr>
              <w:rPr>
                <w:sz w:val="20"/>
                <w:szCs w:val="20"/>
              </w:rPr>
            </w:pPr>
            <w:r w:rsidRPr="004831A0">
              <w:rPr>
                <w:sz w:val="20"/>
                <w:szCs w:val="20"/>
              </w:rPr>
              <w:t>Subtotal</w:t>
            </w:r>
          </w:p>
        </w:tc>
        <w:tc>
          <w:tcPr>
            <w:tcW w:w="484" w:type="pct"/>
            <w:tcBorders>
              <w:bottom w:val="double" w:sz="4" w:space="0" w:color="auto"/>
            </w:tcBorders>
            <w:shd w:val="clear" w:color="auto" w:fill="FFFFFF"/>
          </w:tcPr>
          <w:p w:rsidR="0088369E" w:rsidRPr="004831A0" w:rsidRDefault="00AE725C" w:rsidP="006F3C7F">
            <w:pPr>
              <w:jc w:val="right"/>
              <w:rPr>
                <w:sz w:val="20"/>
                <w:szCs w:val="20"/>
              </w:rPr>
            </w:pPr>
            <w:r w:rsidRPr="004831A0">
              <w:rPr>
                <w:sz w:val="20"/>
                <w:szCs w:val="20"/>
              </w:rPr>
              <w:t>209</w:t>
            </w:r>
            <w:r w:rsidR="00F945AB" w:rsidRPr="004831A0">
              <w:rPr>
                <w:sz w:val="20"/>
                <w:szCs w:val="20"/>
              </w:rPr>
              <w:t>,000</w:t>
            </w:r>
          </w:p>
        </w:tc>
        <w:tc>
          <w:tcPr>
            <w:tcW w:w="489" w:type="pct"/>
            <w:tcBorders>
              <w:bottom w:val="double" w:sz="4" w:space="0" w:color="auto"/>
            </w:tcBorders>
            <w:shd w:val="clear" w:color="auto" w:fill="FFFFFF"/>
          </w:tcPr>
          <w:p w:rsidR="0088369E" w:rsidRPr="004831A0" w:rsidRDefault="00AE725C" w:rsidP="006F3C7F">
            <w:pPr>
              <w:jc w:val="right"/>
              <w:rPr>
                <w:sz w:val="20"/>
                <w:szCs w:val="20"/>
              </w:rPr>
            </w:pPr>
            <w:r w:rsidRPr="004831A0">
              <w:rPr>
                <w:sz w:val="20"/>
                <w:szCs w:val="20"/>
              </w:rPr>
              <w:t>936</w:t>
            </w:r>
            <w:r w:rsidR="009738A6" w:rsidRPr="004831A0">
              <w:rPr>
                <w:sz w:val="20"/>
                <w:szCs w:val="20"/>
              </w:rPr>
              <w:t>,000</w:t>
            </w:r>
          </w:p>
        </w:tc>
      </w:tr>
      <w:tr w:rsidR="0088369E" w:rsidRPr="004831A0" w:rsidTr="00424D50">
        <w:trPr>
          <w:trHeight w:val="131"/>
        </w:trPr>
        <w:tc>
          <w:tcPr>
            <w:tcW w:w="4027" w:type="pct"/>
            <w:gridSpan w:val="4"/>
            <w:tcBorders>
              <w:top w:val="double" w:sz="4" w:space="0" w:color="auto"/>
              <w:bottom w:val="double" w:sz="4" w:space="0" w:color="auto"/>
            </w:tcBorders>
            <w:shd w:val="clear" w:color="auto" w:fill="FFFFFF"/>
          </w:tcPr>
          <w:p w:rsidR="0088369E" w:rsidRPr="004831A0" w:rsidRDefault="0088369E" w:rsidP="006F3C7F">
            <w:pPr>
              <w:rPr>
                <w:sz w:val="20"/>
                <w:szCs w:val="20"/>
              </w:rPr>
            </w:pPr>
            <w:r w:rsidRPr="004831A0">
              <w:rPr>
                <w:sz w:val="20"/>
                <w:szCs w:val="20"/>
              </w:rPr>
              <w:t>EA Management Cost</w:t>
            </w:r>
            <w:r w:rsidRPr="004831A0">
              <w:rPr>
                <w:rStyle w:val="FootnoteReference"/>
                <w:sz w:val="20"/>
                <w:szCs w:val="20"/>
              </w:rPr>
              <w:footnoteReference w:id="7"/>
            </w:r>
          </w:p>
        </w:tc>
        <w:tc>
          <w:tcPr>
            <w:tcW w:w="484" w:type="pct"/>
            <w:tcBorders>
              <w:top w:val="double" w:sz="4" w:space="0" w:color="auto"/>
              <w:bottom w:val="double" w:sz="4" w:space="0" w:color="auto"/>
            </w:tcBorders>
            <w:shd w:val="clear" w:color="auto" w:fill="FFFFFF"/>
          </w:tcPr>
          <w:p w:rsidR="0088369E" w:rsidRPr="004831A0" w:rsidRDefault="00AE725C" w:rsidP="006F3C7F">
            <w:pPr>
              <w:jc w:val="right"/>
              <w:rPr>
                <w:sz w:val="20"/>
                <w:szCs w:val="20"/>
              </w:rPr>
            </w:pPr>
            <w:r w:rsidRPr="004831A0">
              <w:rPr>
                <w:sz w:val="20"/>
                <w:szCs w:val="20"/>
              </w:rPr>
              <w:t>11</w:t>
            </w:r>
            <w:r w:rsidR="003D3123" w:rsidRPr="004831A0">
              <w:rPr>
                <w:sz w:val="20"/>
                <w:szCs w:val="20"/>
              </w:rPr>
              <w:t>,000</w:t>
            </w:r>
          </w:p>
        </w:tc>
        <w:tc>
          <w:tcPr>
            <w:tcW w:w="489" w:type="pct"/>
            <w:tcBorders>
              <w:top w:val="double" w:sz="4" w:space="0" w:color="auto"/>
              <w:bottom w:val="double" w:sz="4" w:space="0" w:color="auto"/>
            </w:tcBorders>
            <w:shd w:val="clear" w:color="auto" w:fill="FFFFFF"/>
          </w:tcPr>
          <w:p w:rsidR="0088369E" w:rsidRPr="004831A0" w:rsidRDefault="00AE725C" w:rsidP="006F3C7F">
            <w:pPr>
              <w:jc w:val="right"/>
              <w:rPr>
                <w:sz w:val="20"/>
                <w:szCs w:val="20"/>
              </w:rPr>
            </w:pPr>
            <w:r w:rsidRPr="004831A0">
              <w:rPr>
                <w:sz w:val="20"/>
                <w:szCs w:val="20"/>
              </w:rPr>
              <w:t>164</w:t>
            </w:r>
            <w:r w:rsidR="00E06713" w:rsidRPr="004831A0">
              <w:rPr>
                <w:sz w:val="20"/>
                <w:szCs w:val="20"/>
              </w:rPr>
              <w:t>,000</w:t>
            </w:r>
          </w:p>
        </w:tc>
      </w:tr>
      <w:tr w:rsidR="0088369E" w:rsidRPr="004831A0" w:rsidTr="00424D50">
        <w:tc>
          <w:tcPr>
            <w:tcW w:w="4027" w:type="pct"/>
            <w:gridSpan w:val="4"/>
            <w:tcBorders>
              <w:top w:val="double" w:sz="4" w:space="0" w:color="auto"/>
              <w:bottom w:val="double" w:sz="4" w:space="0" w:color="auto"/>
            </w:tcBorders>
            <w:shd w:val="clear" w:color="auto" w:fill="FFFFFF"/>
          </w:tcPr>
          <w:p w:rsidR="0088369E" w:rsidRPr="004831A0" w:rsidRDefault="0088369E" w:rsidP="006F3C7F">
            <w:pPr>
              <w:rPr>
                <w:b/>
                <w:sz w:val="20"/>
                <w:szCs w:val="20"/>
              </w:rPr>
            </w:pPr>
            <w:r w:rsidRPr="004831A0">
              <w:rPr>
                <w:b/>
                <w:sz w:val="20"/>
                <w:szCs w:val="20"/>
              </w:rPr>
              <w:t>Total EA Cost</w:t>
            </w:r>
          </w:p>
        </w:tc>
        <w:tc>
          <w:tcPr>
            <w:tcW w:w="484" w:type="pct"/>
            <w:tcBorders>
              <w:top w:val="double" w:sz="4" w:space="0" w:color="auto"/>
              <w:bottom w:val="double" w:sz="4" w:space="0" w:color="auto"/>
            </w:tcBorders>
            <w:shd w:val="clear" w:color="auto" w:fill="FFFFFF"/>
          </w:tcPr>
          <w:p w:rsidR="0088369E" w:rsidRPr="004831A0" w:rsidRDefault="00AE725C" w:rsidP="006F3C7F">
            <w:pPr>
              <w:jc w:val="right"/>
              <w:rPr>
                <w:sz w:val="20"/>
                <w:szCs w:val="20"/>
              </w:rPr>
            </w:pPr>
            <w:r w:rsidRPr="004831A0">
              <w:rPr>
                <w:sz w:val="20"/>
                <w:szCs w:val="20"/>
              </w:rPr>
              <w:t>220</w:t>
            </w:r>
            <w:r w:rsidR="00F945AB" w:rsidRPr="004831A0">
              <w:rPr>
                <w:sz w:val="20"/>
                <w:szCs w:val="20"/>
              </w:rPr>
              <w:t>,000</w:t>
            </w:r>
          </w:p>
        </w:tc>
        <w:tc>
          <w:tcPr>
            <w:tcW w:w="489" w:type="pct"/>
            <w:tcBorders>
              <w:top w:val="double" w:sz="4" w:space="0" w:color="auto"/>
              <w:bottom w:val="double" w:sz="4" w:space="0" w:color="auto"/>
            </w:tcBorders>
            <w:shd w:val="clear" w:color="auto" w:fill="FFFFFF"/>
          </w:tcPr>
          <w:p w:rsidR="0088369E" w:rsidRPr="004831A0" w:rsidRDefault="00BE298B" w:rsidP="006F3C7F">
            <w:pPr>
              <w:jc w:val="right"/>
              <w:rPr>
                <w:sz w:val="20"/>
                <w:szCs w:val="20"/>
              </w:rPr>
            </w:pPr>
            <w:r w:rsidRPr="004831A0">
              <w:rPr>
                <w:sz w:val="20"/>
                <w:szCs w:val="20"/>
              </w:rPr>
              <w:t>1,100</w:t>
            </w:r>
            <w:r w:rsidR="00C94B48" w:rsidRPr="004831A0">
              <w:rPr>
                <w:sz w:val="20"/>
                <w:szCs w:val="20"/>
              </w:rPr>
              <w:t>,000</w:t>
            </w:r>
          </w:p>
        </w:tc>
      </w:tr>
    </w:tbl>
    <w:p w:rsidR="00A808B2" w:rsidRPr="004831A0" w:rsidRDefault="002E79FC" w:rsidP="00A808B2">
      <w:pPr>
        <w:ind w:right="-547"/>
        <w:rPr>
          <w:sz w:val="18"/>
          <w:szCs w:val="18"/>
        </w:rPr>
      </w:pPr>
      <w:r w:rsidRPr="004831A0">
        <w:rPr>
          <w:smallCaps/>
          <w:sz w:val="18"/>
          <w:szCs w:val="18"/>
        </w:rPr>
        <w:t xml:space="preserve">           </w:t>
      </w:r>
      <w:bookmarkEnd w:id="4"/>
      <w:bookmarkEnd w:id="5"/>
    </w:p>
    <w:p w:rsidR="00A808B2" w:rsidRPr="004831A0" w:rsidRDefault="00A808B2" w:rsidP="00A808B2">
      <w:pPr>
        <w:ind w:right="-547"/>
        <w:rPr>
          <w:b/>
          <w:smallCaps/>
          <w:sz w:val="22"/>
          <w:szCs w:val="22"/>
        </w:rPr>
      </w:pPr>
    </w:p>
    <w:p w:rsidR="00B5028B" w:rsidRPr="004831A0" w:rsidRDefault="00AB60FB" w:rsidP="00EC5CBE">
      <w:pPr>
        <w:pStyle w:val="Footer"/>
        <w:numPr>
          <w:ilvl w:val="0"/>
          <w:numId w:val="1"/>
        </w:numPr>
        <w:tabs>
          <w:tab w:val="clear" w:pos="4320"/>
          <w:tab w:val="clear" w:pos="8640"/>
        </w:tabs>
        <w:spacing w:after="80"/>
        <w:rPr>
          <w:b/>
          <w:smallCaps/>
          <w:sz w:val="22"/>
          <w:szCs w:val="22"/>
        </w:rPr>
      </w:pPr>
      <w:hyperlink r:id="rId9" w:history="1">
        <w:r w:rsidR="00B5028B" w:rsidRPr="004831A0">
          <w:rPr>
            <w:b/>
            <w:smallCaps/>
            <w:sz w:val="22"/>
            <w:szCs w:val="22"/>
          </w:rPr>
          <w:t>Co-financing</w:t>
        </w:r>
      </w:hyperlink>
      <w:r w:rsidR="00B5028B" w:rsidRPr="004831A0">
        <w:rPr>
          <w:b/>
          <w:smallCaps/>
          <w:sz w:val="22"/>
          <w:szCs w:val="22"/>
        </w:rPr>
        <w:t xml:space="preserve"> for the EA by</w:t>
      </w:r>
      <w:r w:rsidR="003246AB" w:rsidRPr="004831A0">
        <w:rPr>
          <w:b/>
          <w:smallCaps/>
          <w:sz w:val="22"/>
          <w:szCs w:val="22"/>
        </w:rPr>
        <w:t xml:space="preserve"> source and by name </w:t>
      </w:r>
    </w:p>
    <w:p w:rsidR="00D53F31" w:rsidRPr="004831A0" w:rsidRDefault="00D53F31" w:rsidP="00D53F31">
      <w:pPr>
        <w:pStyle w:val="Footer"/>
        <w:tabs>
          <w:tab w:val="clear" w:pos="4320"/>
          <w:tab w:val="clear" w:pos="8640"/>
        </w:tabs>
        <w:spacing w:after="80"/>
        <w:rPr>
          <w:b/>
          <w:smallCaps/>
          <w:sz w:val="6"/>
          <w:szCs w:val="6"/>
        </w:rPr>
      </w:pPr>
    </w:p>
    <w:tbl>
      <w:tblPr>
        <w:tblW w:w="49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09"/>
        <w:gridCol w:w="2818"/>
        <w:gridCol w:w="2344"/>
        <w:gridCol w:w="2342"/>
      </w:tblGrid>
      <w:tr w:rsidR="00B5028B" w:rsidRPr="004831A0" w:rsidTr="002E794E">
        <w:trPr>
          <w:cantSplit/>
          <w:trHeight w:val="332"/>
          <w:tblHeader/>
        </w:trPr>
        <w:tc>
          <w:tcPr>
            <w:tcW w:w="1530" w:type="pct"/>
            <w:shd w:val="clear" w:color="auto" w:fill="DAEEF3"/>
            <w:vAlign w:val="center"/>
          </w:tcPr>
          <w:p w:rsidR="00B5028B" w:rsidRPr="004831A0" w:rsidRDefault="00B5028B" w:rsidP="00C9471E">
            <w:pPr>
              <w:rPr>
                <w:b/>
                <w:sz w:val="20"/>
                <w:szCs w:val="20"/>
              </w:rPr>
            </w:pPr>
            <w:r w:rsidRPr="004831A0">
              <w:rPr>
                <w:b/>
                <w:sz w:val="20"/>
                <w:szCs w:val="20"/>
              </w:rPr>
              <w:t>Sources of Co</w:t>
            </w:r>
            <w:r w:rsidR="003246AB" w:rsidRPr="004831A0">
              <w:rPr>
                <w:b/>
                <w:sz w:val="20"/>
                <w:szCs w:val="20"/>
              </w:rPr>
              <w:t>-</w:t>
            </w:r>
            <w:r w:rsidRPr="004831A0">
              <w:rPr>
                <w:b/>
                <w:sz w:val="20"/>
                <w:szCs w:val="20"/>
              </w:rPr>
              <w:t xml:space="preserve">financing </w:t>
            </w:r>
          </w:p>
        </w:tc>
        <w:tc>
          <w:tcPr>
            <w:tcW w:w="1303" w:type="pct"/>
            <w:shd w:val="clear" w:color="auto" w:fill="DAEEF3"/>
            <w:vAlign w:val="center"/>
          </w:tcPr>
          <w:p w:rsidR="00B5028B" w:rsidRPr="004831A0" w:rsidRDefault="00B5028B" w:rsidP="00C9471E">
            <w:pPr>
              <w:rPr>
                <w:b/>
                <w:sz w:val="20"/>
                <w:szCs w:val="20"/>
              </w:rPr>
            </w:pPr>
            <w:r w:rsidRPr="004831A0">
              <w:rPr>
                <w:b/>
                <w:sz w:val="20"/>
                <w:szCs w:val="20"/>
              </w:rPr>
              <w:t>Name of Co</w:t>
            </w:r>
            <w:r w:rsidR="003246AB" w:rsidRPr="004831A0">
              <w:rPr>
                <w:b/>
                <w:sz w:val="20"/>
                <w:szCs w:val="20"/>
              </w:rPr>
              <w:t>-</w:t>
            </w:r>
            <w:r w:rsidRPr="004831A0">
              <w:rPr>
                <w:b/>
                <w:sz w:val="20"/>
                <w:szCs w:val="20"/>
              </w:rPr>
              <w:t xml:space="preserve">financier </w:t>
            </w:r>
          </w:p>
        </w:tc>
        <w:tc>
          <w:tcPr>
            <w:tcW w:w="1084" w:type="pct"/>
            <w:shd w:val="clear" w:color="auto" w:fill="DAEEF3"/>
            <w:vAlign w:val="center"/>
          </w:tcPr>
          <w:p w:rsidR="00B5028B" w:rsidRPr="004831A0" w:rsidRDefault="00B5028B" w:rsidP="00C9471E">
            <w:pPr>
              <w:ind w:left="5"/>
              <w:jc w:val="center"/>
              <w:rPr>
                <w:b/>
                <w:sz w:val="20"/>
                <w:szCs w:val="20"/>
              </w:rPr>
            </w:pPr>
            <w:r w:rsidRPr="004831A0">
              <w:rPr>
                <w:b/>
                <w:sz w:val="20"/>
                <w:szCs w:val="20"/>
              </w:rPr>
              <w:t>Type of Co</w:t>
            </w:r>
            <w:r w:rsidR="00044EEA" w:rsidRPr="004831A0">
              <w:rPr>
                <w:b/>
                <w:sz w:val="20"/>
                <w:szCs w:val="20"/>
              </w:rPr>
              <w:t>-</w:t>
            </w:r>
            <w:r w:rsidRPr="004831A0">
              <w:rPr>
                <w:b/>
                <w:sz w:val="20"/>
                <w:szCs w:val="20"/>
              </w:rPr>
              <w:t>financing</w:t>
            </w:r>
          </w:p>
        </w:tc>
        <w:tc>
          <w:tcPr>
            <w:tcW w:w="1084" w:type="pct"/>
            <w:shd w:val="clear" w:color="auto" w:fill="DAEEF3"/>
            <w:vAlign w:val="center"/>
          </w:tcPr>
          <w:p w:rsidR="00B5028B" w:rsidRPr="004831A0" w:rsidRDefault="00B5028B" w:rsidP="00AC71C3">
            <w:pPr>
              <w:ind w:left="-6"/>
              <w:jc w:val="center"/>
              <w:rPr>
                <w:b/>
                <w:sz w:val="20"/>
                <w:szCs w:val="20"/>
              </w:rPr>
            </w:pPr>
            <w:r w:rsidRPr="004831A0">
              <w:rPr>
                <w:b/>
                <w:sz w:val="20"/>
                <w:szCs w:val="20"/>
              </w:rPr>
              <w:t>Amount ($)</w:t>
            </w:r>
          </w:p>
        </w:tc>
      </w:tr>
      <w:tr w:rsidR="00B5028B" w:rsidRPr="004831A0" w:rsidTr="002E794E">
        <w:trPr>
          <w:cantSplit/>
          <w:trHeight w:val="332"/>
        </w:trPr>
        <w:tc>
          <w:tcPr>
            <w:tcW w:w="1530" w:type="pct"/>
            <w:vAlign w:val="center"/>
          </w:tcPr>
          <w:p w:rsidR="00B5028B" w:rsidRPr="004831A0" w:rsidRDefault="00AC71C3" w:rsidP="00C9471E">
            <w:pPr>
              <w:rPr>
                <w:sz w:val="20"/>
                <w:szCs w:val="20"/>
              </w:rPr>
            </w:pPr>
            <w:r w:rsidRPr="004831A0">
              <w:rPr>
                <w:sz w:val="20"/>
                <w:szCs w:val="20"/>
              </w:rPr>
              <w:t>National Government</w:t>
            </w:r>
          </w:p>
        </w:tc>
        <w:tc>
          <w:tcPr>
            <w:tcW w:w="1303" w:type="pct"/>
            <w:vAlign w:val="center"/>
          </w:tcPr>
          <w:p w:rsidR="00B5028B" w:rsidRPr="004831A0" w:rsidRDefault="009B0132" w:rsidP="00C9471E">
            <w:pPr>
              <w:rPr>
                <w:sz w:val="20"/>
                <w:szCs w:val="20"/>
              </w:rPr>
            </w:pPr>
            <w:r w:rsidRPr="004831A0">
              <w:rPr>
                <w:sz w:val="20"/>
                <w:szCs w:val="20"/>
              </w:rPr>
              <w:t>Government of Malaysia</w:t>
            </w:r>
            <w:r w:rsidR="00A52353" w:rsidRPr="004831A0">
              <w:rPr>
                <w:sz w:val="20"/>
                <w:szCs w:val="20"/>
              </w:rPr>
              <w:t>*</w:t>
            </w:r>
          </w:p>
        </w:tc>
        <w:tc>
          <w:tcPr>
            <w:tcW w:w="1084" w:type="pct"/>
            <w:vAlign w:val="center"/>
          </w:tcPr>
          <w:p w:rsidR="00B5028B" w:rsidRPr="004831A0" w:rsidRDefault="00A52353" w:rsidP="00C9471E">
            <w:pPr>
              <w:ind w:left="5"/>
              <w:jc w:val="center"/>
              <w:rPr>
                <w:sz w:val="20"/>
                <w:szCs w:val="20"/>
              </w:rPr>
            </w:pPr>
            <w:r w:rsidRPr="004831A0">
              <w:rPr>
                <w:sz w:val="20"/>
                <w:szCs w:val="20"/>
              </w:rPr>
              <w:t>Grant</w:t>
            </w:r>
          </w:p>
        </w:tc>
        <w:tc>
          <w:tcPr>
            <w:tcW w:w="1084" w:type="pct"/>
            <w:vAlign w:val="center"/>
          </w:tcPr>
          <w:p w:rsidR="00B5028B" w:rsidRPr="004831A0" w:rsidRDefault="00935433" w:rsidP="00AC71C3">
            <w:pPr>
              <w:ind w:left="-6"/>
              <w:jc w:val="right"/>
              <w:rPr>
                <w:sz w:val="20"/>
                <w:szCs w:val="20"/>
              </w:rPr>
            </w:pPr>
            <w:r w:rsidRPr="004831A0">
              <w:rPr>
                <w:sz w:val="20"/>
                <w:szCs w:val="20"/>
              </w:rPr>
              <w:t>80</w:t>
            </w:r>
            <w:r w:rsidR="007F2438" w:rsidRPr="004831A0">
              <w:rPr>
                <w:sz w:val="20"/>
                <w:szCs w:val="20"/>
              </w:rPr>
              <w:t>0</w:t>
            </w:r>
            <w:r w:rsidR="009B0132" w:rsidRPr="004831A0">
              <w:rPr>
                <w:sz w:val="20"/>
                <w:szCs w:val="20"/>
              </w:rPr>
              <w:t>,000</w:t>
            </w:r>
          </w:p>
        </w:tc>
      </w:tr>
      <w:tr w:rsidR="00B5028B" w:rsidRPr="004831A0" w:rsidTr="002E794E">
        <w:trPr>
          <w:cantSplit/>
          <w:trHeight w:val="332"/>
        </w:trPr>
        <w:tc>
          <w:tcPr>
            <w:tcW w:w="1530" w:type="pct"/>
            <w:vAlign w:val="center"/>
          </w:tcPr>
          <w:p w:rsidR="00B5028B" w:rsidRPr="004831A0" w:rsidRDefault="009B0132" w:rsidP="00C9471E">
            <w:pPr>
              <w:rPr>
                <w:sz w:val="20"/>
                <w:szCs w:val="20"/>
              </w:rPr>
            </w:pPr>
            <w:r w:rsidRPr="004831A0">
              <w:rPr>
                <w:sz w:val="20"/>
                <w:szCs w:val="20"/>
              </w:rPr>
              <w:t>GEF agency</w:t>
            </w:r>
          </w:p>
        </w:tc>
        <w:tc>
          <w:tcPr>
            <w:tcW w:w="1303" w:type="pct"/>
            <w:vAlign w:val="center"/>
          </w:tcPr>
          <w:p w:rsidR="00B5028B" w:rsidRPr="004831A0" w:rsidRDefault="009B0132" w:rsidP="00C9471E">
            <w:pPr>
              <w:rPr>
                <w:sz w:val="20"/>
                <w:szCs w:val="20"/>
              </w:rPr>
            </w:pPr>
            <w:r w:rsidRPr="004831A0">
              <w:rPr>
                <w:sz w:val="20"/>
                <w:szCs w:val="20"/>
              </w:rPr>
              <w:t>UNDP</w:t>
            </w:r>
          </w:p>
        </w:tc>
        <w:tc>
          <w:tcPr>
            <w:tcW w:w="1084" w:type="pct"/>
            <w:vAlign w:val="center"/>
          </w:tcPr>
          <w:p w:rsidR="00B5028B" w:rsidRPr="004831A0" w:rsidRDefault="00A52353" w:rsidP="00C9471E">
            <w:pPr>
              <w:ind w:left="5"/>
              <w:jc w:val="center"/>
              <w:rPr>
                <w:sz w:val="20"/>
                <w:szCs w:val="20"/>
              </w:rPr>
            </w:pPr>
            <w:r w:rsidRPr="004831A0">
              <w:rPr>
                <w:sz w:val="20"/>
                <w:szCs w:val="20"/>
              </w:rPr>
              <w:t>Grant</w:t>
            </w:r>
          </w:p>
        </w:tc>
        <w:tc>
          <w:tcPr>
            <w:tcW w:w="1084" w:type="pct"/>
            <w:vAlign w:val="center"/>
          </w:tcPr>
          <w:p w:rsidR="00B5028B" w:rsidRPr="004831A0" w:rsidRDefault="00935433" w:rsidP="00AC71C3">
            <w:pPr>
              <w:ind w:left="-6"/>
              <w:jc w:val="right"/>
              <w:rPr>
                <w:sz w:val="20"/>
                <w:szCs w:val="20"/>
              </w:rPr>
            </w:pPr>
            <w:r w:rsidRPr="004831A0">
              <w:rPr>
                <w:sz w:val="20"/>
                <w:szCs w:val="20"/>
              </w:rPr>
              <w:t>30</w:t>
            </w:r>
            <w:r w:rsidR="00A44A03" w:rsidRPr="004831A0">
              <w:rPr>
                <w:sz w:val="20"/>
                <w:szCs w:val="20"/>
              </w:rPr>
              <w:t>0,000</w:t>
            </w:r>
          </w:p>
        </w:tc>
      </w:tr>
      <w:tr w:rsidR="00D53F31" w:rsidRPr="004831A0" w:rsidTr="002E794E">
        <w:trPr>
          <w:cantSplit/>
          <w:trHeight w:val="332"/>
        </w:trPr>
        <w:tc>
          <w:tcPr>
            <w:tcW w:w="3916" w:type="pct"/>
            <w:gridSpan w:val="3"/>
            <w:tcBorders>
              <w:top w:val="double" w:sz="4" w:space="0" w:color="auto"/>
              <w:bottom w:val="double" w:sz="4" w:space="0" w:color="auto"/>
            </w:tcBorders>
            <w:shd w:val="clear" w:color="auto" w:fill="DAEEF3"/>
            <w:vAlign w:val="center"/>
          </w:tcPr>
          <w:p w:rsidR="00D53F31" w:rsidRPr="004831A0" w:rsidRDefault="00D53F31" w:rsidP="00C9471E">
            <w:pPr>
              <w:ind w:left="5"/>
              <w:rPr>
                <w:sz w:val="20"/>
                <w:szCs w:val="20"/>
              </w:rPr>
            </w:pPr>
            <w:r w:rsidRPr="004831A0">
              <w:rPr>
                <w:b/>
                <w:sz w:val="20"/>
                <w:szCs w:val="20"/>
              </w:rPr>
              <w:t>Total Co-financing</w:t>
            </w:r>
          </w:p>
        </w:tc>
        <w:tc>
          <w:tcPr>
            <w:tcW w:w="1084" w:type="pct"/>
            <w:tcBorders>
              <w:top w:val="double" w:sz="4" w:space="0" w:color="auto"/>
              <w:bottom w:val="double" w:sz="4" w:space="0" w:color="auto"/>
            </w:tcBorders>
            <w:shd w:val="clear" w:color="auto" w:fill="DAEEF3"/>
            <w:vAlign w:val="center"/>
          </w:tcPr>
          <w:p w:rsidR="00D53F31" w:rsidRPr="004831A0" w:rsidRDefault="00E446D2" w:rsidP="007942FD">
            <w:pPr>
              <w:ind w:left="-6"/>
              <w:jc w:val="right"/>
              <w:rPr>
                <w:sz w:val="20"/>
                <w:szCs w:val="20"/>
              </w:rPr>
            </w:pPr>
            <w:r w:rsidRPr="004831A0">
              <w:rPr>
                <w:sz w:val="20"/>
                <w:szCs w:val="20"/>
              </w:rPr>
              <w:t>1,</w:t>
            </w:r>
            <w:r w:rsidR="00880EC4" w:rsidRPr="004831A0">
              <w:rPr>
                <w:sz w:val="20"/>
                <w:szCs w:val="20"/>
              </w:rPr>
              <w:t>1</w:t>
            </w:r>
            <w:r w:rsidR="007F2438" w:rsidRPr="004831A0">
              <w:rPr>
                <w:sz w:val="20"/>
                <w:szCs w:val="20"/>
              </w:rPr>
              <w:t>0</w:t>
            </w:r>
            <w:r w:rsidR="00C0625B" w:rsidRPr="004831A0">
              <w:rPr>
                <w:sz w:val="20"/>
                <w:szCs w:val="20"/>
              </w:rPr>
              <w:t>0</w:t>
            </w:r>
            <w:r w:rsidR="009B0132" w:rsidRPr="004831A0">
              <w:rPr>
                <w:sz w:val="20"/>
                <w:szCs w:val="20"/>
              </w:rPr>
              <w:t>,000</w:t>
            </w:r>
          </w:p>
        </w:tc>
      </w:tr>
    </w:tbl>
    <w:p w:rsidR="000F5F7A" w:rsidRPr="004831A0" w:rsidRDefault="00B210F6">
      <w:pPr>
        <w:rPr>
          <w:sz w:val="18"/>
        </w:rPr>
      </w:pPr>
      <w:r w:rsidRPr="004831A0">
        <w:rPr>
          <w:sz w:val="18"/>
        </w:rPr>
        <w:t xml:space="preserve">* Includes </w:t>
      </w:r>
      <w:r w:rsidR="00326DEF" w:rsidRPr="004831A0">
        <w:rPr>
          <w:sz w:val="18"/>
        </w:rPr>
        <w:t>$450K in government cost-sharing detailed in budget in Annex D plus $350K government managed funds under the 10</w:t>
      </w:r>
      <w:r w:rsidR="00326DEF" w:rsidRPr="004831A0">
        <w:rPr>
          <w:sz w:val="18"/>
          <w:vertAlign w:val="superscript"/>
        </w:rPr>
        <w:t>th</w:t>
      </w:r>
      <w:r w:rsidR="00326DEF" w:rsidRPr="004831A0">
        <w:rPr>
          <w:sz w:val="18"/>
        </w:rPr>
        <w:t xml:space="preserve"> Malaysian Plan. </w:t>
      </w:r>
    </w:p>
    <w:p w:rsidR="00DB55BA" w:rsidRPr="004831A0" w:rsidRDefault="00DB55BA" w:rsidP="00E052DF">
      <w:pPr>
        <w:pStyle w:val="Footer"/>
        <w:rPr>
          <w:rFonts w:ascii="Times New Roman Bold" w:hAnsi="Times New Roman Bold"/>
          <w:b/>
          <w:caps/>
          <w:sz w:val="22"/>
          <w:u w:val="single"/>
        </w:rPr>
      </w:pPr>
    </w:p>
    <w:p w:rsidR="00DB55BA" w:rsidRPr="004831A0" w:rsidRDefault="003F7A94" w:rsidP="00D53F31">
      <w:pPr>
        <w:pStyle w:val="Footer"/>
        <w:keepNext/>
        <w:numPr>
          <w:ilvl w:val="0"/>
          <w:numId w:val="1"/>
        </w:numPr>
        <w:tabs>
          <w:tab w:val="clear" w:pos="4320"/>
          <w:tab w:val="clear" w:pos="8640"/>
        </w:tabs>
        <w:spacing w:after="80"/>
        <w:rPr>
          <w:b/>
          <w:smallCaps/>
          <w:sz w:val="22"/>
          <w:szCs w:val="22"/>
        </w:rPr>
      </w:pPr>
      <w:r w:rsidRPr="004831A0">
        <w:rPr>
          <w:b/>
          <w:smallCaps/>
          <w:sz w:val="22"/>
          <w:szCs w:val="22"/>
        </w:rPr>
        <w:t>Grant</w:t>
      </w:r>
      <w:r w:rsidR="00DB55BA" w:rsidRPr="004831A0">
        <w:rPr>
          <w:b/>
          <w:smallCaps/>
          <w:sz w:val="22"/>
          <w:szCs w:val="22"/>
        </w:rPr>
        <w:t xml:space="preserve">  Resources Requested by Agency, Focal Area and Country</w:t>
      </w: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3"/>
        <w:gridCol w:w="1402"/>
        <w:gridCol w:w="2104"/>
        <w:gridCol w:w="1855"/>
        <w:gridCol w:w="1447"/>
        <w:gridCol w:w="1382"/>
        <w:gridCol w:w="1337"/>
      </w:tblGrid>
      <w:tr w:rsidR="00DB55BA" w:rsidRPr="004831A0" w:rsidTr="00E3764C">
        <w:trPr>
          <w:trHeight w:val="260"/>
        </w:trPr>
        <w:tc>
          <w:tcPr>
            <w:tcW w:w="589" w:type="pct"/>
            <w:shd w:val="clear" w:color="auto" w:fill="DAEEF3"/>
            <w:vAlign w:val="center"/>
          </w:tcPr>
          <w:p w:rsidR="00DB55BA" w:rsidRPr="004831A0" w:rsidRDefault="00DB55BA" w:rsidP="00D53F31">
            <w:pPr>
              <w:keepNext/>
              <w:jc w:val="center"/>
              <w:rPr>
                <w:rFonts w:ascii="Times New Roman Bold" w:hAnsi="Times New Roman Bold"/>
                <w:b/>
                <w:sz w:val="20"/>
                <w:szCs w:val="22"/>
              </w:rPr>
            </w:pPr>
            <w:r w:rsidRPr="004831A0">
              <w:rPr>
                <w:rFonts w:ascii="Times New Roman Bold" w:hAnsi="Times New Roman Bold"/>
                <w:b/>
                <w:sz w:val="20"/>
                <w:szCs w:val="22"/>
              </w:rPr>
              <w:t>GEF Agency</w:t>
            </w:r>
          </w:p>
        </w:tc>
        <w:tc>
          <w:tcPr>
            <w:tcW w:w="649" w:type="pct"/>
            <w:shd w:val="clear" w:color="auto" w:fill="DAEEF3"/>
            <w:vAlign w:val="center"/>
          </w:tcPr>
          <w:p w:rsidR="00DB55BA" w:rsidRPr="004831A0" w:rsidRDefault="00DB55BA" w:rsidP="00D53F31">
            <w:pPr>
              <w:keepNext/>
              <w:jc w:val="center"/>
              <w:rPr>
                <w:rFonts w:ascii="Times New Roman Bold" w:hAnsi="Times New Roman Bold"/>
                <w:b/>
                <w:sz w:val="20"/>
                <w:szCs w:val="22"/>
              </w:rPr>
            </w:pPr>
            <w:r w:rsidRPr="004831A0">
              <w:rPr>
                <w:rFonts w:ascii="Times New Roman Bold" w:hAnsi="Times New Roman Bold"/>
                <w:b/>
                <w:sz w:val="20"/>
                <w:szCs w:val="22"/>
              </w:rPr>
              <w:t>Type of Trust Fund</w:t>
            </w:r>
          </w:p>
        </w:tc>
        <w:tc>
          <w:tcPr>
            <w:tcW w:w="974" w:type="pct"/>
            <w:shd w:val="clear" w:color="auto" w:fill="DAEEF3"/>
            <w:vAlign w:val="center"/>
          </w:tcPr>
          <w:p w:rsidR="00DB55BA" w:rsidRPr="004831A0" w:rsidRDefault="00DB55BA" w:rsidP="00D53F31">
            <w:pPr>
              <w:keepNext/>
              <w:jc w:val="center"/>
              <w:rPr>
                <w:rFonts w:ascii="Times New Roman Bold" w:hAnsi="Times New Roman Bold"/>
                <w:b/>
                <w:sz w:val="20"/>
                <w:szCs w:val="22"/>
              </w:rPr>
            </w:pPr>
            <w:r w:rsidRPr="004831A0">
              <w:rPr>
                <w:rFonts w:ascii="Times New Roman Bold" w:hAnsi="Times New Roman Bold"/>
                <w:b/>
                <w:sz w:val="20"/>
                <w:szCs w:val="22"/>
              </w:rPr>
              <w:t>Focal Area</w:t>
            </w:r>
          </w:p>
        </w:tc>
        <w:tc>
          <w:tcPr>
            <w:tcW w:w="857" w:type="pct"/>
            <w:shd w:val="clear" w:color="auto" w:fill="DAEEF3"/>
            <w:vAlign w:val="center"/>
          </w:tcPr>
          <w:p w:rsidR="00DB55BA" w:rsidRPr="004831A0" w:rsidRDefault="00DB55BA" w:rsidP="00D53F31">
            <w:pPr>
              <w:keepNext/>
              <w:jc w:val="center"/>
              <w:rPr>
                <w:b/>
                <w:sz w:val="20"/>
                <w:szCs w:val="22"/>
              </w:rPr>
            </w:pPr>
            <w:r w:rsidRPr="004831A0">
              <w:rPr>
                <w:b/>
                <w:sz w:val="20"/>
                <w:szCs w:val="22"/>
              </w:rPr>
              <w:t>Country Name/Global</w:t>
            </w:r>
          </w:p>
        </w:tc>
        <w:tc>
          <w:tcPr>
            <w:tcW w:w="670" w:type="pct"/>
            <w:shd w:val="clear" w:color="auto" w:fill="DAEEF3"/>
            <w:vAlign w:val="center"/>
          </w:tcPr>
          <w:p w:rsidR="00DB55BA" w:rsidRPr="004831A0" w:rsidRDefault="00DB55BA" w:rsidP="00D53F31">
            <w:pPr>
              <w:keepNext/>
              <w:jc w:val="center"/>
              <w:rPr>
                <w:b/>
                <w:sz w:val="20"/>
                <w:szCs w:val="22"/>
              </w:rPr>
            </w:pPr>
            <w:r w:rsidRPr="004831A0">
              <w:rPr>
                <w:b/>
                <w:sz w:val="20"/>
                <w:szCs w:val="22"/>
              </w:rPr>
              <w:t>EA Amount (a)</w:t>
            </w:r>
          </w:p>
        </w:tc>
        <w:tc>
          <w:tcPr>
            <w:tcW w:w="640" w:type="pct"/>
            <w:shd w:val="clear" w:color="auto" w:fill="DAEEF3"/>
            <w:vAlign w:val="center"/>
          </w:tcPr>
          <w:p w:rsidR="00DB55BA" w:rsidRPr="004831A0" w:rsidRDefault="00DB55BA" w:rsidP="00D53F31">
            <w:pPr>
              <w:keepNext/>
              <w:jc w:val="center"/>
              <w:rPr>
                <w:b/>
                <w:sz w:val="20"/>
                <w:szCs w:val="22"/>
              </w:rPr>
            </w:pPr>
            <w:r w:rsidRPr="004831A0">
              <w:rPr>
                <w:b/>
                <w:sz w:val="20"/>
                <w:szCs w:val="22"/>
              </w:rPr>
              <w:t>Agency Fee (b)</w:t>
            </w:r>
          </w:p>
        </w:tc>
        <w:tc>
          <w:tcPr>
            <w:tcW w:w="620" w:type="pct"/>
            <w:shd w:val="clear" w:color="auto" w:fill="DAEEF3"/>
            <w:vAlign w:val="center"/>
          </w:tcPr>
          <w:p w:rsidR="00DB55BA" w:rsidRPr="004831A0" w:rsidRDefault="00DB55BA" w:rsidP="00D53F31">
            <w:pPr>
              <w:keepNext/>
              <w:ind w:firstLine="195"/>
              <w:jc w:val="center"/>
              <w:rPr>
                <w:b/>
                <w:sz w:val="20"/>
                <w:szCs w:val="22"/>
              </w:rPr>
            </w:pPr>
            <w:r w:rsidRPr="004831A0">
              <w:rPr>
                <w:b/>
                <w:sz w:val="20"/>
                <w:szCs w:val="22"/>
              </w:rPr>
              <w:t xml:space="preserve">Total </w:t>
            </w:r>
            <w:r w:rsidR="00BD1EE5" w:rsidRPr="004831A0">
              <w:rPr>
                <w:b/>
                <w:sz w:val="20"/>
                <w:szCs w:val="22"/>
              </w:rPr>
              <w:t>(c)</w:t>
            </w:r>
            <w:r w:rsidRPr="004831A0">
              <w:rPr>
                <w:b/>
                <w:sz w:val="20"/>
                <w:szCs w:val="22"/>
              </w:rPr>
              <w:t>=</w:t>
            </w:r>
            <w:r w:rsidR="00BD1EE5" w:rsidRPr="004831A0">
              <w:rPr>
                <w:b/>
                <w:sz w:val="20"/>
                <w:szCs w:val="22"/>
              </w:rPr>
              <w:t>(</w:t>
            </w:r>
            <w:r w:rsidRPr="004831A0">
              <w:rPr>
                <w:b/>
                <w:sz w:val="20"/>
                <w:szCs w:val="22"/>
              </w:rPr>
              <w:t>a</w:t>
            </w:r>
            <w:r w:rsidR="00BD1EE5" w:rsidRPr="004831A0">
              <w:rPr>
                <w:b/>
                <w:sz w:val="20"/>
                <w:szCs w:val="22"/>
              </w:rPr>
              <w:t>)</w:t>
            </w:r>
            <w:r w:rsidRPr="004831A0">
              <w:rPr>
                <w:b/>
                <w:sz w:val="20"/>
                <w:szCs w:val="22"/>
              </w:rPr>
              <w:t>+</w:t>
            </w:r>
            <w:r w:rsidR="00BD1EE5" w:rsidRPr="004831A0">
              <w:rPr>
                <w:b/>
                <w:sz w:val="20"/>
                <w:szCs w:val="22"/>
              </w:rPr>
              <w:t>(</w:t>
            </w:r>
            <w:r w:rsidRPr="004831A0">
              <w:rPr>
                <w:b/>
                <w:sz w:val="20"/>
                <w:szCs w:val="22"/>
              </w:rPr>
              <w:t>b</w:t>
            </w:r>
            <w:r w:rsidR="00BD1EE5" w:rsidRPr="004831A0">
              <w:rPr>
                <w:b/>
                <w:sz w:val="20"/>
                <w:szCs w:val="22"/>
              </w:rPr>
              <w:t>)</w:t>
            </w:r>
          </w:p>
        </w:tc>
      </w:tr>
      <w:tr w:rsidR="00C9471E" w:rsidRPr="004831A0" w:rsidTr="00E3764C">
        <w:trPr>
          <w:trHeight w:val="361"/>
        </w:trPr>
        <w:tc>
          <w:tcPr>
            <w:tcW w:w="589" w:type="pct"/>
            <w:vAlign w:val="center"/>
          </w:tcPr>
          <w:p w:rsidR="00C9471E" w:rsidRPr="004831A0" w:rsidRDefault="00C9471E" w:rsidP="00E36E38">
            <w:pPr>
              <w:rPr>
                <w:color w:val="000000"/>
                <w:sz w:val="20"/>
                <w:szCs w:val="20"/>
              </w:rPr>
            </w:pPr>
            <w:r w:rsidRPr="004831A0">
              <w:rPr>
                <w:color w:val="000000"/>
                <w:sz w:val="20"/>
                <w:szCs w:val="20"/>
              </w:rPr>
              <w:t>UNDP</w:t>
            </w:r>
          </w:p>
        </w:tc>
        <w:tc>
          <w:tcPr>
            <w:tcW w:w="649" w:type="pct"/>
            <w:vAlign w:val="center"/>
          </w:tcPr>
          <w:p w:rsidR="00C9471E" w:rsidRPr="004831A0" w:rsidRDefault="00C9471E" w:rsidP="00E36E38">
            <w:pPr>
              <w:jc w:val="center"/>
              <w:rPr>
                <w:color w:val="000000"/>
                <w:sz w:val="20"/>
                <w:szCs w:val="20"/>
              </w:rPr>
            </w:pPr>
            <w:r w:rsidRPr="004831A0">
              <w:rPr>
                <w:color w:val="000000"/>
                <w:sz w:val="20"/>
                <w:szCs w:val="20"/>
              </w:rPr>
              <w:t>GEF TF</w:t>
            </w:r>
          </w:p>
        </w:tc>
        <w:tc>
          <w:tcPr>
            <w:tcW w:w="974" w:type="pct"/>
            <w:vAlign w:val="center"/>
          </w:tcPr>
          <w:p w:rsidR="00C9471E" w:rsidRPr="004831A0" w:rsidRDefault="00C9471E" w:rsidP="00044EEA">
            <w:pPr>
              <w:jc w:val="center"/>
              <w:rPr>
                <w:color w:val="000000"/>
                <w:sz w:val="20"/>
                <w:szCs w:val="20"/>
              </w:rPr>
            </w:pPr>
            <w:r w:rsidRPr="004831A0">
              <w:rPr>
                <w:color w:val="000000"/>
                <w:sz w:val="20"/>
                <w:szCs w:val="20"/>
              </w:rPr>
              <w:t>Biodiversity</w:t>
            </w:r>
            <w:r w:rsidR="00044EEA" w:rsidRPr="004831A0">
              <w:rPr>
                <w:color w:val="000000"/>
                <w:sz w:val="20"/>
                <w:szCs w:val="20"/>
              </w:rPr>
              <w:t xml:space="preserve"> </w:t>
            </w:r>
            <w:r w:rsidR="00044EEA" w:rsidRPr="004831A0">
              <w:rPr>
                <w:sz w:val="20"/>
                <w:szCs w:val="20"/>
              </w:rPr>
              <w:t>Focal Area Set-Aside</w:t>
            </w:r>
          </w:p>
        </w:tc>
        <w:tc>
          <w:tcPr>
            <w:tcW w:w="857" w:type="pct"/>
            <w:vAlign w:val="center"/>
          </w:tcPr>
          <w:p w:rsidR="00C9471E" w:rsidRPr="004831A0" w:rsidRDefault="00603BED" w:rsidP="00835937">
            <w:pPr>
              <w:rPr>
                <w:color w:val="000000"/>
                <w:sz w:val="20"/>
                <w:szCs w:val="20"/>
              </w:rPr>
            </w:pPr>
            <w:r w:rsidRPr="004831A0">
              <w:rPr>
                <w:color w:val="000000"/>
                <w:sz w:val="20"/>
                <w:szCs w:val="20"/>
              </w:rPr>
              <w:t>Malaysia</w:t>
            </w:r>
          </w:p>
        </w:tc>
        <w:tc>
          <w:tcPr>
            <w:tcW w:w="670" w:type="pct"/>
            <w:vAlign w:val="center"/>
          </w:tcPr>
          <w:p w:rsidR="00C9471E" w:rsidRPr="004831A0" w:rsidRDefault="007942FD" w:rsidP="00990B12">
            <w:pPr>
              <w:keepNext/>
              <w:jc w:val="right"/>
              <w:rPr>
                <w:sz w:val="20"/>
                <w:szCs w:val="20"/>
              </w:rPr>
            </w:pPr>
            <w:r w:rsidRPr="004831A0">
              <w:rPr>
                <w:sz w:val="20"/>
                <w:szCs w:val="20"/>
              </w:rPr>
              <w:t>220</w:t>
            </w:r>
            <w:r w:rsidR="00990B12" w:rsidRPr="004831A0">
              <w:rPr>
                <w:sz w:val="20"/>
                <w:szCs w:val="20"/>
              </w:rPr>
              <w:t>,</w:t>
            </w:r>
            <w:r w:rsidR="00AC71C3" w:rsidRPr="004831A0">
              <w:rPr>
                <w:sz w:val="20"/>
                <w:szCs w:val="20"/>
              </w:rPr>
              <w:t>000</w:t>
            </w:r>
          </w:p>
        </w:tc>
        <w:tc>
          <w:tcPr>
            <w:tcW w:w="640" w:type="pct"/>
            <w:vAlign w:val="center"/>
          </w:tcPr>
          <w:p w:rsidR="00C9471E" w:rsidRPr="004831A0" w:rsidRDefault="007942FD" w:rsidP="007942FD">
            <w:pPr>
              <w:keepNext/>
              <w:jc w:val="right"/>
              <w:rPr>
                <w:sz w:val="20"/>
                <w:szCs w:val="20"/>
              </w:rPr>
            </w:pPr>
            <w:r w:rsidRPr="004831A0">
              <w:rPr>
                <w:sz w:val="20"/>
                <w:szCs w:val="20"/>
              </w:rPr>
              <w:t>22</w:t>
            </w:r>
            <w:r w:rsidR="00AC71C3" w:rsidRPr="004831A0">
              <w:rPr>
                <w:sz w:val="20"/>
                <w:szCs w:val="20"/>
              </w:rPr>
              <w:t>,000</w:t>
            </w:r>
          </w:p>
        </w:tc>
        <w:tc>
          <w:tcPr>
            <w:tcW w:w="620" w:type="pct"/>
            <w:vAlign w:val="center"/>
          </w:tcPr>
          <w:p w:rsidR="00C9471E" w:rsidRPr="004831A0" w:rsidRDefault="007942FD" w:rsidP="00730822">
            <w:pPr>
              <w:keepNext/>
              <w:jc w:val="right"/>
              <w:rPr>
                <w:sz w:val="20"/>
                <w:szCs w:val="20"/>
              </w:rPr>
            </w:pPr>
            <w:r w:rsidRPr="004831A0">
              <w:rPr>
                <w:sz w:val="20"/>
                <w:szCs w:val="20"/>
              </w:rPr>
              <w:t>242</w:t>
            </w:r>
            <w:r w:rsidR="00AC71C3" w:rsidRPr="004831A0">
              <w:rPr>
                <w:sz w:val="20"/>
                <w:szCs w:val="20"/>
              </w:rPr>
              <w:t>,000</w:t>
            </w:r>
          </w:p>
        </w:tc>
      </w:tr>
      <w:tr w:rsidR="00DB55BA" w:rsidRPr="004831A0" w:rsidTr="00E3764C">
        <w:trPr>
          <w:trHeight w:val="253"/>
        </w:trPr>
        <w:tc>
          <w:tcPr>
            <w:tcW w:w="3071" w:type="pct"/>
            <w:gridSpan w:val="4"/>
            <w:tcBorders>
              <w:top w:val="double" w:sz="4" w:space="0" w:color="auto"/>
            </w:tcBorders>
            <w:shd w:val="clear" w:color="auto" w:fill="DAEEF3"/>
            <w:vAlign w:val="center"/>
          </w:tcPr>
          <w:p w:rsidR="00DB55BA" w:rsidRPr="004831A0" w:rsidRDefault="00DB55BA" w:rsidP="00DB55BA">
            <w:pPr>
              <w:rPr>
                <w:sz w:val="20"/>
                <w:szCs w:val="20"/>
              </w:rPr>
            </w:pPr>
            <w:r w:rsidRPr="004831A0">
              <w:rPr>
                <w:b/>
                <w:sz w:val="20"/>
                <w:szCs w:val="20"/>
              </w:rPr>
              <w:t>Total Grant Resources</w:t>
            </w:r>
          </w:p>
        </w:tc>
        <w:tc>
          <w:tcPr>
            <w:tcW w:w="670" w:type="pct"/>
            <w:tcBorders>
              <w:top w:val="double" w:sz="4" w:space="0" w:color="auto"/>
            </w:tcBorders>
            <w:shd w:val="clear" w:color="auto" w:fill="DAEEF3"/>
            <w:vAlign w:val="center"/>
          </w:tcPr>
          <w:p w:rsidR="00DB55BA" w:rsidRPr="004831A0" w:rsidRDefault="007942FD" w:rsidP="00DB55BA">
            <w:pPr>
              <w:jc w:val="right"/>
              <w:rPr>
                <w:sz w:val="20"/>
                <w:szCs w:val="20"/>
              </w:rPr>
            </w:pPr>
            <w:r w:rsidRPr="004831A0">
              <w:rPr>
                <w:sz w:val="20"/>
                <w:szCs w:val="20"/>
              </w:rPr>
              <w:t>220</w:t>
            </w:r>
            <w:r w:rsidR="009F44EA" w:rsidRPr="004831A0">
              <w:rPr>
                <w:sz w:val="20"/>
                <w:szCs w:val="20"/>
              </w:rPr>
              <w:t>,000</w:t>
            </w:r>
          </w:p>
        </w:tc>
        <w:tc>
          <w:tcPr>
            <w:tcW w:w="640" w:type="pct"/>
            <w:tcBorders>
              <w:top w:val="double" w:sz="4" w:space="0" w:color="auto"/>
            </w:tcBorders>
            <w:shd w:val="clear" w:color="auto" w:fill="DAEEF3"/>
            <w:vAlign w:val="center"/>
          </w:tcPr>
          <w:p w:rsidR="00DB55BA" w:rsidRPr="004831A0" w:rsidRDefault="007942FD" w:rsidP="00DB55BA">
            <w:pPr>
              <w:jc w:val="right"/>
              <w:rPr>
                <w:sz w:val="20"/>
                <w:szCs w:val="20"/>
              </w:rPr>
            </w:pPr>
            <w:r w:rsidRPr="004831A0">
              <w:rPr>
                <w:sz w:val="20"/>
                <w:szCs w:val="20"/>
              </w:rPr>
              <w:t>22</w:t>
            </w:r>
            <w:r w:rsidR="009F44EA" w:rsidRPr="004831A0">
              <w:rPr>
                <w:sz w:val="20"/>
                <w:szCs w:val="20"/>
              </w:rPr>
              <w:t>,000</w:t>
            </w:r>
          </w:p>
        </w:tc>
        <w:tc>
          <w:tcPr>
            <w:tcW w:w="620" w:type="pct"/>
            <w:tcBorders>
              <w:top w:val="double" w:sz="4" w:space="0" w:color="auto"/>
            </w:tcBorders>
            <w:shd w:val="clear" w:color="auto" w:fill="DAEEF3"/>
            <w:vAlign w:val="center"/>
          </w:tcPr>
          <w:p w:rsidR="00DB55BA" w:rsidRPr="004831A0" w:rsidRDefault="007942FD" w:rsidP="00DB55BA">
            <w:pPr>
              <w:jc w:val="right"/>
              <w:rPr>
                <w:sz w:val="20"/>
                <w:szCs w:val="20"/>
              </w:rPr>
            </w:pPr>
            <w:r w:rsidRPr="004831A0">
              <w:rPr>
                <w:sz w:val="20"/>
                <w:szCs w:val="20"/>
              </w:rPr>
              <w:t>242</w:t>
            </w:r>
            <w:r w:rsidR="007139B9" w:rsidRPr="004831A0">
              <w:rPr>
                <w:sz w:val="20"/>
                <w:szCs w:val="20"/>
              </w:rPr>
              <w:t>,000</w:t>
            </w:r>
          </w:p>
        </w:tc>
      </w:tr>
    </w:tbl>
    <w:p w:rsidR="00C9471E" w:rsidRPr="004831A0" w:rsidRDefault="00C9471E" w:rsidP="00E052DF">
      <w:pPr>
        <w:pStyle w:val="Footer"/>
        <w:rPr>
          <w:rFonts w:ascii="Times New Roman Bold" w:hAnsi="Times New Roman Bold"/>
          <w:b/>
          <w:caps/>
          <w:szCs w:val="16"/>
          <w:u w:val="single"/>
        </w:rPr>
      </w:pPr>
    </w:p>
    <w:p w:rsidR="00BC49A0" w:rsidRPr="004831A0" w:rsidRDefault="00BC49A0" w:rsidP="00E052DF">
      <w:pPr>
        <w:pStyle w:val="Footer"/>
        <w:rPr>
          <w:rFonts w:ascii="Times New Roman Bold" w:hAnsi="Times New Roman Bold"/>
          <w:b/>
          <w:caps/>
          <w:sz w:val="22"/>
          <w:u w:val="single"/>
        </w:rPr>
      </w:pPr>
    </w:p>
    <w:p w:rsidR="00250C13" w:rsidRPr="004831A0" w:rsidRDefault="00250C13" w:rsidP="00D53F31">
      <w:pPr>
        <w:pStyle w:val="Footer"/>
        <w:keepNext/>
        <w:numPr>
          <w:ilvl w:val="0"/>
          <w:numId w:val="1"/>
        </w:numPr>
        <w:tabs>
          <w:tab w:val="clear" w:pos="4320"/>
          <w:tab w:val="clear" w:pos="8640"/>
        </w:tabs>
        <w:spacing w:after="80"/>
        <w:rPr>
          <w:b/>
          <w:smallCaps/>
          <w:sz w:val="22"/>
          <w:szCs w:val="22"/>
        </w:rPr>
      </w:pPr>
      <w:r w:rsidRPr="004831A0">
        <w:rPr>
          <w:b/>
          <w:smallCaps/>
          <w:sz w:val="22"/>
          <w:szCs w:val="22"/>
        </w:rPr>
        <w:t>EA Management Cost</w:t>
      </w: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90"/>
        <w:gridCol w:w="1685"/>
        <w:gridCol w:w="1258"/>
        <w:gridCol w:w="1498"/>
        <w:gridCol w:w="1043"/>
      </w:tblGrid>
      <w:tr w:rsidR="00C9471E" w:rsidRPr="004831A0" w:rsidTr="00545C90">
        <w:trPr>
          <w:tblHeader/>
        </w:trPr>
        <w:tc>
          <w:tcPr>
            <w:tcW w:w="2455" w:type="pct"/>
            <w:tcBorders>
              <w:bottom w:val="double" w:sz="4" w:space="0" w:color="auto"/>
            </w:tcBorders>
            <w:shd w:val="clear" w:color="auto" w:fill="DAEEF3"/>
            <w:vAlign w:val="center"/>
          </w:tcPr>
          <w:p w:rsidR="00250C13" w:rsidRPr="004831A0" w:rsidRDefault="00250C13" w:rsidP="00D53F31">
            <w:pPr>
              <w:pStyle w:val="Heading3"/>
              <w:jc w:val="center"/>
              <w:rPr>
                <w:rFonts w:ascii="Times New Roman" w:hAnsi="Times New Roman"/>
                <w:bCs w:val="0"/>
                <w:sz w:val="20"/>
                <w:szCs w:val="22"/>
              </w:rPr>
            </w:pPr>
            <w:r w:rsidRPr="004831A0">
              <w:rPr>
                <w:rFonts w:ascii="Times New Roman" w:hAnsi="Times New Roman"/>
                <w:bCs w:val="0"/>
                <w:sz w:val="20"/>
                <w:szCs w:val="22"/>
              </w:rPr>
              <w:t>Cost Items</w:t>
            </w:r>
          </w:p>
        </w:tc>
        <w:tc>
          <w:tcPr>
            <w:tcW w:w="782" w:type="pct"/>
            <w:tcBorders>
              <w:bottom w:val="double" w:sz="4" w:space="0" w:color="auto"/>
            </w:tcBorders>
            <w:shd w:val="clear" w:color="auto" w:fill="DAEEF3"/>
            <w:vAlign w:val="center"/>
          </w:tcPr>
          <w:p w:rsidR="00250C13" w:rsidRPr="004831A0" w:rsidRDefault="00044EEA" w:rsidP="00D53F31">
            <w:pPr>
              <w:pStyle w:val="Heading3"/>
              <w:jc w:val="center"/>
              <w:rPr>
                <w:rFonts w:ascii="Times New Roman" w:hAnsi="Times New Roman"/>
                <w:bCs w:val="0"/>
                <w:sz w:val="18"/>
                <w:szCs w:val="22"/>
              </w:rPr>
            </w:pPr>
            <w:r w:rsidRPr="004831A0">
              <w:rPr>
                <w:rFonts w:ascii="Times New Roman" w:hAnsi="Times New Roman"/>
                <w:bCs w:val="0"/>
                <w:sz w:val="18"/>
                <w:szCs w:val="22"/>
              </w:rPr>
              <w:t xml:space="preserve">[GEF only] </w:t>
            </w:r>
            <w:r w:rsidR="00250C13" w:rsidRPr="004831A0">
              <w:rPr>
                <w:rFonts w:ascii="Times New Roman" w:hAnsi="Times New Roman"/>
                <w:bCs w:val="0"/>
                <w:sz w:val="18"/>
                <w:szCs w:val="22"/>
              </w:rPr>
              <w:t xml:space="preserve">Total Estimated </w:t>
            </w:r>
            <w:r w:rsidR="003246AB" w:rsidRPr="004831A0">
              <w:rPr>
                <w:rFonts w:ascii="Times New Roman" w:hAnsi="Times New Roman"/>
                <w:bCs w:val="0"/>
                <w:sz w:val="18"/>
                <w:szCs w:val="22"/>
              </w:rPr>
              <w:t>P</w:t>
            </w:r>
            <w:r w:rsidR="00250C13" w:rsidRPr="004831A0">
              <w:rPr>
                <w:rFonts w:ascii="Times New Roman" w:hAnsi="Times New Roman"/>
                <w:bCs w:val="0"/>
                <w:sz w:val="18"/>
                <w:szCs w:val="22"/>
              </w:rPr>
              <w:t xml:space="preserve">erson </w:t>
            </w:r>
            <w:r w:rsidR="003246AB" w:rsidRPr="004831A0">
              <w:rPr>
                <w:rFonts w:ascii="Times New Roman" w:hAnsi="Times New Roman"/>
                <w:bCs w:val="0"/>
                <w:sz w:val="18"/>
                <w:szCs w:val="22"/>
              </w:rPr>
              <w:t>W</w:t>
            </w:r>
            <w:r w:rsidR="00250C13" w:rsidRPr="004831A0">
              <w:rPr>
                <w:rFonts w:ascii="Times New Roman" w:hAnsi="Times New Roman"/>
                <w:bCs w:val="0"/>
                <w:sz w:val="18"/>
                <w:szCs w:val="22"/>
              </w:rPr>
              <w:t>eeks/</w:t>
            </w:r>
            <w:r w:rsidR="003246AB" w:rsidRPr="004831A0">
              <w:rPr>
                <w:rFonts w:ascii="Times New Roman" w:hAnsi="Times New Roman"/>
                <w:bCs w:val="0"/>
                <w:sz w:val="18"/>
                <w:szCs w:val="22"/>
              </w:rPr>
              <w:t>M</w:t>
            </w:r>
            <w:r w:rsidR="00250C13" w:rsidRPr="004831A0">
              <w:rPr>
                <w:rFonts w:ascii="Times New Roman" w:hAnsi="Times New Roman"/>
                <w:bCs w:val="0"/>
                <w:sz w:val="18"/>
                <w:szCs w:val="22"/>
              </w:rPr>
              <w:t>onths</w:t>
            </w:r>
          </w:p>
        </w:tc>
        <w:tc>
          <w:tcPr>
            <w:tcW w:w="584" w:type="pct"/>
            <w:tcBorders>
              <w:bottom w:val="double" w:sz="4" w:space="0" w:color="auto"/>
            </w:tcBorders>
            <w:shd w:val="clear" w:color="auto" w:fill="DAEEF3"/>
            <w:vAlign w:val="center"/>
          </w:tcPr>
          <w:p w:rsidR="00250C13" w:rsidRPr="004831A0" w:rsidRDefault="00250C13" w:rsidP="00D53F31">
            <w:pPr>
              <w:pStyle w:val="Heading3"/>
              <w:jc w:val="center"/>
              <w:rPr>
                <w:rFonts w:ascii="Times New Roman" w:hAnsi="Times New Roman"/>
                <w:sz w:val="20"/>
                <w:szCs w:val="22"/>
              </w:rPr>
            </w:pPr>
            <w:r w:rsidRPr="004831A0">
              <w:rPr>
                <w:rFonts w:ascii="Times New Roman" w:hAnsi="Times New Roman"/>
                <w:bCs w:val="0"/>
                <w:sz w:val="20"/>
                <w:szCs w:val="22"/>
              </w:rPr>
              <w:t>Grant Amount</w:t>
            </w:r>
            <w:r w:rsidRPr="004831A0">
              <w:rPr>
                <w:rFonts w:ascii="Times New Roman" w:hAnsi="Times New Roman"/>
                <w:bCs w:val="0"/>
                <w:sz w:val="20"/>
                <w:szCs w:val="22"/>
              </w:rPr>
              <w:br/>
              <w:t>($)</w:t>
            </w:r>
          </w:p>
        </w:tc>
        <w:tc>
          <w:tcPr>
            <w:tcW w:w="695" w:type="pct"/>
            <w:tcBorders>
              <w:bottom w:val="double" w:sz="4" w:space="0" w:color="auto"/>
            </w:tcBorders>
            <w:shd w:val="clear" w:color="auto" w:fill="DAEEF3"/>
            <w:vAlign w:val="center"/>
          </w:tcPr>
          <w:p w:rsidR="00250C13" w:rsidRPr="004831A0" w:rsidRDefault="00250C13" w:rsidP="00D53F31">
            <w:pPr>
              <w:pStyle w:val="Heading3"/>
              <w:jc w:val="center"/>
              <w:rPr>
                <w:rFonts w:ascii="Times New Roman" w:hAnsi="Times New Roman"/>
                <w:bCs w:val="0"/>
                <w:sz w:val="20"/>
                <w:szCs w:val="22"/>
              </w:rPr>
            </w:pPr>
            <w:r w:rsidRPr="004831A0">
              <w:rPr>
                <w:rFonts w:ascii="Times New Roman" w:hAnsi="Times New Roman"/>
                <w:bCs w:val="0"/>
                <w:sz w:val="20"/>
                <w:szCs w:val="22"/>
              </w:rPr>
              <w:t>Co</w:t>
            </w:r>
            <w:r w:rsidR="003246AB" w:rsidRPr="004831A0">
              <w:rPr>
                <w:rFonts w:ascii="Times New Roman" w:hAnsi="Times New Roman"/>
                <w:bCs w:val="0"/>
                <w:sz w:val="20"/>
                <w:szCs w:val="22"/>
              </w:rPr>
              <w:t>-</w:t>
            </w:r>
            <w:r w:rsidRPr="004831A0">
              <w:rPr>
                <w:rFonts w:ascii="Times New Roman" w:hAnsi="Times New Roman"/>
                <w:bCs w:val="0"/>
                <w:sz w:val="20"/>
                <w:szCs w:val="22"/>
              </w:rPr>
              <w:t>financing</w:t>
            </w:r>
            <w:r w:rsidRPr="004831A0">
              <w:rPr>
                <w:rFonts w:ascii="Times New Roman" w:hAnsi="Times New Roman"/>
                <w:bCs w:val="0"/>
                <w:sz w:val="20"/>
                <w:szCs w:val="22"/>
              </w:rPr>
              <w:br/>
              <w:t xml:space="preserve"> ($)</w:t>
            </w:r>
          </w:p>
        </w:tc>
        <w:tc>
          <w:tcPr>
            <w:tcW w:w="485" w:type="pct"/>
            <w:tcBorders>
              <w:bottom w:val="double" w:sz="4" w:space="0" w:color="auto"/>
            </w:tcBorders>
            <w:shd w:val="clear" w:color="auto" w:fill="DAEEF3"/>
            <w:vAlign w:val="center"/>
          </w:tcPr>
          <w:p w:rsidR="00250C13" w:rsidRPr="004831A0" w:rsidRDefault="00250C13" w:rsidP="00D53F31">
            <w:pPr>
              <w:pStyle w:val="Heading3"/>
              <w:jc w:val="center"/>
              <w:rPr>
                <w:rFonts w:ascii="Times New Roman" w:hAnsi="Times New Roman"/>
                <w:bCs w:val="0"/>
                <w:sz w:val="20"/>
                <w:szCs w:val="22"/>
              </w:rPr>
            </w:pPr>
            <w:r w:rsidRPr="004831A0">
              <w:rPr>
                <w:rFonts w:ascii="Times New Roman" w:hAnsi="Times New Roman"/>
                <w:bCs w:val="0"/>
                <w:sz w:val="20"/>
                <w:szCs w:val="22"/>
              </w:rPr>
              <w:t xml:space="preserve">EA </w:t>
            </w:r>
            <w:r w:rsidR="003246AB" w:rsidRPr="004831A0">
              <w:rPr>
                <w:rFonts w:ascii="Times New Roman" w:hAnsi="Times New Roman"/>
                <w:bCs w:val="0"/>
                <w:sz w:val="20"/>
                <w:szCs w:val="22"/>
              </w:rPr>
              <w:t>T</w:t>
            </w:r>
            <w:r w:rsidRPr="004831A0">
              <w:rPr>
                <w:rFonts w:ascii="Times New Roman" w:hAnsi="Times New Roman"/>
                <w:bCs w:val="0"/>
                <w:sz w:val="20"/>
                <w:szCs w:val="22"/>
              </w:rPr>
              <w:t>otal</w:t>
            </w:r>
            <w:r w:rsidRPr="004831A0">
              <w:rPr>
                <w:rFonts w:ascii="Times New Roman" w:hAnsi="Times New Roman"/>
                <w:bCs w:val="0"/>
                <w:sz w:val="20"/>
                <w:szCs w:val="22"/>
              </w:rPr>
              <w:br/>
              <w:t xml:space="preserve"> ($)</w:t>
            </w:r>
          </w:p>
        </w:tc>
      </w:tr>
      <w:tr w:rsidR="00E06987" w:rsidRPr="004831A0" w:rsidTr="00545C90">
        <w:tc>
          <w:tcPr>
            <w:tcW w:w="2455" w:type="pct"/>
            <w:tcBorders>
              <w:top w:val="double" w:sz="4" w:space="0" w:color="auto"/>
            </w:tcBorders>
            <w:vAlign w:val="center"/>
          </w:tcPr>
          <w:p w:rsidR="00E06987" w:rsidRPr="004831A0" w:rsidRDefault="00E06987" w:rsidP="00D53F31">
            <w:pPr>
              <w:pStyle w:val="Heading3"/>
              <w:keepNext w:val="0"/>
              <w:rPr>
                <w:rFonts w:ascii="Times New Roman" w:hAnsi="Times New Roman"/>
                <w:b w:val="0"/>
                <w:bCs w:val="0"/>
                <w:sz w:val="20"/>
                <w:szCs w:val="20"/>
              </w:rPr>
            </w:pPr>
            <w:r w:rsidRPr="004831A0">
              <w:rPr>
                <w:rFonts w:ascii="Times New Roman" w:hAnsi="Times New Roman"/>
                <w:b w:val="0"/>
                <w:bCs w:val="0"/>
                <w:sz w:val="20"/>
                <w:szCs w:val="20"/>
              </w:rPr>
              <w:t>Local consultants*</w:t>
            </w:r>
          </w:p>
        </w:tc>
        <w:tc>
          <w:tcPr>
            <w:tcW w:w="782" w:type="pct"/>
            <w:tcBorders>
              <w:top w:val="double" w:sz="4" w:space="0" w:color="auto"/>
            </w:tcBorders>
            <w:vAlign w:val="center"/>
          </w:tcPr>
          <w:p w:rsidR="004C2E87" w:rsidRPr="004831A0" w:rsidRDefault="00E06987" w:rsidP="004C2E87">
            <w:pPr>
              <w:jc w:val="center"/>
              <w:rPr>
                <w:sz w:val="20"/>
                <w:szCs w:val="20"/>
              </w:rPr>
            </w:pPr>
            <w:r w:rsidRPr="004831A0">
              <w:rPr>
                <w:sz w:val="20"/>
                <w:szCs w:val="20"/>
              </w:rPr>
              <w:t>0</w:t>
            </w:r>
          </w:p>
        </w:tc>
        <w:tc>
          <w:tcPr>
            <w:tcW w:w="584" w:type="pct"/>
            <w:tcBorders>
              <w:top w:val="double" w:sz="4" w:space="0" w:color="auto"/>
            </w:tcBorders>
            <w:vAlign w:val="center"/>
          </w:tcPr>
          <w:p w:rsidR="00E06987" w:rsidRPr="004831A0" w:rsidRDefault="00E06987" w:rsidP="00D53F31">
            <w:pPr>
              <w:jc w:val="right"/>
              <w:rPr>
                <w:sz w:val="20"/>
                <w:szCs w:val="20"/>
              </w:rPr>
            </w:pPr>
            <w:r w:rsidRPr="004831A0">
              <w:rPr>
                <w:color w:val="000000"/>
                <w:sz w:val="20"/>
                <w:szCs w:val="20"/>
              </w:rPr>
              <w:t>0</w:t>
            </w:r>
          </w:p>
        </w:tc>
        <w:tc>
          <w:tcPr>
            <w:tcW w:w="695" w:type="pct"/>
            <w:tcBorders>
              <w:top w:val="double" w:sz="4" w:space="0" w:color="auto"/>
            </w:tcBorders>
            <w:vAlign w:val="center"/>
          </w:tcPr>
          <w:p w:rsidR="00E06987" w:rsidRPr="004831A0" w:rsidRDefault="00E06987" w:rsidP="00D53F31">
            <w:pPr>
              <w:jc w:val="right"/>
              <w:rPr>
                <w:sz w:val="20"/>
                <w:szCs w:val="20"/>
              </w:rPr>
            </w:pPr>
            <w:r w:rsidRPr="004831A0">
              <w:rPr>
                <w:color w:val="000000"/>
                <w:sz w:val="20"/>
                <w:szCs w:val="20"/>
              </w:rPr>
              <w:t>117,000</w:t>
            </w:r>
          </w:p>
        </w:tc>
        <w:tc>
          <w:tcPr>
            <w:tcW w:w="485" w:type="pct"/>
            <w:tcBorders>
              <w:top w:val="double" w:sz="4" w:space="0" w:color="auto"/>
            </w:tcBorders>
            <w:vAlign w:val="center"/>
          </w:tcPr>
          <w:p w:rsidR="00E06987" w:rsidRPr="004831A0" w:rsidRDefault="00E06987" w:rsidP="00067B05">
            <w:pPr>
              <w:jc w:val="right"/>
              <w:rPr>
                <w:sz w:val="20"/>
                <w:szCs w:val="20"/>
              </w:rPr>
            </w:pPr>
            <w:r w:rsidRPr="004831A0">
              <w:rPr>
                <w:b/>
                <w:bCs/>
                <w:color w:val="000000"/>
                <w:sz w:val="20"/>
                <w:szCs w:val="20"/>
              </w:rPr>
              <w:t>117,000</w:t>
            </w:r>
          </w:p>
        </w:tc>
      </w:tr>
      <w:tr w:rsidR="00E06987" w:rsidRPr="004831A0" w:rsidTr="00545C90">
        <w:tc>
          <w:tcPr>
            <w:tcW w:w="2455" w:type="pct"/>
            <w:vAlign w:val="center"/>
          </w:tcPr>
          <w:p w:rsidR="00E06987" w:rsidRPr="004831A0" w:rsidRDefault="00E06987" w:rsidP="00D53F31">
            <w:pPr>
              <w:pStyle w:val="Heading3"/>
              <w:keepNext w:val="0"/>
              <w:rPr>
                <w:rFonts w:ascii="Times New Roman" w:hAnsi="Times New Roman"/>
                <w:b w:val="0"/>
                <w:bCs w:val="0"/>
                <w:sz w:val="20"/>
                <w:szCs w:val="20"/>
              </w:rPr>
            </w:pPr>
            <w:r w:rsidRPr="004831A0">
              <w:rPr>
                <w:rFonts w:ascii="Times New Roman" w:hAnsi="Times New Roman"/>
                <w:b w:val="0"/>
                <w:bCs w:val="0"/>
                <w:sz w:val="20"/>
                <w:szCs w:val="20"/>
              </w:rPr>
              <w:t>International consultants*</w:t>
            </w:r>
          </w:p>
        </w:tc>
        <w:tc>
          <w:tcPr>
            <w:tcW w:w="782" w:type="pct"/>
            <w:tcBorders>
              <w:bottom w:val="single" w:sz="4" w:space="0" w:color="auto"/>
            </w:tcBorders>
            <w:vAlign w:val="center"/>
          </w:tcPr>
          <w:p w:rsidR="004C2E87" w:rsidRPr="004831A0" w:rsidRDefault="00E06987" w:rsidP="004C2E87">
            <w:pPr>
              <w:jc w:val="center"/>
              <w:rPr>
                <w:sz w:val="20"/>
                <w:szCs w:val="20"/>
              </w:rPr>
            </w:pPr>
            <w:r w:rsidRPr="004831A0">
              <w:rPr>
                <w:sz w:val="20"/>
                <w:szCs w:val="20"/>
              </w:rPr>
              <w:t>0</w:t>
            </w:r>
          </w:p>
        </w:tc>
        <w:tc>
          <w:tcPr>
            <w:tcW w:w="584" w:type="pct"/>
            <w:vAlign w:val="center"/>
          </w:tcPr>
          <w:p w:rsidR="00E06987" w:rsidRPr="004831A0" w:rsidRDefault="00E06987" w:rsidP="00D53F31">
            <w:pPr>
              <w:jc w:val="right"/>
              <w:rPr>
                <w:sz w:val="20"/>
                <w:szCs w:val="20"/>
              </w:rPr>
            </w:pPr>
            <w:r w:rsidRPr="004831A0">
              <w:rPr>
                <w:color w:val="000000"/>
                <w:sz w:val="20"/>
                <w:szCs w:val="20"/>
              </w:rPr>
              <w:t>0</w:t>
            </w:r>
          </w:p>
        </w:tc>
        <w:tc>
          <w:tcPr>
            <w:tcW w:w="695" w:type="pct"/>
            <w:vAlign w:val="center"/>
          </w:tcPr>
          <w:p w:rsidR="00E06987" w:rsidRPr="004831A0" w:rsidRDefault="00E06987" w:rsidP="00D53F31">
            <w:pPr>
              <w:jc w:val="right"/>
              <w:rPr>
                <w:sz w:val="20"/>
                <w:szCs w:val="20"/>
              </w:rPr>
            </w:pPr>
            <w:r w:rsidRPr="004831A0">
              <w:rPr>
                <w:color w:val="000000"/>
                <w:sz w:val="20"/>
                <w:szCs w:val="20"/>
              </w:rPr>
              <w:t>0</w:t>
            </w:r>
          </w:p>
        </w:tc>
        <w:tc>
          <w:tcPr>
            <w:tcW w:w="485" w:type="pct"/>
            <w:vAlign w:val="center"/>
          </w:tcPr>
          <w:p w:rsidR="00E06987" w:rsidRPr="004831A0" w:rsidRDefault="00E06987" w:rsidP="00D53F31">
            <w:pPr>
              <w:jc w:val="right"/>
              <w:rPr>
                <w:sz w:val="20"/>
                <w:szCs w:val="20"/>
              </w:rPr>
            </w:pPr>
            <w:r w:rsidRPr="004831A0">
              <w:rPr>
                <w:b/>
                <w:bCs/>
                <w:color w:val="000000"/>
                <w:sz w:val="20"/>
                <w:szCs w:val="20"/>
              </w:rPr>
              <w:t>0</w:t>
            </w:r>
          </w:p>
        </w:tc>
      </w:tr>
      <w:tr w:rsidR="00E06987" w:rsidRPr="004831A0" w:rsidTr="00545C90">
        <w:tc>
          <w:tcPr>
            <w:tcW w:w="2455" w:type="pct"/>
            <w:vAlign w:val="center"/>
          </w:tcPr>
          <w:p w:rsidR="00E06987" w:rsidRPr="004831A0" w:rsidRDefault="00E06987" w:rsidP="00D53F31">
            <w:pPr>
              <w:pStyle w:val="Heading3"/>
              <w:keepNext w:val="0"/>
              <w:rPr>
                <w:rFonts w:ascii="Times New Roman" w:hAnsi="Times New Roman"/>
                <w:b w:val="0"/>
                <w:bCs w:val="0"/>
                <w:sz w:val="20"/>
                <w:szCs w:val="20"/>
              </w:rPr>
            </w:pPr>
            <w:r w:rsidRPr="004831A0">
              <w:rPr>
                <w:rFonts w:ascii="Times New Roman" w:hAnsi="Times New Roman"/>
                <w:b w:val="0"/>
                <w:bCs w:val="0"/>
                <w:sz w:val="20"/>
                <w:szCs w:val="20"/>
              </w:rPr>
              <w:t>Office facilities, equipment, vehicles and communications*</w:t>
            </w:r>
          </w:p>
        </w:tc>
        <w:tc>
          <w:tcPr>
            <w:tcW w:w="782" w:type="pct"/>
            <w:shd w:val="clear" w:color="auto" w:fill="A6A6A6" w:themeFill="background1" w:themeFillShade="A6"/>
            <w:vAlign w:val="center"/>
          </w:tcPr>
          <w:p w:rsidR="00E06987" w:rsidRPr="004831A0" w:rsidRDefault="00E06987" w:rsidP="00D53F31">
            <w:pPr>
              <w:jc w:val="right"/>
              <w:rPr>
                <w:b/>
                <w:sz w:val="20"/>
                <w:szCs w:val="20"/>
              </w:rPr>
            </w:pPr>
          </w:p>
        </w:tc>
        <w:tc>
          <w:tcPr>
            <w:tcW w:w="584" w:type="pct"/>
            <w:vAlign w:val="center"/>
          </w:tcPr>
          <w:p w:rsidR="00E06987" w:rsidRPr="004831A0" w:rsidRDefault="007942FD" w:rsidP="007942FD">
            <w:pPr>
              <w:jc w:val="right"/>
              <w:rPr>
                <w:sz w:val="20"/>
                <w:szCs w:val="20"/>
              </w:rPr>
            </w:pPr>
            <w:r w:rsidRPr="004831A0">
              <w:rPr>
                <w:color w:val="000000"/>
                <w:sz w:val="20"/>
                <w:szCs w:val="20"/>
              </w:rPr>
              <w:t>4,500</w:t>
            </w:r>
          </w:p>
        </w:tc>
        <w:tc>
          <w:tcPr>
            <w:tcW w:w="695" w:type="pct"/>
            <w:vAlign w:val="center"/>
          </w:tcPr>
          <w:p w:rsidR="00E06987" w:rsidRPr="004831A0" w:rsidRDefault="00E06987" w:rsidP="00D53F31">
            <w:pPr>
              <w:jc w:val="right"/>
              <w:rPr>
                <w:sz w:val="20"/>
                <w:szCs w:val="20"/>
              </w:rPr>
            </w:pPr>
            <w:r w:rsidRPr="004831A0">
              <w:rPr>
                <w:color w:val="000000"/>
                <w:sz w:val="20"/>
                <w:szCs w:val="20"/>
              </w:rPr>
              <w:t>8,000</w:t>
            </w:r>
          </w:p>
        </w:tc>
        <w:tc>
          <w:tcPr>
            <w:tcW w:w="485" w:type="pct"/>
            <w:vAlign w:val="center"/>
          </w:tcPr>
          <w:p w:rsidR="00E06987" w:rsidRPr="004831A0" w:rsidRDefault="009754B3" w:rsidP="00D53F31">
            <w:pPr>
              <w:jc w:val="right"/>
              <w:rPr>
                <w:sz w:val="20"/>
                <w:szCs w:val="20"/>
              </w:rPr>
            </w:pPr>
            <w:r w:rsidRPr="004831A0">
              <w:rPr>
                <w:b/>
                <w:bCs/>
                <w:color w:val="000000"/>
                <w:sz w:val="20"/>
                <w:szCs w:val="20"/>
              </w:rPr>
              <w:t>12,500</w:t>
            </w:r>
          </w:p>
        </w:tc>
      </w:tr>
      <w:tr w:rsidR="00E06987" w:rsidRPr="004831A0" w:rsidTr="00545C90">
        <w:tc>
          <w:tcPr>
            <w:tcW w:w="2455" w:type="pct"/>
            <w:vAlign w:val="center"/>
          </w:tcPr>
          <w:p w:rsidR="00E06987" w:rsidRPr="004831A0" w:rsidRDefault="00E06987" w:rsidP="00D53F31">
            <w:pPr>
              <w:pStyle w:val="Heading3"/>
              <w:keepNext w:val="0"/>
              <w:rPr>
                <w:rFonts w:ascii="Times New Roman" w:hAnsi="Times New Roman"/>
                <w:b w:val="0"/>
                <w:bCs w:val="0"/>
                <w:sz w:val="20"/>
                <w:szCs w:val="20"/>
              </w:rPr>
            </w:pPr>
            <w:r w:rsidRPr="004831A0">
              <w:rPr>
                <w:rFonts w:ascii="Times New Roman" w:hAnsi="Times New Roman"/>
                <w:b w:val="0"/>
                <w:sz w:val="20"/>
                <w:szCs w:val="20"/>
              </w:rPr>
              <w:t>Travel*</w:t>
            </w:r>
          </w:p>
        </w:tc>
        <w:tc>
          <w:tcPr>
            <w:tcW w:w="782" w:type="pct"/>
            <w:shd w:val="clear" w:color="auto" w:fill="A6A6A6" w:themeFill="background1" w:themeFillShade="A6"/>
            <w:vAlign w:val="center"/>
          </w:tcPr>
          <w:p w:rsidR="00E06987" w:rsidRPr="004831A0" w:rsidRDefault="00E06987" w:rsidP="00D53F31">
            <w:pPr>
              <w:jc w:val="right"/>
              <w:rPr>
                <w:b/>
                <w:sz w:val="20"/>
                <w:szCs w:val="20"/>
              </w:rPr>
            </w:pPr>
          </w:p>
        </w:tc>
        <w:tc>
          <w:tcPr>
            <w:tcW w:w="584" w:type="pct"/>
            <w:vAlign w:val="center"/>
          </w:tcPr>
          <w:p w:rsidR="00E06987" w:rsidRPr="004831A0" w:rsidRDefault="007942FD" w:rsidP="00D53F31">
            <w:pPr>
              <w:jc w:val="right"/>
              <w:rPr>
                <w:sz w:val="20"/>
                <w:szCs w:val="20"/>
              </w:rPr>
            </w:pPr>
            <w:r w:rsidRPr="004831A0">
              <w:rPr>
                <w:color w:val="000000"/>
                <w:sz w:val="20"/>
                <w:szCs w:val="20"/>
              </w:rPr>
              <w:t>6,500</w:t>
            </w:r>
          </w:p>
        </w:tc>
        <w:tc>
          <w:tcPr>
            <w:tcW w:w="695" w:type="pct"/>
            <w:vAlign w:val="center"/>
          </w:tcPr>
          <w:p w:rsidR="00E06987" w:rsidRPr="004831A0" w:rsidRDefault="005927DE" w:rsidP="00D53F31">
            <w:pPr>
              <w:jc w:val="right"/>
              <w:rPr>
                <w:sz w:val="20"/>
                <w:szCs w:val="20"/>
              </w:rPr>
            </w:pPr>
            <w:r w:rsidRPr="004831A0">
              <w:rPr>
                <w:color w:val="000000"/>
                <w:sz w:val="20"/>
                <w:szCs w:val="20"/>
              </w:rPr>
              <w:t>3</w:t>
            </w:r>
            <w:r w:rsidR="00E06987" w:rsidRPr="004831A0">
              <w:rPr>
                <w:color w:val="000000"/>
                <w:sz w:val="20"/>
                <w:szCs w:val="20"/>
              </w:rPr>
              <w:t>0,000</w:t>
            </w:r>
          </w:p>
        </w:tc>
        <w:tc>
          <w:tcPr>
            <w:tcW w:w="485" w:type="pct"/>
            <w:vAlign w:val="center"/>
          </w:tcPr>
          <w:p w:rsidR="00E06987" w:rsidRPr="004831A0" w:rsidRDefault="005927DE" w:rsidP="005927DE">
            <w:pPr>
              <w:jc w:val="right"/>
              <w:rPr>
                <w:sz w:val="20"/>
                <w:szCs w:val="20"/>
              </w:rPr>
            </w:pPr>
            <w:r w:rsidRPr="004831A0">
              <w:rPr>
                <w:b/>
                <w:bCs/>
                <w:color w:val="000000"/>
                <w:sz w:val="20"/>
                <w:szCs w:val="20"/>
              </w:rPr>
              <w:t>3</w:t>
            </w:r>
            <w:r w:rsidR="009754B3" w:rsidRPr="004831A0">
              <w:rPr>
                <w:b/>
                <w:bCs/>
                <w:color w:val="000000"/>
                <w:sz w:val="20"/>
                <w:szCs w:val="20"/>
              </w:rPr>
              <w:t>6,500</w:t>
            </w:r>
          </w:p>
        </w:tc>
      </w:tr>
      <w:tr w:rsidR="00E06987" w:rsidRPr="004831A0" w:rsidTr="00545C90">
        <w:tc>
          <w:tcPr>
            <w:tcW w:w="2455" w:type="pct"/>
            <w:vAlign w:val="center"/>
          </w:tcPr>
          <w:p w:rsidR="00E06987" w:rsidRPr="004831A0" w:rsidRDefault="00E06987" w:rsidP="00D53F31">
            <w:pPr>
              <w:pStyle w:val="Heading3"/>
              <w:keepNext w:val="0"/>
              <w:rPr>
                <w:rFonts w:ascii="Times New Roman" w:hAnsi="Times New Roman"/>
                <w:b w:val="0"/>
                <w:sz w:val="20"/>
                <w:szCs w:val="20"/>
              </w:rPr>
            </w:pPr>
            <w:r w:rsidRPr="004831A0">
              <w:rPr>
                <w:rFonts w:ascii="Times New Roman" w:hAnsi="Times New Roman"/>
                <w:b w:val="0"/>
                <w:color w:val="000000"/>
                <w:sz w:val="20"/>
                <w:szCs w:val="20"/>
              </w:rPr>
              <w:t>Other: Printing of M&amp;E reports</w:t>
            </w:r>
          </w:p>
        </w:tc>
        <w:tc>
          <w:tcPr>
            <w:tcW w:w="782" w:type="pct"/>
            <w:shd w:val="clear" w:color="auto" w:fill="A6A6A6" w:themeFill="background1" w:themeFillShade="A6"/>
            <w:vAlign w:val="center"/>
          </w:tcPr>
          <w:p w:rsidR="00E06987" w:rsidRPr="004831A0" w:rsidRDefault="00E06987" w:rsidP="00D53F31">
            <w:pPr>
              <w:jc w:val="right"/>
              <w:rPr>
                <w:b/>
                <w:sz w:val="20"/>
                <w:szCs w:val="20"/>
              </w:rPr>
            </w:pPr>
          </w:p>
        </w:tc>
        <w:tc>
          <w:tcPr>
            <w:tcW w:w="584" w:type="pct"/>
            <w:vAlign w:val="center"/>
          </w:tcPr>
          <w:p w:rsidR="00E06987" w:rsidRPr="004831A0" w:rsidRDefault="00E06987" w:rsidP="00D53F31">
            <w:pPr>
              <w:jc w:val="right"/>
              <w:rPr>
                <w:sz w:val="20"/>
                <w:szCs w:val="20"/>
              </w:rPr>
            </w:pPr>
            <w:r w:rsidRPr="004831A0">
              <w:rPr>
                <w:color w:val="000000"/>
                <w:sz w:val="20"/>
                <w:szCs w:val="20"/>
              </w:rPr>
              <w:t>     </w:t>
            </w:r>
          </w:p>
        </w:tc>
        <w:tc>
          <w:tcPr>
            <w:tcW w:w="695" w:type="pct"/>
            <w:vAlign w:val="center"/>
          </w:tcPr>
          <w:p w:rsidR="00E06987" w:rsidRPr="004831A0" w:rsidRDefault="00E06987" w:rsidP="00D53F31">
            <w:pPr>
              <w:jc w:val="right"/>
              <w:rPr>
                <w:sz w:val="20"/>
                <w:szCs w:val="20"/>
              </w:rPr>
            </w:pPr>
            <w:r w:rsidRPr="004831A0">
              <w:rPr>
                <w:color w:val="000000"/>
                <w:sz w:val="20"/>
                <w:szCs w:val="20"/>
              </w:rPr>
              <w:t>6,000</w:t>
            </w:r>
          </w:p>
        </w:tc>
        <w:tc>
          <w:tcPr>
            <w:tcW w:w="485" w:type="pct"/>
            <w:vAlign w:val="center"/>
          </w:tcPr>
          <w:p w:rsidR="00E06987" w:rsidRPr="004831A0" w:rsidRDefault="00E06987" w:rsidP="00D53F31">
            <w:pPr>
              <w:jc w:val="right"/>
              <w:rPr>
                <w:sz w:val="20"/>
                <w:szCs w:val="20"/>
              </w:rPr>
            </w:pPr>
            <w:r w:rsidRPr="004831A0">
              <w:rPr>
                <w:b/>
                <w:bCs/>
                <w:color w:val="000000"/>
                <w:sz w:val="20"/>
                <w:szCs w:val="20"/>
              </w:rPr>
              <w:t>6,000</w:t>
            </w:r>
          </w:p>
        </w:tc>
      </w:tr>
      <w:tr w:rsidR="00E06987" w:rsidRPr="004831A0" w:rsidTr="00545C90">
        <w:tc>
          <w:tcPr>
            <w:tcW w:w="2455" w:type="pct"/>
            <w:tcBorders>
              <w:top w:val="single" w:sz="4" w:space="0" w:color="auto"/>
              <w:left w:val="single" w:sz="4" w:space="0" w:color="auto"/>
              <w:bottom w:val="single" w:sz="4" w:space="0" w:color="auto"/>
              <w:right w:val="single" w:sz="4" w:space="0" w:color="auto"/>
            </w:tcBorders>
            <w:shd w:val="clear" w:color="auto" w:fill="auto"/>
            <w:vAlign w:val="center"/>
          </w:tcPr>
          <w:p w:rsidR="00E06987" w:rsidRPr="004831A0" w:rsidRDefault="00E06987" w:rsidP="00D53F31">
            <w:pPr>
              <w:rPr>
                <w:sz w:val="20"/>
                <w:szCs w:val="20"/>
              </w:rPr>
            </w:pPr>
            <w:r w:rsidRPr="004831A0">
              <w:rPr>
                <w:color w:val="000000"/>
                <w:sz w:val="20"/>
                <w:szCs w:val="20"/>
              </w:rPr>
              <w:t>Other: Workshops: 6 PSC meetings, 12 TWC meetings and 6 project meetings in Peninsular Malaysia, States of Sabah and Sarawak</w:t>
            </w:r>
          </w:p>
        </w:tc>
        <w:tc>
          <w:tcPr>
            <w:tcW w:w="782" w:type="pct"/>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E06987" w:rsidRPr="004831A0" w:rsidRDefault="00E06987" w:rsidP="00D53F31">
            <w:pPr>
              <w:jc w:val="right"/>
              <w:rPr>
                <w:b/>
                <w:sz w:val="20"/>
                <w:szCs w:val="20"/>
              </w:rPr>
            </w:pPr>
          </w:p>
        </w:tc>
        <w:tc>
          <w:tcPr>
            <w:tcW w:w="584" w:type="pct"/>
            <w:tcBorders>
              <w:top w:val="single" w:sz="4" w:space="0" w:color="auto"/>
              <w:left w:val="single" w:sz="4" w:space="0" w:color="auto"/>
              <w:bottom w:val="single" w:sz="4" w:space="0" w:color="auto"/>
              <w:right w:val="single" w:sz="4" w:space="0" w:color="auto"/>
            </w:tcBorders>
            <w:shd w:val="clear" w:color="auto" w:fill="auto"/>
            <w:vAlign w:val="center"/>
          </w:tcPr>
          <w:p w:rsidR="00E06987" w:rsidRPr="004831A0" w:rsidRDefault="00E06987" w:rsidP="00D53F31">
            <w:pPr>
              <w:jc w:val="right"/>
              <w:rPr>
                <w:b/>
                <w:sz w:val="20"/>
                <w:szCs w:val="20"/>
              </w:rPr>
            </w:pPr>
            <w:r w:rsidRPr="004831A0">
              <w:rPr>
                <w:color w:val="000000"/>
                <w:sz w:val="20"/>
                <w:szCs w:val="20"/>
              </w:rPr>
              <w:t>0</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rsidR="00E06987" w:rsidRPr="004831A0" w:rsidRDefault="00E06987" w:rsidP="00D53F31">
            <w:pPr>
              <w:jc w:val="right"/>
              <w:rPr>
                <w:b/>
                <w:sz w:val="20"/>
                <w:szCs w:val="20"/>
              </w:rPr>
            </w:pPr>
            <w:r w:rsidRPr="004831A0">
              <w:rPr>
                <w:color w:val="000000"/>
                <w:sz w:val="20"/>
                <w:szCs w:val="20"/>
              </w:rPr>
              <w:t>3,000</w:t>
            </w:r>
          </w:p>
        </w:tc>
        <w:tc>
          <w:tcPr>
            <w:tcW w:w="485" w:type="pct"/>
            <w:tcBorders>
              <w:top w:val="single" w:sz="4" w:space="0" w:color="auto"/>
              <w:left w:val="single" w:sz="4" w:space="0" w:color="auto"/>
              <w:bottom w:val="single" w:sz="4" w:space="0" w:color="auto"/>
              <w:right w:val="single" w:sz="4" w:space="0" w:color="auto"/>
            </w:tcBorders>
            <w:shd w:val="clear" w:color="auto" w:fill="auto"/>
            <w:vAlign w:val="center"/>
          </w:tcPr>
          <w:p w:rsidR="00E06987" w:rsidRPr="004831A0" w:rsidRDefault="00E06987" w:rsidP="00D53F31">
            <w:pPr>
              <w:jc w:val="right"/>
              <w:rPr>
                <w:b/>
                <w:sz w:val="20"/>
                <w:szCs w:val="20"/>
              </w:rPr>
            </w:pPr>
            <w:r w:rsidRPr="004831A0">
              <w:rPr>
                <w:b/>
                <w:bCs/>
                <w:color w:val="000000"/>
                <w:sz w:val="20"/>
                <w:szCs w:val="20"/>
              </w:rPr>
              <w:t>3,000</w:t>
            </w:r>
          </w:p>
        </w:tc>
      </w:tr>
      <w:tr w:rsidR="00E06987" w:rsidRPr="004831A0" w:rsidTr="00545C9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455" w:type="pct"/>
            <w:tcBorders>
              <w:top w:val="single" w:sz="4" w:space="0" w:color="auto"/>
              <w:left w:val="single" w:sz="4" w:space="0" w:color="auto"/>
              <w:bottom w:val="single" w:sz="4" w:space="0" w:color="auto"/>
              <w:right w:val="single" w:sz="4" w:space="0" w:color="auto"/>
            </w:tcBorders>
            <w:shd w:val="clear" w:color="auto" w:fill="DAEEF3"/>
            <w:vAlign w:val="center"/>
          </w:tcPr>
          <w:p w:rsidR="00E06987" w:rsidRPr="004831A0" w:rsidRDefault="00E06987" w:rsidP="00D53F31">
            <w:pPr>
              <w:rPr>
                <w:sz w:val="20"/>
                <w:szCs w:val="20"/>
              </w:rPr>
            </w:pPr>
            <w:r w:rsidRPr="004831A0">
              <w:rPr>
                <w:b/>
                <w:sz w:val="20"/>
                <w:szCs w:val="20"/>
              </w:rPr>
              <w:t>Total</w:t>
            </w:r>
          </w:p>
        </w:tc>
        <w:tc>
          <w:tcPr>
            <w:tcW w:w="782" w:type="pct"/>
            <w:tcBorders>
              <w:top w:val="single" w:sz="4" w:space="0" w:color="auto"/>
              <w:left w:val="single" w:sz="4" w:space="0" w:color="auto"/>
              <w:bottom w:val="single" w:sz="4" w:space="0" w:color="auto"/>
              <w:right w:val="single" w:sz="4" w:space="0" w:color="auto"/>
            </w:tcBorders>
            <w:shd w:val="clear" w:color="auto" w:fill="DAEEF3"/>
            <w:vAlign w:val="center"/>
          </w:tcPr>
          <w:p w:rsidR="00E06987" w:rsidRPr="004831A0" w:rsidRDefault="00E06987" w:rsidP="00D53F31">
            <w:pPr>
              <w:jc w:val="right"/>
              <w:rPr>
                <w:b/>
                <w:sz w:val="20"/>
                <w:szCs w:val="20"/>
              </w:rPr>
            </w:pPr>
          </w:p>
        </w:tc>
        <w:tc>
          <w:tcPr>
            <w:tcW w:w="584" w:type="pct"/>
            <w:tcBorders>
              <w:top w:val="single" w:sz="4" w:space="0" w:color="auto"/>
              <w:left w:val="single" w:sz="4" w:space="0" w:color="auto"/>
              <w:bottom w:val="single" w:sz="4" w:space="0" w:color="auto"/>
              <w:right w:val="single" w:sz="4" w:space="0" w:color="auto"/>
            </w:tcBorders>
            <w:shd w:val="clear" w:color="auto" w:fill="DAEEF3"/>
            <w:vAlign w:val="center"/>
          </w:tcPr>
          <w:p w:rsidR="00E06987" w:rsidRPr="004831A0" w:rsidRDefault="008455AC" w:rsidP="00D53F31">
            <w:pPr>
              <w:jc w:val="right"/>
              <w:rPr>
                <w:b/>
                <w:sz w:val="20"/>
                <w:szCs w:val="20"/>
              </w:rPr>
            </w:pPr>
            <w:r w:rsidRPr="004831A0">
              <w:rPr>
                <w:b/>
                <w:bCs/>
                <w:color w:val="000000"/>
                <w:sz w:val="20"/>
                <w:szCs w:val="20"/>
              </w:rPr>
              <w:t>11</w:t>
            </w:r>
            <w:r w:rsidR="00E06987" w:rsidRPr="004831A0">
              <w:rPr>
                <w:b/>
                <w:bCs/>
                <w:color w:val="000000"/>
                <w:sz w:val="20"/>
                <w:szCs w:val="20"/>
              </w:rPr>
              <w:t>,000</w:t>
            </w:r>
          </w:p>
        </w:tc>
        <w:tc>
          <w:tcPr>
            <w:tcW w:w="695" w:type="pct"/>
            <w:tcBorders>
              <w:top w:val="single" w:sz="4" w:space="0" w:color="auto"/>
              <w:left w:val="single" w:sz="4" w:space="0" w:color="auto"/>
              <w:bottom w:val="single" w:sz="4" w:space="0" w:color="auto"/>
              <w:right w:val="single" w:sz="4" w:space="0" w:color="auto"/>
            </w:tcBorders>
            <w:shd w:val="clear" w:color="auto" w:fill="DAEEF3"/>
            <w:vAlign w:val="center"/>
          </w:tcPr>
          <w:p w:rsidR="00E06987" w:rsidRPr="004831A0" w:rsidRDefault="00E06987" w:rsidP="00D53F31">
            <w:pPr>
              <w:jc w:val="right"/>
              <w:rPr>
                <w:b/>
                <w:sz w:val="20"/>
                <w:szCs w:val="20"/>
              </w:rPr>
            </w:pPr>
            <w:r w:rsidRPr="004831A0">
              <w:rPr>
                <w:b/>
                <w:bCs/>
                <w:color w:val="000000"/>
                <w:sz w:val="20"/>
                <w:szCs w:val="20"/>
              </w:rPr>
              <w:t>1</w:t>
            </w:r>
            <w:r w:rsidR="00B552D0" w:rsidRPr="004831A0">
              <w:rPr>
                <w:b/>
                <w:bCs/>
                <w:color w:val="000000"/>
                <w:sz w:val="20"/>
                <w:szCs w:val="20"/>
              </w:rPr>
              <w:t>6</w:t>
            </w:r>
            <w:r w:rsidRPr="004831A0">
              <w:rPr>
                <w:b/>
                <w:bCs/>
                <w:color w:val="000000"/>
                <w:sz w:val="20"/>
                <w:szCs w:val="20"/>
              </w:rPr>
              <w:t>4,000</w:t>
            </w:r>
          </w:p>
        </w:tc>
        <w:tc>
          <w:tcPr>
            <w:tcW w:w="485" w:type="pct"/>
            <w:tcBorders>
              <w:top w:val="single" w:sz="4" w:space="0" w:color="auto"/>
              <w:left w:val="single" w:sz="4" w:space="0" w:color="auto"/>
              <w:bottom w:val="single" w:sz="4" w:space="0" w:color="auto"/>
              <w:right w:val="single" w:sz="4" w:space="0" w:color="auto"/>
            </w:tcBorders>
            <w:shd w:val="clear" w:color="auto" w:fill="DAEEF3"/>
            <w:vAlign w:val="center"/>
          </w:tcPr>
          <w:p w:rsidR="00E06987" w:rsidRPr="004831A0" w:rsidRDefault="00CD1AE9" w:rsidP="00177890">
            <w:pPr>
              <w:jc w:val="right"/>
              <w:rPr>
                <w:b/>
                <w:sz w:val="20"/>
                <w:szCs w:val="20"/>
              </w:rPr>
            </w:pPr>
            <w:r w:rsidRPr="004831A0">
              <w:rPr>
                <w:b/>
                <w:bCs/>
                <w:color w:val="000000"/>
                <w:sz w:val="20"/>
                <w:szCs w:val="20"/>
              </w:rPr>
              <w:t>17</w:t>
            </w:r>
            <w:r w:rsidR="00177890" w:rsidRPr="004831A0">
              <w:rPr>
                <w:b/>
                <w:bCs/>
                <w:color w:val="000000"/>
                <w:sz w:val="20"/>
                <w:szCs w:val="20"/>
              </w:rPr>
              <w:t>5</w:t>
            </w:r>
            <w:r w:rsidR="00E06987" w:rsidRPr="004831A0">
              <w:rPr>
                <w:b/>
                <w:bCs/>
                <w:color w:val="000000"/>
                <w:sz w:val="20"/>
                <w:szCs w:val="20"/>
              </w:rPr>
              <w:t>,000</w:t>
            </w:r>
          </w:p>
        </w:tc>
      </w:tr>
    </w:tbl>
    <w:p w:rsidR="00FC2CF4" w:rsidRPr="004831A0" w:rsidRDefault="00250C13" w:rsidP="00AF1A5B">
      <w:pPr>
        <w:spacing w:after="120"/>
        <w:ind w:left="360"/>
        <w:rPr>
          <w:sz w:val="16"/>
          <w:szCs w:val="16"/>
        </w:rPr>
      </w:pPr>
      <w:r w:rsidRPr="004831A0">
        <w:rPr>
          <w:sz w:val="16"/>
          <w:szCs w:val="16"/>
        </w:rPr>
        <w:t xml:space="preserve">         *   Details </w:t>
      </w:r>
      <w:r w:rsidR="00F90548" w:rsidRPr="004831A0">
        <w:rPr>
          <w:sz w:val="16"/>
          <w:szCs w:val="16"/>
        </w:rPr>
        <w:t>are</w:t>
      </w:r>
      <w:r w:rsidRPr="004831A0">
        <w:rPr>
          <w:sz w:val="16"/>
          <w:szCs w:val="16"/>
        </w:rPr>
        <w:t xml:space="preserve"> pro</w:t>
      </w:r>
      <w:r w:rsidR="00963D61" w:rsidRPr="004831A0">
        <w:rPr>
          <w:sz w:val="16"/>
          <w:szCs w:val="16"/>
        </w:rPr>
        <w:t>vided in Annex A and Annex D.</w:t>
      </w:r>
    </w:p>
    <w:p w:rsidR="00AF1A5B" w:rsidRPr="004831A0" w:rsidRDefault="00250C13" w:rsidP="00AF1A5B">
      <w:pPr>
        <w:spacing w:after="120"/>
        <w:ind w:left="360"/>
      </w:pPr>
      <w:r w:rsidRPr="004831A0">
        <w:rPr>
          <w:sz w:val="16"/>
          <w:szCs w:val="16"/>
        </w:rPr>
        <w:br/>
      </w:r>
      <w:r w:rsidR="00AF1A5B" w:rsidRPr="004831A0">
        <w:rPr>
          <w:rFonts w:ascii="Times New Roman Bold" w:hAnsi="Times New Roman Bold"/>
          <w:b/>
          <w:smallCaps/>
        </w:rPr>
        <w:t>Additional information for Table D, if applicable</w:t>
      </w:r>
      <w:r w:rsidR="00AF1A5B" w:rsidRPr="004831A0">
        <w:t>:</w:t>
      </w:r>
    </w:p>
    <w:p w:rsidR="00AF1A5B" w:rsidRPr="004831A0" w:rsidRDefault="00AF1A5B" w:rsidP="00E3764C">
      <w:pPr>
        <w:spacing w:after="60"/>
        <w:ind w:left="357"/>
        <w:rPr>
          <w:sz w:val="20"/>
          <w:szCs w:val="20"/>
        </w:rPr>
      </w:pPr>
      <w:r w:rsidRPr="004831A0">
        <w:rPr>
          <w:sz w:val="20"/>
          <w:szCs w:val="20"/>
        </w:rPr>
        <w:t xml:space="preserve">If costs for office facilities, equipment, vehicles and communications, travels are requesting for GEF financing, please provide justification here: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08"/>
      </w:tblGrid>
      <w:tr w:rsidR="00AF1A5B" w:rsidRPr="004831A0" w:rsidTr="00E3764C">
        <w:tc>
          <w:tcPr>
            <w:tcW w:w="10908" w:type="dxa"/>
          </w:tcPr>
          <w:p w:rsidR="00FC2CF4" w:rsidRPr="004831A0" w:rsidRDefault="00FC2CF4" w:rsidP="00FC2CF4">
            <w:pPr>
              <w:jc w:val="both"/>
              <w:rPr>
                <w:sz w:val="20"/>
                <w:szCs w:val="20"/>
              </w:rPr>
            </w:pPr>
            <w:r w:rsidRPr="004831A0">
              <w:rPr>
                <w:sz w:val="20"/>
                <w:szCs w:val="20"/>
              </w:rPr>
              <w:t>Over 90% of the project management cost is borne by the government and UNDP co-financing, including the project manager and assistant costs</w:t>
            </w:r>
            <w:r w:rsidR="00043BC0" w:rsidRPr="004831A0">
              <w:rPr>
                <w:sz w:val="20"/>
                <w:szCs w:val="20"/>
              </w:rPr>
              <w:t xml:space="preserve"> (refer to the Total Budget and Workplan in </w:t>
            </w:r>
            <w:r w:rsidR="00043BC0" w:rsidRPr="004831A0">
              <w:rPr>
                <w:sz w:val="18"/>
              </w:rPr>
              <w:t>Annex D</w:t>
            </w:r>
            <w:r w:rsidR="00043BC0" w:rsidRPr="004831A0">
              <w:rPr>
                <w:sz w:val="20"/>
                <w:szCs w:val="20"/>
              </w:rPr>
              <w:t xml:space="preserve"> for all the details)</w:t>
            </w:r>
            <w:r w:rsidRPr="004831A0">
              <w:rPr>
                <w:sz w:val="20"/>
                <w:szCs w:val="20"/>
              </w:rPr>
              <w:t xml:space="preserve">.  However, a small amount of equipment and travel budget is requested </w:t>
            </w:r>
            <w:r w:rsidR="003B05AB" w:rsidRPr="004831A0">
              <w:rPr>
                <w:sz w:val="20"/>
                <w:szCs w:val="20"/>
              </w:rPr>
              <w:t xml:space="preserve">from </w:t>
            </w:r>
            <w:r w:rsidRPr="004831A0">
              <w:rPr>
                <w:sz w:val="20"/>
                <w:szCs w:val="20"/>
              </w:rPr>
              <w:t>the GEF funding, to cover the project manager’s domestic travels for project monitoring including inter-states flights (especially the states of Sabah &amp; Sarawak) flight, small amount of communication cost and one lap-top computer to be used for the NBSAP development and consultation processes.</w:t>
            </w:r>
          </w:p>
          <w:p w:rsidR="00516C32" w:rsidRPr="004831A0" w:rsidRDefault="00516C32" w:rsidP="00FC2CF4">
            <w:pPr>
              <w:jc w:val="both"/>
              <w:rPr>
                <w:sz w:val="22"/>
                <w:szCs w:val="22"/>
              </w:rPr>
            </w:pPr>
          </w:p>
        </w:tc>
      </w:tr>
    </w:tbl>
    <w:p w:rsidR="00AF1A5B" w:rsidRPr="004831A0" w:rsidRDefault="00AF1A5B" w:rsidP="00AF1A5B">
      <w:pPr>
        <w:ind w:left="360"/>
        <w:rPr>
          <w:sz w:val="22"/>
          <w:szCs w:val="22"/>
        </w:rPr>
      </w:pPr>
    </w:p>
    <w:p w:rsidR="00AF1A5B" w:rsidRPr="004831A0" w:rsidRDefault="00AF1A5B" w:rsidP="00AF1A5B">
      <w:pPr>
        <w:ind w:left="360"/>
        <w:rPr>
          <w:sz w:val="22"/>
          <w:szCs w:val="22"/>
        </w:rPr>
      </w:pPr>
    </w:p>
    <w:p w:rsidR="00AF1A5B" w:rsidRPr="004831A0" w:rsidRDefault="00AF1A5B" w:rsidP="00E44CE0">
      <w:pPr>
        <w:spacing w:after="120"/>
        <w:ind w:left="360"/>
        <w:rPr>
          <w:rFonts w:ascii="Times New Roman Bold" w:hAnsi="Times New Roman Bold"/>
          <w:b/>
          <w:smallCaps/>
        </w:rPr>
        <w:sectPr w:rsidR="00AF1A5B" w:rsidRPr="004831A0" w:rsidSect="00786C4A">
          <w:footerReference w:type="even" r:id="rId10"/>
          <w:footerReference w:type="default" r:id="rId11"/>
          <w:type w:val="continuous"/>
          <w:pgSz w:w="12240" w:h="15840" w:code="1"/>
          <w:pgMar w:top="720" w:right="720" w:bottom="720" w:left="720" w:header="720" w:footer="0" w:gutter="0"/>
          <w:cols w:space="720"/>
          <w:docGrid w:linePitch="360"/>
        </w:sectPr>
      </w:pPr>
    </w:p>
    <w:p w:rsidR="00976401" w:rsidRPr="004831A0" w:rsidRDefault="00E514B7" w:rsidP="00E052DF">
      <w:pPr>
        <w:pStyle w:val="Footer"/>
        <w:rPr>
          <w:rFonts w:ascii="Times New Roman Bold" w:hAnsi="Times New Roman Bold"/>
          <w:b/>
          <w:caps/>
          <w:sz w:val="22"/>
          <w:u w:val="single"/>
        </w:rPr>
      </w:pPr>
      <w:r w:rsidRPr="004831A0">
        <w:rPr>
          <w:rFonts w:ascii="Times New Roman Bold" w:hAnsi="Times New Roman Bold"/>
          <w:b/>
          <w:caps/>
          <w:sz w:val="22"/>
          <w:u w:val="single"/>
        </w:rPr>
        <w:lastRenderedPageBreak/>
        <w:t xml:space="preserve">part ii:  </w:t>
      </w:r>
      <w:r w:rsidR="00A20A10" w:rsidRPr="004831A0">
        <w:rPr>
          <w:rFonts w:ascii="Times New Roman Bold" w:hAnsi="Times New Roman Bold"/>
          <w:b/>
          <w:caps/>
          <w:sz w:val="22"/>
          <w:u w:val="single"/>
        </w:rPr>
        <w:t>Enabling Activity</w:t>
      </w:r>
      <w:r w:rsidR="0092684A" w:rsidRPr="004831A0">
        <w:rPr>
          <w:rFonts w:ascii="Times New Roman Bold" w:hAnsi="Times New Roman Bold"/>
          <w:b/>
          <w:caps/>
          <w:sz w:val="22"/>
          <w:u w:val="single"/>
        </w:rPr>
        <w:t xml:space="preserve"> JustiFication</w:t>
      </w:r>
    </w:p>
    <w:p w:rsidR="001A04CA" w:rsidRPr="004831A0" w:rsidRDefault="001A04CA" w:rsidP="00E052DF">
      <w:pPr>
        <w:pStyle w:val="Footer"/>
        <w:rPr>
          <w:rFonts w:ascii="Times New Roman Bold" w:hAnsi="Times New Roman Bold"/>
          <w:b/>
          <w:caps/>
          <w:sz w:val="22"/>
          <w:u w:val="single"/>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4831A0" w:rsidTr="00E3764C">
        <w:tc>
          <w:tcPr>
            <w:tcW w:w="10915" w:type="dxa"/>
          </w:tcPr>
          <w:p w:rsidR="001A7755" w:rsidRPr="004831A0" w:rsidRDefault="00D27DDC" w:rsidP="004D534B">
            <w:pPr>
              <w:pStyle w:val="Footer"/>
              <w:tabs>
                <w:tab w:val="clear" w:pos="4320"/>
                <w:tab w:val="clear" w:pos="8640"/>
              </w:tabs>
              <w:spacing w:after="80"/>
              <w:rPr>
                <w:rFonts w:ascii="Times New Roman Bold" w:hAnsi="Times New Roman Bold"/>
                <w:caps/>
                <w:sz w:val="22"/>
              </w:rPr>
            </w:pPr>
            <w:r w:rsidRPr="004831A0">
              <w:rPr>
                <w:rFonts w:ascii="Times New Roman Bold" w:hAnsi="Times New Roman Bold"/>
                <w:b/>
                <w:smallCaps/>
                <w:sz w:val="22"/>
                <w:szCs w:val="22"/>
              </w:rPr>
              <w:t xml:space="preserve">A. Enabling Activity Background and Context </w:t>
            </w:r>
          </w:p>
        </w:tc>
      </w:tr>
      <w:tr w:rsidR="00D27DDC" w:rsidRPr="004831A0" w:rsidTr="00E3764C">
        <w:tc>
          <w:tcPr>
            <w:tcW w:w="10915" w:type="dxa"/>
          </w:tcPr>
          <w:p w:rsidR="00783822" w:rsidRPr="004831A0" w:rsidRDefault="00783822" w:rsidP="00783822">
            <w:pPr>
              <w:ind w:left="383"/>
              <w:jc w:val="both"/>
              <w:rPr>
                <w:sz w:val="20"/>
                <w:szCs w:val="20"/>
              </w:rPr>
            </w:pPr>
          </w:p>
          <w:p w:rsidR="00902336" w:rsidRPr="004831A0" w:rsidRDefault="006010E9" w:rsidP="00C53F2F">
            <w:pPr>
              <w:numPr>
                <w:ilvl w:val="0"/>
                <w:numId w:val="11"/>
              </w:numPr>
              <w:spacing w:after="120"/>
              <w:ind w:left="383"/>
              <w:jc w:val="both"/>
              <w:rPr>
                <w:sz w:val="20"/>
                <w:szCs w:val="20"/>
              </w:rPr>
            </w:pPr>
            <w:r w:rsidRPr="004831A0">
              <w:rPr>
                <w:sz w:val="20"/>
                <w:szCs w:val="20"/>
              </w:rPr>
              <w:t xml:space="preserve">Malaysia, located </w:t>
            </w:r>
            <w:r w:rsidR="00E05FD7" w:rsidRPr="004831A0">
              <w:rPr>
                <w:sz w:val="20"/>
                <w:szCs w:val="20"/>
              </w:rPr>
              <w:t>between 1</w:t>
            </w:r>
            <w:r w:rsidR="00E05FD7" w:rsidRPr="004831A0">
              <w:rPr>
                <w:sz w:val="20"/>
                <w:szCs w:val="20"/>
                <w:vertAlign w:val="superscript"/>
              </w:rPr>
              <w:t>o</w:t>
            </w:r>
            <w:r w:rsidR="00E05FD7" w:rsidRPr="004831A0">
              <w:rPr>
                <w:sz w:val="20"/>
                <w:szCs w:val="20"/>
              </w:rPr>
              <w:t>N and 7</w:t>
            </w:r>
            <w:r w:rsidR="00E05FD7" w:rsidRPr="004831A0">
              <w:rPr>
                <w:sz w:val="20"/>
                <w:szCs w:val="20"/>
                <w:vertAlign w:val="superscript"/>
              </w:rPr>
              <w:t>o</w:t>
            </w:r>
            <w:r w:rsidR="00E05FD7" w:rsidRPr="004831A0">
              <w:rPr>
                <w:sz w:val="20"/>
                <w:szCs w:val="20"/>
              </w:rPr>
              <w:t xml:space="preserve">N of the equator </w:t>
            </w:r>
            <w:r w:rsidRPr="004831A0">
              <w:rPr>
                <w:sz w:val="20"/>
                <w:szCs w:val="20"/>
              </w:rPr>
              <w:t>in the South East Region, covers an area of approximately 329,750 km</w:t>
            </w:r>
            <w:r w:rsidRPr="004831A0">
              <w:rPr>
                <w:sz w:val="20"/>
                <w:szCs w:val="20"/>
                <w:vertAlign w:val="superscript"/>
              </w:rPr>
              <w:t>2</w:t>
            </w:r>
            <w:r w:rsidRPr="004831A0">
              <w:rPr>
                <w:sz w:val="20"/>
                <w:szCs w:val="20"/>
              </w:rPr>
              <w:t xml:space="preserve">. </w:t>
            </w:r>
            <w:r w:rsidR="00EA5321" w:rsidRPr="004831A0">
              <w:rPr>
                <w:sz w:val="20"/>
                <w:szCs w:val="20"/>
              </w:rPr>
              <w:t>The</w:t>
            </w:r>
            <w:r w:rsidRPr="004831A0">
              <w:rPr>
                <w:sz w:val="20"/>
                <w:szCs w:val="20"/>
              </w:rPr>
              <w:t xml:space="preserve"> warm and humid clima</w:t>
            </w:r>
            <w:r w:rsidR="008B54A3" w:rsidRPr="004831A0">
              <w:rPr>
                <w:sz w:val="20"/>
                <w:szCs w:val="20"/>
              </w:rPr>
              <w:t xml:space="preserve">te throughout the year with </w:t>
            </w:r>
            <w:r w:rsidRPr="004831A0">
              <w:rPr>
                <w:sz w:val="20"/>
                <w:szCs w:val="20"/>
              </w:rPr>
              <w:t>temperature in the low</w:t>
            </w:r>
            <w:r w:rsidR="00687067" w:rsidRPr="004831A0">
              <w:rPr>
                <w:sz w:val="20"/>
                <w:szCs w:val="20"/>
              </w:rPr>
              <w:t>lands ranging from 21</w:t>
            </w:r>
            <w:r w:rsidR="00687067" w:rsidRPr="004831A0">
              <w:rPr>
                <w:sz w:val="20"/>
                <w:szCs w:val="20"/>
                <w:vertAlign w:val="superscript"/>
              </w:rPr>
              <w:t>o</w:t>
            </w:r>
            <w:r w:rsidR="00687067" w:rsidRPr="004831A0">
              <w:rPr>
                <w:sz w:val="20"/>
                <w:szCs w:val="20"/>
              </w:rPr>
              <w:t>C to 32</w:t>
            </w:r>
            <w:r w:rsidR="00687067" w:rsidRPr="004831A0">
              <w:rPr>
                <w:sz w:val="20"/>
                <w:szCs w:val="20"/>
                <w:vertAlign w:val="superscript"/>
              </w:rPr>
              <w:t>o</w:t>
            </w:r>
            <w:r w:rsidR="00687067" w:rsidRPr="004831A0">
              <w:rPr>
                <w:sz w:val="20"/>
                <w:szCs w:val="20"/>
              </w:rPr>
              <w:t>C</w:t>
            </w:r>
            <w:r w:rsidR="00EA5321" w:rsidRPr="004831A0">
              <w:rPr>
                <w:sz w:val="20"/>
                <w:szCs w:val="20"/>
              </w:rPr>
              <w:t xml:space="preserve"> provides support to</w:t>
            </w:r>
            <w:r w:rsidR="00687067" w:rsidRPr="004831A0">
              <w:rPr>
                <w:sz w:val="20"/>
                <w:szCs w:val="20"/>
              </w:rPr>
              <w:t xml:space="preserve"> a vast and diverse range of ecosystems, habitats and species. </w:t>
            </w:r>
            <w:r w:rsidR="00E05FD7" w:rsidRPr="004831A0">
              <w:rPr>
                <w:sz w:val="20"/>
                <w:szCs w:val="20"/>
              </w:rPr>
              <w:t xml:space="preserve">Most of the nation </w:t>
            </w:r>
            <w:r w:rsidR="009C46E6" w:rsidRPr="004831A0">
              <w:rPr>
                <w:sz w:val="20"/>
                <w:szCs w:val="20"/>
              </w:rPr>
              <w:t>lies within the Sundaland Hotspo</w:t>
            </w:r>
            <w:r w:rsidR="00E05FD7" w:rsidRPr="004831A0">
              <w:rPr>
                <w:sz w:val="20"/>
                <w:szCs w:val="20"/>
              </w:rPr>
              <w:t xml:space="preserve">t </w:t>
            </w:r>
            <w:r w:rsidR="00EA5321" w:rsidRPr="004831A0">
              <w:rPr>
                <w:sz w:val="20"/>
                <w:szCs w:val="20"/>
              </w:rPr>
              <w:t xml:space="preserve">and it is </w:t>
            </w:r>
            <w:r w:rsidR="00607BAA" w:rsidRPr="004831A0">
              <w:rPr>
                <w:sz w:val="20"/>
                <w:szCs w:val="20"/>
              </w:rPr>
              <w:t>one of the 1</w:t>
            </w:r>
            <w:r w:rsidR="00D638B4" w:rsidRPr="004831A0">
              <w:rPr>
                <w:sz w:val="20"/>
                <w:szCs w:val="20"/>
              </w:rPr>
              <w:t>7</w:t>
            </w:r>
            <w:r w:rsidR="008B54A3" w:rsidRPr="004831A0">
              <w:rPr>
                <w:sz w:val="20"/>
                <w:szCs w:val="20"/>
              </w:rPr>
              <w:t xml:space="preserve"> </w:t>
            </w:r>
            <w:r w:rsidR="00687067" w:rsidRPr="004831A0">
              <w:rPr>
                <w:sz w:val="20"/>
                <w:szCs w:val="20"/>
              </w:rPr>
              <w:t xml:space="preserve">mega-diverse </w:t>
            </w:r>
            <w:r w:rsidR="009C46E6" w:rsidRPr="004831A0">
              <w:rPr>
                <w:sz w:val="20"/>
                <w:szCs w:val="20"/>
              </w:rPr>
              <w:t>countries</w:t>
            </w:r>
            <w:r w:rsidR="00EA5321" w:rsidRPr="004831A0">
              <w:rPr>
                <w:sz w:val="20"/>
                <w:szCs w:val="20"/>
              </w:rPr>
              <w:t xml:space="preserve"> in the world</w:t>
            </w:r>
            <w:r w:rsidR="00A2003C" w:rsidRPr="004831A0">
              <w:rPr>
                <w:sz w:val="20"/>
                <w:szCs w:val="20"/>
              </w:rPr>
              <w:t xml:space="preserve">, </w:t>
            </w:r>
            <w:r w:rsidR="00607BAA" w:rsidRPr="004831A0">
              <w:rPr>
                <w:sz w:val="20"/>
                <w:szCs w:val="20"/>
              </w:rPr>
              <w:t>harbouring up to 7% of the global biodiversity. This include</w:t>
            </w:r>
            <w:r w:rsidR="00A2003C" w:rsidRPr="004831A0">
              <w:rPr>
                <w:sz w:val="20"/>
                <w:szCs w:val="20"/>
              </w:rPr>
              <w:t xml:space="preserve"> 15,000 species of vascular plants (~26% endemic</w:t>
            </w:r>
            <w:r w:rsidR="00032AFF" w:rsidRPr="004831A0">
              <w:rPr>
                <w:sz w:val="20"/>
                <w:szCs w:val="20"/>
              </w:rPr>
              <w:t xml:space="preserve"> in Peninsular Malaysia</w:t>
            </w:r>
            <w:r w:rsidR="007139B9" w:rsidRPr="004831A0">
              <w:rPr>
                <w:sz w:val="20"/>
                <w:szCs w:val="20"/>
              </w:rPr>
              <w:t>), 306</w:t>
            </w:r>
            <w:r w:rsidR="00A2003C" w:rsidRPr="004831A0">
              <w:rPr>
                <w:sz w:val="20"/>
                <w:szCs w:val="20"/>
              </w:rPr>
              <w:t xml:space="preserve"> species of mammals, 742 spe</w:t>
            </w:r>
            <w:r w:rsidR="007139B9" w:rsidRPr="004831A0">
              <w:rPr>
                <w:sz w:val="20"/>
                <w:szCs w:val="20"/>
              </w:rPr>
              <w:t>cies of birds (6 % endemic), 567 species of reptiles, 242</w:t>
            </w:r>
            <w:r w:rsidR="00A2003C" w:rsidRPr="004831A0">
              <w:rPr>
                <w:sz w:val="20"/>
                <w:szCs w:val="20"/>
              </w:rPr>
              <w:t xml:space="preserve"> species o</w:t>
            </w:r>
            <w:r w:rsidR="007139B9" w:rsidRPr="004831A0">
              <w:rPr>
                <w:sz w:val="20"/>
                <w:szCs w:val="20"/>
              </w:rPr>
              <w:t>f amphibians and more than 449</w:t>
            </w:r>
            <w:r w:rsidR="00A2003C" w:rsidRPr="004831A0">
              <w:rPr>
                <w:sz w:val="20"/>
                <w:szCs w:val="20"/>
              </w:rPr>
              <w:t xml:space="preserve"> species of freshwater fishes</w:t>
            </w:r>
            <w:r w:rsidR="008B54A3" w:rsidRPr="004831A0">
              <w:rPr>
                <w:sz w:val="20"/>
                <w:szCs w:val="20"/>
              </w:rPr>
              <w:t>.</w:t>
            </w:r>
            <w:r w:rsidR="00032AFF" w:rsidRPr="004831A0">
              <w:rPr>
                <w:sz w:val="20"/>
                <w:szCs w:val="20"/>
              </w:rPr>
              <w:t xml:space="preserve"> The conservative estimate is </w:t>
            </w:r>
            <w:r w:rsidR="00043BC0" w:rsidRPr="004831A0">
              <w:rPr>
                <w:sz w:val="20"/>
                <w:szCs w:val="20"/>
              </w:rPr>
              <w:t xml:space="preserve">that </w:t>
            </w:r>
            <w:r w:rsidR="00032AFF" w:rsidRPr="004831A0">
              <w:rPr>
                <w:sz w:val="20"/>
                <w:szCs w:val="20"/>
              </w:rPr>
              <w:t xml:space="preserve">there are more than 150,000 species of invertebrates, many </w:t>
            </w:r>
            <w:r w:rsidR="00043BC0" w:rsidRPr="004831A0">
              <w:rPr>
                <w:sz w:val="20"/>
                <w:szCs w:val="20"/>
              </w:rPr>
              <w:t xml:space="preserve">of which </w:t>
            </w:r>
            <w:r w:rsidR="00032AFF" w:rsidRPr="004831A0">
              <w:rPr>
                <w:sz w:val="20"/>
                <w:szCs w:val="20"/>
              </w:rPr>
              <w:t>are endemic.</w:t>
            </w:r>
          </w:p>
          <w:p w:rsidR="00902336" w:rsidRPr="004831A0" w:rsidRDefault="00032AFF" w:rsidP="00C53F2F">
            <w:pPr>
              <w:numPr>
                <w:ilvl w:val="0"/>
                <w:numId w:val="11"/>
              </w:numPr>
              <w:spacing w:after="120"/>
              <w:ind w:left="383"/>
              <w:jc w:val="both"/>
              <w:rPr>
                <w:sz w:val="20"/>
                <w:szCs w:val="20"/>
              </w:rPr>
            </w:pPr>
            <w:r w:rsidRPr="004831A0">
              <w:rPr>
                <w:sz w:val="20"/>
                <w:szCs w:val="20"/>
              </w:rPr>
              <w:t>Malaysia is a Federation, consisting of Peninsular Malaysia (eleven states and t</w:t>
            </w:r>
            <w:r w:rsidR="003A4CB8" w:rsidRPr="004831A0">
              <w:rPr>
                <w:sz w:val="20"/>
                <w:szCs w:val="20"/>
              </w:rPr>
              <w:t>wo</w:t>
            </w:r>
            <w:r w:rsidRPr="004831A0">
              <w:rPr>
                <w:sz w:val="20"/>
                <w:szCs w:val="20"/>
              </w:rPr>
              <w:t xml:space="preserve"> federal territories)</w:t>
            </w:r>
            <w:r w:rsidR="00361179" w:rsidRPr="004831A0">
              <w:rPr>
                <w:sz w:val="20"/>
                <w:szCs w:val="20"/>
              </w:rPr>
              <w:t xml:space="preserve"> and East Malaysia (</w:t>
            </w:r>
            <w:r w:rsidRPr="004831A0">
              <w:rPr>
                <w:sz w:val="20"/>
                <w:szCs w:val="20"/>
              </w:rPr>
              <w:t>the states of Sabah and Sarawak, and the Federal Territory of Labuan</w:t>
            </w:r>
            <w:r w:rsidR="00361179" w:rsidRPr="004831A0">
              <w:rPr>
                <w:sz w:val="20"/>
                <w:szCs w:val="20"/>
              </w:rPr>
              <w:t>)</w:t>
            </w:r>
            <w:r w:rsidR="004C0540" w:rsidRPr="004831A0">
              <w:rPr>
                <w:sz w:val="20"/>
                <w:szCs w:val="20"/>
              </w:rPr>
              <w:t xml:space="preserve">. </w:t>
            </w:r>
            <w:r w:rsidR="003A4CB8" w:rsidRPr="004831A0">
              <w:rPr>
                <w:sz w:val="20"/>
                <w:szCs w:val="20"/>
              </w:rPr>
              <w:t>A</w:t>
            </w:r>
            <w:r w:rsidR="004C0540" w:rsidRPr="004831A0">
              <w:rPr>
                <w:sz w:val="20"/>
                <w:szCs w:val="20"/>
              </w:rPr>
              <w:t xml:space="preserve"> multi-ethnic country, Malaysia has a total population of</w:t>
            </w:r>
            <w:r w:rsidR="003E38C2" w:rsidRPr="004831A0">
              <w:rPr>
                <w:sz w:val="20"/>
                <w:szCs w:val="20"/>
              </w:rPr>
              <w:t xml:space="preserve"> </w:t>
            </w:r>
            <w:r w:rsidR="003E38C2" w:rsidRPr="004831A0">
              <w:rPr>
                <w:sz w:val="20"/>
                <w:szCs w:val="20"/>
              </w:rPr>
              <w:lastRenderedPageBreak/>
              <w:t>28.3 million in 2010</w:t>
            </w:r>
            <w:r w:rsidR="00043BC0" w:rsidRPr="004831A0">
              <w:rPr>
                <w:sz w:val="20"/>
                <w:szCs w:val="20"/>
              </w:rPr>
              <w:t>,</w:t>
            </w:r>
            <w:r w:rsidR="00E5159B" w:rsidRPr="004831A0">
              <w:rPr>
                <w:sz w:val="20"/>
                <w:szCs w:val="20"/>
              </w:rPr>
              <w:t xml:space="preserve"> w</w:t>
            </w:r>
            <w:r w:rsidR="003E38C2" w:rsidRPr="004831A0">
              <w:rPr>
                <w:sz w:val="20"/>
                <w:szCs w:val="20"/>
              </w:rPr>
              <w:t xml:space="preserve">here the population growth </w:t>
            </w:r>
            <w:r w:rsidR="00942734" w:rsidRPr="004831A0">
              <w:rPr>
                <w:sz w:val="20"/>
                <w:szCs w:val="20"/>
              </w:rPr>
              <w:t>has</w:t>
            </w:r>
            <w:r w:rsidR="00043BC0" w:rsidRPr="004831A0">
              <w:rPr>
                <w:sz w:val="20"/>
                <w:szCs w:val="20"/>
              </w:rPr>
              <w:t xml:space="preserve"> been</w:t>
            </w:r>
            <w:r w:rsidR="00942734" w:rsidRPr="004831A0">
              <w:rPr>
                <w:sz w:val="20"/>
                <w:szCs w:val="20"/>
              </w:rPr>
              <w:t xml:space="preserve"> maintained at </w:t>
            </w:r>
            <w:r w:rsidR="003E38C2" w:rsidRPr="004831A0">
              <w:rPr>
                <w:sz w:val="20"/>
                <w:szCs w:val="20"/>
              </w:rPr>
              <w:t>1.3</w:t>
            </w:r>
            <w:r w:rsidR="00E5159B" w:rsidRPr="004831A0">
              <w:rPr>
                <w:sz w:val="20"/>
                <w:szCs w:val="20"/>
              </w:rPr>
              <w:t>%</w:t>
            </w:r>
            <w:r w:rsidR="00942734" w:rsidRPr="004831A0">
              <w:rPr>
                <w:sz w:val="20"/>
                <w:szCs w:val="20"/>
              </w:rPr>
              <w:t xml:space="preserve"> </w:t>
            </w:r>
            <w:r w:rsidR="00671B54" w:rsidRPr="004831A0">
              <w:rPr>
                <w:sz w:val="20"/>
                <w:szCs w:val="20"/>
              </w:rPr>
              <w:t xml:space="preserve">per annum </w:t>
            </w:r>
            <w:r w:rsidR="00043BC0" w:rsidRPr="004831A0">
              <w:rPr>
                <w:sz w:val="20"/>
                <w:szCs w:val="20"/>
              </w:rPr>
              <w:t xml:space="preserve">in </w:t>
            </w:r>
            <w:r w:rsidR="003E38C2" w:rsidRPr="004831A0">
              <w:rPr>
                <w:sz w:val="20"/>
                <w:szCs w:val="20"/>
              </w:rPr>
              <w:t>the last 5</w:t>
            </w:r>
            <w:r w:rsidR="00E5159B" w:rsidRPr="004831A0">
              <w:rPr>
                <w:sz w:val="20"/>
                <w:szCs w:val="20"/>
              </w:rPr>
              <w:t xml:space="preserve"> years. More than 80% of the population resides in Peninsular Malaysia, with 9.9% in Sabah and 9.4% in Sarawak. The country </w:t>
            </w:r>
            <w:r w:rsidR="00671B54" w:rsidRPr="004831A0">
              <w:rPr>
                <w:sz w:val="20"/>
                <w:szCs w:val="20"/>
              </w:rPr>
              <w:t xml:space="preserve">is ranked </w:t>
            </w:r>
            <w:r w:rsidR="00BD1EE3" w:rsidRPr="004831A0">
              <w:rPr>
                <w:sz w:val="20"/>
                <w:szCs w:val="20"/>
              </w:rPr>
              <w:t>61 among the 187</w:t>
            </w:r>
            <w:r w:rsidR="00671B54" w:rsidRPr="004831A0">
              <w:rPr>
                <w:sz w:val="20"/>
                <w:szCs w:val="20"/>
              </w:rPr>
              <w:t xml:space="preserve"> countries assessed in the UNDP Human Development Report 201</w:t>
            </w:r>
            <w:r w:rsidR="00BD1EE3" w:rsidRPr="004831A0">
              <w:rPr>
                <w:sz w:val="20"/>
                <w:szCs w:val="20"/>
              </w:rPr>
              <w:t>1</w:t>
            </w:r>
            <w:r w:rsidR="00671B54" w:rsidRPr="004831A0">
              <w:rPr>
                <w:sz w:val="20"/>
                <w:szCs w:val="20"/>
              </w:rPr>
              <w:t xml:space="preserve"> with a </w:t>
            </w:r>
            <w:r w:rsidR="00E5159B" w:rsidRPr="004831A0">
              <w:rPr>
                <w:sz w:val="20"/>
                <w:szCs w:val="20"/>
              </w:rPr>
              <w:t xml:space="preserve">Human Development Index (HDI) </w:t>
            </w:r>
            <w:r w:rsidR="00BD1EE3" w:rsidRPr="004831A0">
              <w:rPr>
                <w:sz w:val="20"/>
                <w:szCs w:val="20"/>
              </w:rPr>
              <w:t>score of 0.761</w:t>
            </w:r>
            <w:r w:rsidR="00CA15B1" w:rsidRPr="004831A0">
              <w:rPr>
                <w:sz w:val="20"/>
                <w:szCs w:val="20"/>
              </w:rPr>
              <w:t>. The economy of Malaysia has experienced three decades of impressive growth</w:t>
            </w:r>
            <w:r w:rsidR="00043BC0" w:rsidRPr="004831A0">
              <w:rPr>
                <w:sz w:val="20"/>
                <w:szCs w:val="20"/>
              </w:rPr>
              <w:t xml:space="preserve">, which is </w:t>
            </w:r>
            <w:r w:rsidR="00D17FCD" w:rsidRPr="004831A0">
              <w:rPr>
                <w:sz w:val="20"/>
                <w:szCs w:val="20"/>
              </w:rPr>
              <w:t xml:space="preserve">on three sectors </w:t>
            </w:r>
            <w:r w:rsidR="001D1ADA" w:rsidRPr="004831A0">
              <w:rPr>
                <w:sz w:val="20"/>
                <w:szCs w:val="20"/>
              </w:rPr>
              <w:t xml:space="preserve">-- </w:t>
            </w:r>
            <w:r w:rsidR="00D17FCD" w:rsidRPr="004831A0">
              <w:rPr>
                <w:sz w:val="20"/>
                <w:szCs w:val="20"/>
              </w:rPr>
              <w:t xml:space="preserve">namely services, manufacturing and agriculture. This has enabled the nation </w:t>
            </w:r>
            <w:r w:rsidR="00CA15B1" w:rsidRPr="004831A0">
              <w:rPr>
                <w:sz w:val="20"/>
                <w:szCs w:val="20"/>
              </w:rPr>
              <w:t xml:space="preserve">to provide for the health and education of its people and to </w:t>
            </w:r>
            <w:r w:rsidR="001D1ADA" w:rsidRPr="004831A0">
              <w:rPr>
                <w:sz w:val="20"/>
                <w:szCs w:val="20"/>
              </w:rPr>
              <w:t xml:space="preserve">significantly reduce </w:t>
            </w:r>
            <w:r w:rsidR="00CA15B1" w:rsidRPr="004831A0">
              <w:rPr>
                <w:sz w:val="20"/>
                <w:szCs w:val="20"/>
              </w:rPr>
              <w:t xml:space="preserve">poverty in </w:t>
            </w:r>
            <w:r w:rsidR="001D1ADA" w:rsidRPr="004831A0">
              <w:rPr>
                <w:sz w:val="20"/>
                <w:szCs w:val="20"/>
              </w:rPr>
              <w:t>many parts of the country</w:t>
            </w:r>
            <w:r w:rsidR="00CA15B1" w:rsidRPr="004831A0">
              <w:rPr>
                <w:sz w:val="20"/>
                <w:szCs w:val="20"/>
              </w:rPr>
              <w:t>.</w:t>
            </w:r>
            <w:r w:rsidR="00B6587B" w:rsidRPr="004831A0">
              <w:rPr>
                <w:sz w:val="20"/>
                <w:szCs w:val="20"/>
              </w:rPr>
              <w:t xml:space="preserve"> </w:t>
            </w:r>
            <w:r w:rsidR="00CA15B1" w:rsidRPr="004831A0">
              <w:rPr>
                <w:sz w:val="20"/>
                <w:szCs w:val="20"/>
              </w:rPr>
              <w:t>While poverty has been reduced from 17</w:t>
            </w:r>
            <w:r w:rsidR="00AF67A1" w:rsidRPr="004831A0">
              <w:rPr>
                <w:sz w:val="20"/>
                <w:szCs w:val="20"/>
              </w:rPr>
              <w:t xml:space="preserve">% in 1990 to below 4% in 2009, </w:t>
            </w:r>
            <w:r w:rsidR="0056718E" w:rsidRPr="004831A0">
              <w:rPr>
                <w:sz w:val="20"/>
                <w:szCs w:val="20"/>
              </w:rPr>
              <w:t>the 9</w:t>
            </w:r>
            <w:r w:rsidR="0056718E" w:rsidRPr="004831A0">
              <w:rPr>
                <w:sz w:val="20"/>
                <w:szCs w:val="20"/>
                <w:vertAlign w:val="superscript"/>
              </w:rPr>
              <w:t>th</w:t>
            </w:r>
            <w:r w:rsidR="0056718E" w:rsidRPr="004831A0">
              <w:rPr>
                <w:sz w:val="20"/>
                <w:szCs w:val="20"/>
              </w:rPr>
              <w:t xml:space="preserve"> Malaysia Plan reports that income disparity among ethnic groups and between urban and rural areas is still sizeable and has increased in recent years. Moreover, poverty continue</w:t>
            </w:r>
            <w:r w:rsidR="001D1ADA" w:rsidRPr="004831A0">
              <w:rPr>
                <w:sz w:val="20"/>
                <w:szCs w:val="20"/>
              </w:rPr>
              <w:t>s</w:t>
            </w:r>
            <w:r w:rsidR="0056718E" w:rsidRPr="004831A0">
              <w:rPr>
                <w:sz w:val="20"/>
                <w:szCs w:val="20"/>
              </w:rPr>
              <w:t xml:space="preserve"> to be predominantly a rural phenomenon with 70.6% of the poor residing in the rural areas. The availability and sustainability of biolog</w:t>
            </w:r>
            <w:r w:rsidR="009C00D4" w:rsidRPr="004831A0">
              <w:rPr>
                <w:sz w:val="20"/>
                <w:szCs w:val="20"/>
              </w:rPr>
              <w:t>ical resources has a direct relevan</w:t>
            </w:r>
            <w:r w:rsidR="001D1ADA" w:rsidRPr="004831A0">
              <w:rPr>
                <w:sz w:val="20"/>
                <w:szCs w:val="20"/>
              </w:rPr>
              <w:t>ce</w:t>
            </w:r>
            <w:r w:rsidR="009C00D4" w:rsidRPr="004831A0">
              <w:rPr>
                <w:sz w:val="20"/>
                <w:szCs w:val="20"/>
              </w:rPr>
              <w:t xml:space="preserve"> to</w:t>
            </w:r>
            <w:r w:rsidR="0056718E" w:rsidRPr="004831A0">
              <w:rPr>
                <w:sz w:val="20"/>
                <w:szCs w:val="20"/>
              </w:rPr>
              <w:t xml:space="preserve"> poverty reduction in rural communities as they derive a significant proportion of their food and income from biological res</w:t>
            </w:r>
            <w:r w:rsidR="00932C96" w:rsidRPr="004831A0">
              <w:rPr>
                <w:sz w:val="20"/>
                <w:szCs w:val="20"/>
              </w:rPr>
              <w:t>ourc</w:t>
            </w:r>
            <w:r w:rsidR="0056718E" w:rsidRPr="004831A0">
              <w:rPr>
                <w:sz w:val="20"/>
                <w:szCs w:val="20"/>
              </w:rPr>
              <w:t>es.</w:t>
            </w:r>
          </w:p>
          <w:p w:rsidR="00D17FCD" w:rsidRPr="004831A0" w:rsidRDefault="00D17FCD" w:rsidP="00C53F2F">
            <w:pPr>
              <w:numPr>
                <w:ilvl w:val="0"/>
                <w:numId w:val="11"/>
              </w:numPr>
              <w:spacing w:after="120"/>
              <w:ind w:left="383"/>
              <w:jc w:val="both"/>
              <w:rPr>
                <w:sz w:val="20"/>
                <w:szCs w:val="20"/>
              </w:rPr>
            </w:pPr>
            <w:r w:rsidRPr="004831A0">
              <w:rPr>
                <w:sz w:val="20"/>
                <w:szCs w:val="20"/>
              </w:rPr>
              <w:t>This globally significant biodiversity state faces a number of threats. These include:</w:t>
            </w:r>
          </w:p>
          <w:p w:rsidR="00902336" w:rsidRPr="004831A0" w:rsidRDefault="00D17FCD" w:rsidP="00C53F2F">
            <w:pPr>
              <w:numPr>
                <w:ilvl w:val="0"/>
                <w:numId w:val="13"/>
              </w:numPr>
              <w:spacing w:after="120"/>
              <w:ind w:left="383" w:firstLine="0"/>
              <w:jc w:val="both"/>
              <w:rPr>
                <w:sz w:val="20"/>
                <w:szCs w:val="20"/>
              </w:rPr>
            </w:pPr>
            <w:r w:rsidRPr="004831A0">
              <w:rPr>
                <w:b/>
                <w:sz w:val="20"/>
                <w:szCs w:val="20"/>
              </w:rPr>
              <w:t>Land use change</w:t>
            </w:r>
            <w:r w:rsidRPr="004831A0">
              <w:rPr>
                <w:sz w:val="20"/>
                <w:szCs w:val="20"/>
              </w:rPr>
              <w:t xml:space="preserve"> –</w:t>
            </w:r>
            <w:r w:rsidR="00EA558E" w:rsidRPr="004831A0">
              <w:rPr>
                <w:sz w:val="20"/>
                <w:szCs w:val="20"/>
              </w:rPr>
              <w:t xml:space="preserve"> at the turn of the 19</w:t>
            </w:r>
            <w:r w:rsidR="00EA558E" w:rsidRPr="004831A0">
              <w:rPr>
                <w:sz w:val="20"/>
                <w:szCs w:val="20"/>
                <w:vertAlign w:val="superscript"/>
              </w:rPr>
              <w:t>th</w:t>
            </w:r>
            <w:r w:rsidR="00EA558E" w:rsidRPr="004831A0">
              <w:rPr>
                <w:sz w:val="20"/>
                <w:szCs w:val="20"/>
              </w:rPr>
              <w:t xml:space="preserve"> century, primary rainforest covered over 90% </w:t>
            </w:r>
            <w:r w:rsidR="00902336" w:rsidRPr="004831A0">
              <w:rPr>
                <w:sz w:val="20"/>
                <w:szCs w:val="20"/>
              </w:rPr>
              <w:t xml:space="preserve">of Malaysia. Currently, forests </w:t>
            </w:r>
            <w:r w:rsidR="00EA558E" w:rsidRPr="004831A0">
              <w:rPr>
                <w:sz w:val="20"/>
                <w:szCs w:val="20"/>
              </w:rPr>
              <w:t xml:space="preserve">cover </w:t>
            </w:r>
            <w:r w:rsidR="009F3A33" w:rsidRPr="004831A0">
              <w:rPr>
                <w:sz w:val="20"/>
                <w:szCs w:val="20"/>
              </w:rPr>
              <w:t>56.4</w:t>
            </w:r>
            <w:r w:rsidR="00EA558E" w:rsidRPr="004831A0">
              <w:rPr>
                <w:sz w:val="20"/>
                <w:szCs w:val="20"/>
              </w:rPr>
              <w:t xml:space="preserve">% of the total land area. </w:t>
            </w:r>
            <w:r w:rsidR="00F90548" w:rsidRPr="004831A0">
              <w:rPr>
                <w:sz w:val="20"/>
                <w:szCs w:val="20"/>
              </w:rPr>
              <w:t>58</w:t>
            </w:r>
            <w:r w:rsidR="00EA558E" w:rsidRPr="004831A0">
              <w:rPr>
                <w:sz w:val="20"/>
                <w:szCs w:val="20"/>
              </w:rPr>
              <w:t xml:space="preserve">% or </w:t>
            </w:r>
            <w:r w:rsidR="00F90548" w:rsidRPr="004831A0">
              <w:rPr>
                <w:sz w:val="20"/>
                <w:szCs w:val="20"/>
              </w:rPr>
              <w:t xml:space="preserve">19.2 </w:t>
            </w:r>
            <w:r w:rsidR="00EA558E" w:rsidRPr="004831A0">
              <w:rPr>
                <w:sz w:val="20"/>
                <w:szCs w:val="20"/>
              </w:rPr>
              <w:t xml:space="preserve">million ha of the forest cover is intact primary forest. The latest IUCN Red List (IUCN 2009) upgraded the threat status of many local mammals compared with the 2007 assessment.  This is a direct result of the fact that many lowland </w:t>
            </w:r>
            <w:r w:rsidR="00EA558E" w:rsidRPr="004831A0">
              <w:rPr>
                <w:i/>
                <w:sz w:val="20"/>
                <w:szCs w:val="20"/>
              </w:rPr>
              <w:t xml:space="preserve">dipterocarp </w:t>
            </w:r>
            <w:r w:rsidR="00EA558E" w:rsidRPr="004831A0">
              <w:rPr>
                <w:sz w:val="20"/>
                <w:szCs w:val="20"/>
              </w:rPr>
              <w:t>forests have been converted to agricultural plantations through government and private land development schemes, driven by Federal and state agricultural development policies, without internalising the externalities of the forest loss.  Undervalu</w:t>
            </w:r>
            <w:r w:rsidR="001D1ADA" w:rsidRPr="004831A0">
              <w:rPr>
                <w:sz w:val="20"/>
                <w:szCs w:val="20"/>
              </w:rPr>
              <w:t xml:space="preserve">ing </w:t>
            </w:r>
            <w:r w:rsidR="00EA558E" w:rsidRPr="004831A0">
              <w:rPr>
                <w:sz w:val="20"/>
                <w:szCs w:val="20"/>
              </w:rPr>
              <w:t xml:space="preserve">the </w:t>
            </w:r>
            <w:r w:rsidR="001D1ADA" w:rsidRPr="004831A0">
              <w:rPr>
                <w:sz w:val="20"/>
                <w:szCs w:val="20"/>
              </w:rPr>
              <w:t xml:space="preserve">true economic </w:t>
            </w:r>
            <w:r w:rsidR="00EA558E" w:rsidRPr="004831A0">
              <w:rPr>
                <w:sz w:val="20"/>
                <w:szCs w:val="20"/>
              </w:rPr>
              <w:t xml:space="preserve">value of the forests, biodiversity and associated ecosystem services is another root cause for this threat. Habitat loss and land degradation in the highlands due to development activities are also </w:t>
            </w:r>
            <w:r w:rsidR="001D1ADA" w:rsidRPr="004831A0">
              <w:rPr>
                <w:sz w:val="20"/>
                <w:szCs w:val="20"/>
              </w:rPr>
              <w:t xml:space="preserve">emerging </w:t>
            </w:r>
            <w:r w:rsidR="00EA558E" w:rsidRPr="004831A0">
              <w:rPr>
                <w:sz w:val="20"/>
                <w:szCs w:val="20"/>
              </w:rPr>
              <w:t xml:space="preserve">issues, especially in the established </w:t>
            </w:r>
            <w:r w:rsidR="001D1ADA" w:rsidRPr="004831A0">
              <w:rPr>
                <w:sz w:val="20"/>
                <w:szCs w:val="20"/>
              </w:rPr>
              <w:t>hillside settlements</w:t>
            </w:r>
            <w:r w:rsidR="00EA558E" w:rsidRPr="004831A0">
              <w:rPr>
                <w:sz w:val="20"/>
                <w:szCs w:val="20"/>
              </w:rPr>
              <w:t xml:space="preserve"> for commercial agriculture and tourism, resulting in more frequent natural disasters such as flash floods and landslides.  Although the deforestation rate has </w:t>
            </w:r>
            <w:r w:rsidR="001D1ADA" w:rsidRPr="004831A0">
              <w:rPr>
                <w:sz w:val="20"/>
                <w:szCs w:val="20"/>
              </w:rPr>
              <w:t xml:space="preserve">been </w:t>
            </w:r>
            <w:r w:rsidR="000801B9" w:rsidRPr="004831A0">
              <w:rPr>
                <w:sz w:val="20"/>
                <w:szCs w:val="20"/>
              </w:rPr>
              <w:t>stabilis</w:t>
            </w:r>
            <w:r w:rsidR="00410FF6" w:rsidRPr="004831A0">
              <w:rPr>
                <w:sz w:val="20"/>
                <w:szCs w:val="20"/>
              </w:rPr>
              <w:t>ed in Peninsular Malaysia</w:t>
            </w:r>
            <w:r w:rsidR="00EA558E" w:rsidRPr="004831A0">
              <w:rPr>
                <w:sz w:val="20"/>
                <w:szCs w:val="20"/>
              </w:rPr>
              <w:t xml:space="preserve">, </w:t>
            </w:r>
            <w:r w:rsidR="001D1ADA" w:rsidRPr="004831A0">
              <w:rPr>
                <w:sz w:val="20"/>
                <w:szCs w:val="20"/>
              </w:rPr>
              <w:t xml:space="preserve">noting that the chief </w:t>
            </w:r>
            <w:r w:rsidR="00EA558E" w:rsidRPr="004831A0">
              <w:rPr>
                <w:sz w:val="20"/>
                <w:szCs w:val="20"/>
              </w:rPr>
              <w:t>econom</w:t>
            </w:r>
            <w:r w:rsidR="001D1ADA" w:rsidRPr="004831A0">
              <w:rPr>
                <w:sz w:val="20"/>
                <w:szCs w:val="20"/>
              </w:rPr>
              <w:t xml:space="preserve">ic activities shifted </w:t>
            </w:r>
            <w:r w:rsidR="00EA558E" w:rsidRPr="004831A0">
              <w:rPr>
                <w:sz w:val="20"/>
                <w:szCs w:val="20"/>
              </w:rPr>
              <w:t>from the forestry sector to industry and service</w:t>
            </w:r>
            <w:r w:rsidR="00CA30A9" w:rsidRPr="004831A0">
              <w:rPr>
                <w:sz w:val="20"/>
                <w:szCs w:val="20"/>
              </w:rPr>
              <w:t>s</w:t>
            </w:r>
            <w:r w:rsidR="00EA558E" w:rsidRPr="004831A0">
              <w:rPr>
                <w:sz w:val="20"/>
                <w:szCs w:val="20"/>
              </w:rPr>
              <w:t>, the residual effect of habitat loss combined with cumulative impacts of forest fragmentation due to construction of roads, pipelines and railways are p</w:t>
            </w:r>
            <w:r w:rsidR="00612AC0" w:rsidRPr="004831A0">
              <w:rPr>
                <w:sz w:val="20"/>
                <w:szCs w:val="20"/>
              </w:rPr>
              <w:t xml:space="preserve">osing threats to biodiversity. </w:t>
            </w:r>
            <w:r w:rsidR="00EA558E" w:rsidRPr="004831A0">
              <w:rPr>
                <w:sz w:val="20"/>
                <w:szCs w:val="20"/>
              </w:rPr>
              <w:t xml:space="preserve">This fragmentation </w:t>
            </w:r>
            <w:r w:rsidR="00BD724C" w:rsidRPr="004831A0">
              <w:rPr>
                <w:sz w:val="20"/>
                <w:szCs w:val="20"/>
              </w:rPr>
              <w:t xml:space="preserve">contributes to </w:t>
            </w:r>
            <w:r w:rsidR="00EA558E" w:rsidRPr="004831A0">
              <w:rPr>
                <w:sz w:val="20"/>
                <w:szCs w:val="20"/>
              </w:rPr>
              <w:t xml:space="preserve">the genetic isolation of populations of endangered species and reduced habitat value due to edge effects. </w:t>
            </w:r>
            <w:r w:rsidRPr="004831A0">
              <w:rPr>
                <w:sz w:val="20"/>
                <w:szCs w:val="20"/>
              </w:rPr>
              <w:t xml:space="preserve"> </w:t>
            </w:r>
          </w:p>
          <w:p w:rsidR="00902336" w:rsidRPr="004831A0" w:rsidRDefault="00D17FCD" w:rsidP="00C53F2F">
            <w:pPr>
              <w:numPr>
                <w:ilvl w:val="0"/>
                <w:numId w:val="13"/>
              </w:numPr>
              <w:spacing w:after="120"/>
              <w:ind w:left="383" w:firstLine="0"/>
              <w:jc w:val="both"/>
              <w:rPr>
                <w:sz w:val="20"/>
                <w:szCs w:val="20"/>
              </w:rPr>
            </w:pPr>
            <w:r w:rsidRPr="004831A0">
              <w:rPr>
                <w:b/>
                <w:sz w:val="20"/>
                <w:szCs w:val="20"/>
              </w:rPr>
              <w:t>Overexploitation</w:t>
            </w:r>
            <w:r w:rsidR="00EA558E" w:rsidRPr="004831A0">
              <w:rPr>
                <w:sz w:val="20"/>
                <w:szCs w:val="20"/>
              </w:rPr>
              <w:t xml:space="preserve"> –</w:t>
            </w:r>
            <w:r w:rsidR="003E5AD2" w:rsidRPr="004831A0">
              <w:rPr>
                <w:sz w:val="20"/>
                <w:szCs w:val="20"/>
              </w:rPr>
              <w:t xml:space="preserve"> </w:t>
            </w:r>
            <w:r w:rsidR="00BD724C" w:rsidRPr="004831A0">
              <w:rPr>
                <w:sz w:val="20"/>
                <w:szCs w:val="20"/>
              </w:rPr>
              <w:t>I</w:t>
            </w:r>
            <w:r w:rsidR="003E5AD2" w:rsidRPr="004831A0">
              <w:rPr>
                <w:sz w:val="20"/>
                <w:szCs w:val="20"/>
              </w:rPr>
              <w:t xml:space="preserve">llegal logging is </w:t>
            </w:r>
            <w:r w:rsidR="00612AC0" w:rsidRPr="004831A0">
              <w:rPr>
                <w:sz w:val="20"/>
                <w:szCs w:val="20"/>
              </w:rPr>
              <w:t xml:space="preserve">currently under control and is </w:t>
            </w:r>
            <w:r w:rsidR="001D1ADA" w:rsidRPr="004831A0">
              <w:rPr>
                <w:sz w:val="20"/>
                <w:szCs w:val="20"/>
              </w:rPr>
              <w:t xml:space="preserve">no longer </w:t>
            </w:r>
            <w:r w:rsidR="003E5AD2" w:rsidRPr="004831A0">
              <w:rPr>
                <w:sz w:val="20"/>
                <w:szCs w:val="20"/>
              </w:rPr>
              <w:t>regarded as a major threat</w:t>
            </w:r>
            <w:r w:rsidR="001D1ADA" w:rsidRPr="004831A0">
              <w:rPr>
                <w:sz w:val="20"/>
                <w:szCs w:val="20"/>
              </w:rPr>
              <w:t>. However</w:t>
            </w:r>
            <w:r w:rsidR="003E5AD2" w:rsidRPr="004831A0">
              <w:rPr>
                <w:sz w:val="20"/>
                <w:szCs w:val="20"/>
              </w:rPr>
              <w:t xml:space="preserve">, </w:t>
            </w:r>
            <w:r w:rsidR="000801B9" w:rsidRPr="004831A0">
              <w:rPr>
                <w:sz w:val="20"/>
                <w:szCs w:val="20"/>
              </w:rPr>
              <w:t>e</w:t>
            </w:r>
            <w:r w:rsidR="003E5AD2" w:rsidRPr="004831A0">
              <w:rPr>
                <w:sz w:val="20"/>
                <w:szCs w:val="20"/>
              </w:rPr>
              <w:t>ncroachment (land clearance), poaching and the illegal collection of non-timber forest pr</w:t>
            </w:r>
            <w:r w:rsidR="000801B9" w:rsidRPr="004831A0">
              <w:rPr>
                <w:sz w:val="20"/>
                <w:szCs w:val="20"/>
              </w:rPr>
              <w:t>oducts such as agarwood are</w:t>
            </w:r>
            <w:r w:rsidR="003E5AD2" w:rsidRPr="004831A0">
              <w:rPr>
                <w:sz w:val="20"/>
                <w:szCs w:val="20"/>
              </w:rPr>
              <w:t xml:space="preserve"> </w:t>
            </w:r>
            <w:r w:rsidR="00612AC0" w:rsidRPr="004831A0">
              <w:rPr>
                <w:sz w:val="20"/>
                <w:szCs w:val="20"/>
              </w:rPr>
              <w:t>of</w:t>
            </w:r>
            <w:r w:rsidR="003E5AD2" w:rsidRPr="004831A0">
              <w:rPr>
                <w:sz w:val="20"/>
                <w:szCs w:val="20"/>
              </w:rPr>
              <w:t xml:space="preserve"> growing </w:t>
            </w:r>
            <w:r w:rsidR="00CA30A9" w:rsidRPr="004831A0">
              <w:rPr>
                <w:sz w:val="20"/>
                <w:szCs w:val="20"/>
              </w:rPr>
              <w:t>concern</w:t>
            </w:r>
            <w:r w:rsidR="003E5AD2" w:rsidRPr="004831A0">
              <w:rPr>
                <w:sz w:val="20"/>
                <w:szCs w:val="20"/>
              </w:rPr>
              <w:t>.  Evidence of poaching exists, as evidenced by the seizures of smuggled wildlife at border crossings and regional markets. The</w:t>
            </w:r>
            <w:r w:rsidR="00BD724C" w:rsidRPr="004831A0">
              <w:rPr>
                <w:sz w:val="20"/>
                <w:szCs w:val="20"/>
              </w:rPr>
              <w:t>se illegal activities have the p</w:t>
            </w:r>
            <w:r w:rsidR="003E5AD2" w:rsidRPr="004831A0">
              <w:rPr>
                <w:sz w:val="20"/>
                <w:szCs w:val="20"/>
              </w:rPr>
              <w:t xml:space="preserve">otential to </w:t>
            </w:r>
            <w:r w:rsidR="001D1ADA" w:rsidRPr="004831A0">
              <w:rPr>
                <w:sz w:val="20"/>
                <w:szCs w:val="20"/>
              </w:rPr>
              <w:t xml:space="preserve">affect the local viability of threatened species </w:t>
            </w:r>
            <w:r w:rsidR="003E5AD2" w:rsidRPr="004831A0">
              <w:rPr>
                <w:sz w:val="20"/>
                <w:szCs w:val="20"/>
              </w:rPr>
              <w:t xml:space="preserve">in a </w:t>
            </w:r>
            <w:r w:rsidR="001D1ADA" w:rsidRPr="004831A0">
              <w:rPr>
                <w:sz w:val="20"/>
                <w:szCs w:val="20"/>
              </w:rPr>
              <w:t xml:space="preserve">very </w:t>
            </w:r>
            <w:r w:rsidR="003E5AD2" w:rsidRPr="004831A0">
              <w:rPr>
                <w:sz w:val="20"/>
                <w:szCs w:val="20"/>
              </w:rPr>
              <w:t xml:space="preserve">short time.  </w:t>
            </w:r>
            <w:r w:rsidR="00140777" w:rsidRPr="004831A0">
              <w:rPr>
                <w:sz w:val="20"/>
                <w:szCs w:val="20"/>
              </w:rPr>
              <w:t>Wildlife</w:t>
            </w:r>
            <w:r w:rsidR="00C46533" w:rsidRPr="004831A0">
              <w:rPr>
                <w:sz w:val="20"/>
                <w:szCs w:val="20"/>
              </w:rPr>
              <w:t xml:space="preserve"> populations have declined</w:t>
            </w:r>
            <w:r w:rsidR="003E5AD2" w:rsidRPr="004831A0">
              <w:rPr>
                <w:sz w:val="20"/>
                <w:szCs w:val="20"/>
              </w:rPr>
              <w:t xml:space="preserve"> in many parts of their former range due to poaching for illegal trade. The real scale of poaching is difficult to estimate, as there is currently limited monitoring </w:t>
            </w:r>
            <w:r w:rsidR="00164FB4" w:rsidRPr="004831A0">
              <w:rPr>
                <w:sz w:val="20"/>
                <w:szCs w:val="20"/>
              </w:rPr>
              <w:t xml:space="preserve">and no </w:t>
            </w:r>
            <w:r w:rsidR="003E5AD2" w:rsidRPr="004831A0">
              <w:rPr>
                <w:sz w:val="20"/>
                <w:szCs w:val="20"/>
              </w:rPr>
              <w:t>systematic estimation of remaining population</w:t>
            </w:r>
            <w:r w:rsidR="00164FB4" w:rsidRPr="004831A0">
              <w:rPr>
                <w:sz w:val="20"/>
                <w:szCs w:val="20"/>
              </w:rPr>
              <w:t>s</w:t>
            </w:r>
            <w:r w:rsidR="003E5AD2" w:rsidRPr="004831A0">
              <w:rPr>
                <w:sz w:val="20"/>
                <w:szCs w:val="20"/>
              </w:rPr>
              <w:t xml:space="preserve"> </w:t>
            </w:r>
            <w:r w:rsidR="00164FB4" w:rsidRPr="004831A0">
              <w:rPr>
                <w:sz w:val="20"/>
                <w:szCs w:val="20"/>
              </w:rPr>
              <w:t>of</w:t>
            </w:r>
            <w:r w:rsidR="003E5AD2" w:rsidRPr="004831A0">
              <w:rPr>
                <w:sz w:val="20"/>
                <w:szCs w:val="20"/>
              </w:rPr>
              <w:t xml:space="preserve"> species such as tigers and elephants. </w:t>
            </w:r>
            <w:r w:rsidR="00EA558E" w:rsidRPr="004831A0">
              <w:rPr>
                <w:sz w:val="20"/>
                <w:szCs w:val="20"/>
              </w:rPr>
              <w:t xml:space="preserve"> </w:t>
            </w:r>
          </w:p>
          <w:p w:rsidR="00783822" w:rsidRPr="004831A0" w:rsidRDefault="00EA558E" w:rsidP="00C53F2F">
            <w:pPr>
              <w:numPr>
                <w:ilvl w:val="0"/>
                <w:numId w:val="13"/>
              </w:numPr>
              <w:spacing w:after="120"/>
              <w:ind w:left="383" w:firstLine="0"/>
              <w:jc w:val="both"/>
              <w:rPr>
                <w:sz w:val="20"/>
                <w:szCs w:val="20"/>
              </w:rPr>
            </w:pPr>
            <w:r w:rsidRPr="004831A0">
              <w:rPr>
                <w:b/>
                <w:sz w:val="20"/>
                <w:szCs w:val="20"/>
              </w:rPr>
              <w:t>Invasive alien species</w:t>
            </w:r>
            <w:r w:rsidRPr="004831A0">
              <w:rPr>
                <w:sz w:val="20"/>
                <w:szCs w:val="20"/>
              </w:rPr>
              <w:t xml:space="preserve"> </w:t>
            </w:r>
            <w:r w:rsidR="00902336" w:rsidRPr="004831A0">
              <w:rPr>
                <w:sz w:val="20"/>
                <w:szCs w:val="20"/>
              </w:rPr>
              <w:t>–</w:t>
            </w:r>
            <w:r w:rsidR="00672A50" w:rsidRPr="004831A0">
              <w:rPr>
                <w:sz w:val="20"/>
                <w:szCs w:val="20"/>
              </w:rPr>
              <w:t xml:space="preserve"> I</w:t>
            </w:r>
            <w:r w:rsidR="00902336" w:rsidRPr="004831A0">
              <w:rPr>
                <w:sz w:val="20"/>
                <w:szCs w:val="20"/>
              </w:rPr>
              <w:t xml:space="preserve">nvasive alien species </w:t>
            </w:r>
            <w:r w:rsidR="001215EF" w:rsidRPr="004831A0">
              <w:rPr>
                <w:sz w:val="20"/>
                <w:szCs w:val="20"/>
              </w:rPr>
              <w:t xml:space="preserve">(IAS) </w:t>
            </w:r>
            <w:r w:rsidR="00902336" w:rsidRPr="004831A0">
              <w:rPr>
                <w:sz w:val="20"/>
                <w:szCs w:val="20"/>
              </w:rPr>
              <w:t xml:space="preserve">in the past had caused serious damage to respective economic sectors and habitats, especially agriculture sector. </w:t>
            </w:r>
            <w:r w:rsidR="001215EF" w:rsidRPr="004831A0">
              <w:rPr>
                <w:sz w:val="20"/>
                <w:szCs w:val="20"/>
              </w:rPr>
              <w:t>Some of</w:t>
            </w:r>
            <w:r w:rsidR="00902336" w:rsidRPr="004831A0">
              <w:rPr>
                <w:sz w:val="20"/>
                <w:szCs w:val="20"/>
              </w:rPr>
              <w:t xml:space="preserve"> the impacts </w:t>
            </w:r>
            <w:r w:rsidR="001215EF" w:rsidRPr="004831A0">
              <w:rPr>
                <w:sz w:val="20"/>
                <w:szCs w:val="20"/>
              </w:rPr>
              <w:t xml:space="preserve">recorded </w:t>
            </w:r>
            <w:r w:rsidR="00902336" w:rsidRPr="004831A0">
              <w:rPr>
                <w:sz w:val="20"/>
                <w:szCs w:val="20"/>
              </w:rPr>
              <w:t>are reduction of yield</w:t>
            </w:r>
            <w:r w:rsidR="00C67D26" w:rsidRPr="004831A0">
              <w:rPr>
                <w:sz w:val="20"/>
                <w:szCs w:val="20"/>
              </w:rPr>
              <w:t xml:space="preserve"> and increased production costs. </w:t>
            </w:r>
            <w:r w:rsidR="00902336" w:rsidRPr="004831A0">
              <w:rPr>
                <w:sz w:val="20"/>
                <w:szCs w:val="20"/>
              </w:rPr>
              <w:t xml:space="preserve">These invasive alien species </w:t>
            </w:r>
            <w:r w:rsidR="00C67D26" w:rsidRPr="004831A0">
              <w:rPr>
                <w:sz w:val="20"/>
                <w:szCs w:val="20"/>
              </w:rPr>
              <w:t xml:space="preserve">recorded </w:t>
            </w:r>
            <w:r w:rsidR="00902336" w:rsidRPr="004831A0">
              <w:rPr>
                <w:sz w:val="20"/>
                <w:szCs w:val="20"/>
              </w:rPr>
              <w:t xml:space="preserve">include insects, diseases (bacteria, viruses, mycoplasma), weeds and molluscs, </w:t>
            </w:r>
            <w:r w:rsidR="00C67D26" w:rsidRPr="004831A0">
              <w:rPr>
                <w:sz w:val="20"/>
                <w:szCs w:val="20"/>
              </w:rPr>
              <w:t>etc. The</w:t>
            </w:r>
            <w:r w:rsidR="00672A50" w:rsidRPr="004831A0">
              <w:rPr>
                <w:sz w:val="20"/>
                <w:szCs w:val="20"/>
              </w:rPr>
              <w:t xml:space="preserve"> total damages inflicted by </w:t>
            </w:r>
            <w:r w:rsidR="00C67D26" w:rsidRPr="004831A0">
              <w:rPr>
                <w:sz w:val="20"/>
                <w:szCs w:val="20"/>
              </w:rPr>
              <w:t>invasive alien species are not well established as there is limited assessment of the impacts of invasive alien species.</w:t>
            </w:r>
          </w:p>
          <w:p w:rsidR="00902336" w:rsidRPr="004831A0" w:rsidRDefault="00EA558E" w:rsidP="00C53F2F">
            <w:pPr>
              <w:numPr>
                <w:ilvl w:val="0"/>
                <w:numId w:val="13"/>
              </w:numPr>
              <w:spacing w:after="120"/>
              <w:ind w:left="383" w:firstLine="0"/>
              <w:jc w:val="both"/>
              <w:rPr>
                <w:sz w:val="20"/>
                <w:szCs w:val="20"/>
              </w:rPr>
            </w:pPr>
            <w:r w:rsidRPr="004831A0">
              <w:rPr>
                <w:b/>
                <w:sz w:val="20"/>
                <w:szCs w:val="20"/>
              </w:rPr>
              <w:t>Pollution</w:t>
            </w:r>
            <w:r w:rsidRPr="004831A0">
              <w:rPr>
                <w:sz w:val="20"/>
                <w:szCs w:val="20"/>
              </w:rPr>
              <w:t xml:space="preserve"> – </w:t>
            </w:r>
            <w:r w:rsidR="00807ADE" w:rsidRPr="004831A0">
              <w:rPr>
                <w:sz w:val="20"/>
                <w:szCs w:val="20"/>
              </w:rPr>
              <w:t xml:space="preserve">Water pollution </w:t>
            </w:r>
            <w:r w:rsidR="0094286D" w:rsidRPr="004831A0">
              <w:rPr>
                <w:sz w:val="20"/>
                <w:szCs w:val="20"/>
              </w:rPr>
              <w:t xml:space="preserve">as a result of surface runoff of agricultural activities, </w:t>
            </w:r>
            <w:r w:rsidR="00807ADE" w:rsidRPr="004831A0">
              <w:rPr>
                <w:sz w:val="20"/>
                <w:szCs w:val="20"/>
              </w:rPr>
              <w:t>sewage and effluent discharge is one of the major threats to</w:t>
            </w:r>
            <w:r w:rsidR="0094286D" w:rsidRPr="004831A0">
              <w:rPr>
                <w:sz w:val="20"/>
                <w:szCs w:val="20"/>
              </w:rPr>
              <w:t xml:space="preserve"> freshwater, coastal and marine</w:t>
            </w:r>
            <w:r w:rsidR="00807ADE" w:rsidRPr="004831A0">
              <w:rPr>
                <w:sz w:val="20"/>
                <w:szCs w:val="20"/>
              </w:rPr>
              <w:t xml:space="preserve"> biodiversity</w:t>
            </w:r>
            <w:r w:rsidR="0094286D" w:rsidRPr="004831A0">
              <w:rPr>
                <w:sz w:val="20"/>
                <w:szCs w:val="20"/>
              </w:rPr>
              <w:t>.</w:t>
            </w:r>
            <w:r w:rsidR="00A04174" w:rsidRPr="004831A0">
              <w:rPr>
                <w:sz w:val="20"/>
                <w:szCs w:val="20"/>
              </w:rPr>
              <w:t xml:space="preserve"> </w:t>
            </w:r>
            <w:r w:rsidR="00672A50" w:rsidRPr="004831A0">
              <w:rPr>
                <w:sz w:val="20"/>
                <w:szCs w:val="20"/>
              </w:rPr>
              <w:t>Development pressures such as u</w:t>
            </w:r>
            <w:r w:rsidR="00A04174" w:rsidRPr="004831A0">
              <w:rPr>
                <w:sz w:val="20"/>
                <w:szCs w:val="20"/>
              </w:rPr>
              <w:t xml:space="preserve">rbanization </w:t>
            </w:r>
            <w:r w:rsidR="00AB564D" w:rsidRPr="004831A0">
              <w:rPr>
                <w:sz w:val="20"/>
                <w:szCs w:val="20"/>
              </w:rPr>
              <w:t>are aggravating existing problems with water pollution.</w:t>
            </w:r>
          </w:p>
          <w:p w:rsidR="00EA558E" w:rsidRPr="004831A0" w:rsidRDefault="00EA558E" w:rsidP="00C53F2F">
            <w:pPr>
              <w:numPr>
                <w:ilvl w:val="0"/>
                <w:numId w:val="13"/>
              </w:numPr>
              <w:spacing w:after="120"/>
              <w:ind w:left="383" w:firstLine="0"/>
              <w:jc w:val="both"/>
              <w:rPr>
                <w:sz w:val="20"/>
                <w:szCs w:val="20"/>
              </w:rPr>
            </w:pPr>
            <w:r w:rsidRPr="004831A0">
              <w:rPr>
                <w:b/>
                <w:sz w:val="20"/>
                <w:szCs w:val="20"/>
              </w:rPr>
              <w:t>Climate change</w:t>
            </w:r>
            <w:r w:rsidR="00E848FB" w:rsidRPr="004831A0">
              <w:rPr>
                <w:sz w:val="20"/>
                <w:szCs w:val="20"/>
              </w:rPr>
              <w:t xml:space="preserve"> – Some potential impacts of climate change in the Malaysian context would include sea level rise, reduced crop yields, greater rates of disease among forest species and biodiversity loss, erosion of shorelines, increased flood intensities, coral reef bleaching, increased incidences of human disease, tidal inundation of coastal areas, decreased water availability, and more droughts.  Although there is no detailed analysis of the potential impacts of climate change on </w:t>
            </w:r>
            <w:r w:rsidR="007C63DE" w:rsidRPr="004831A0">
              <w:rPr>
                <w:sz w:val="20"/>
                <w:szCs w:val="20"/>
              </w:rPr>
              <w:t>biodiversity</w:t>
            </w:r>
            <w:r w:rsidR="00CE7506" w:rsidRPr="004831A0">
              <w:rPr>
                <w:sz w:val="20"/>
                <w:szCs w:val="20"/>
              </w:rPr>
              <w:t xml:space="preserve">, </w:t>
            </w:r>
            <w:r w:rsidR="00E848FB" w:rsidRPr="004831A0">
              <w:rPr>
                <w:sz w:val="20"/>
                <w:szCs w:val="20"/>
              </w:rPr>
              <w:t xml:space="preserve">some of the more vulnerable </w:t>
            </w:r>
            <w:r w:rsidR="007C63DE" w:rsidRPr="004831A0">
              <w:rPr>
                <w:sz w:val="20"/>
                <w:szCs w:val="20"/>
              </w:rPr>
              <w:t>ecosystems and species</w:t>
            </w:r>
            <w:r w:rsidR="00E848FB" w:rsidRPr="004831A0">
              <w:rPr>
                <w:sz w:val="20"/>
                <w:szCs w:val="20"/>
              </w:rPr>
              <w:t>, especially those located at coastal areas and mountain tops will be impacted.</w:t>
            </w:r>
            <w:r w:rsidRPr="004831A0">
              <w:rPr>
                <w:sz w:val="20"/>
                <w:szCs w:val="20"/>
              </w:rPr>
              <w:t xml:space="preserve"> </w:t>
            </w:r>
          </w:p>
          <w:p w:rsidR="00850046" w:rsidRPr="004831A0" w:rsidRDefault="00F73E2A" w:rsidP="00C53F2F">
            <w:pPr>
              <w:numPr>
                <w:ilvl w:val="0"/>
                <w:numId w:val="11"/>
              </w:numPr>
              <w:spacing w:after="120"/>
              <w:ind w:left="383"/>
              <w:jc w:val="both"/>
              <w:rPr>
                <w:sz w:val="20"/>
                <w:szCs w:val="20"/>
              </w:rPr>
            </w:pPr>
            <w:r w:rsidRPr="004831A0">
              <w:rPr>
                <w:sz w:val="20"/>
                <w:szCs w:val="20"/>
              </w:rPr>
              <w:t>The primary government agency responsible for biodiversity management is t</w:t>
            </w:r>
            <w:r w:rsidR="0007254D" w:rsidRPr="004831A0">
              <w:rPr>
                <w:sz w:val="20"/>
                <w:szCs w:val="20"/>
              </w:rPr>
              <w:t>he Biodiversity and Forest</w:t>
            </w:r>
            <w:r w:rsidR="0021744F" w:rsidRPr="004831A0">
              <w:rPr>
                <w:sz w:val="20"/>
                <w:szCs w:val="20"/>
              </w:rPr>
              <w:t>ry Management Division at</w:t>
            </w:r>
            <w:r w:rsidR="0007254D" w:rsidRPr="004831A0">
              <w:rPr>
                <w:sz w:val="20"/>
                <w:szCs w:val="20"/>
              </w:rPr>
              <w:t xml:space="preserve"> the Ministry of Natural Resources and Environment</w:t>
            </w:r>
            <w:r w:rsidRPr="004831A0">
              <w:rPr>
                <w:sz w:val="20"/>
                <w:szCs w:val="20"/>
              </w:rPr>
              <w:t>, which</w:t>
            </w:r>
            <w:r w:rsidR="0007254D" w:rsidRPr="004831A0">
              <w:rPr>
                <w:sz w:val="20"/>
                <w:szCs w:val="20"/>
              </w:rPr>
              <w:t xml:space="preserve"> is </w:t>
            </w:r>
            <w:r w:rsidRPr="004831A0">
              <w:rPr>
                <w:sz w:val="20"/>
                <w:szCs w:val="20"/>
              </w:rPr>
              <w:t xml:space="preserve">also </w:t>
            </w:r>
            <w:r w:rsidR="0007254D" w:rsidRPr="004831A0">
              <w:rPr>
                <w:sz w:val="20"/>
                <w:szCs w:val="20"/>
              </w:rPr>
              <w:t>the national focal point for CBD.</w:t>
            </w:r>
            <w:r w:rsidR="00CD401A" w:rsidRPr="004831A0">
              <w:rPr>
                <w:sz w:val="20"/>
                <w:szCs w:val="20"/>
              </w:rPr>
              <w:t xml:space="preserve"> The division works closely with other agencies and institutions in various </w:t>
            </w:r>
            <w:r w:rsidR="00941A63" w:rsidRPr="004831A0">
              <w:rPr>
                <w:sz w:val="20"/>
                <w:szCs w:val="20"/>
              </w:rPr>
              <w:t>thematic areas</w:t>
            </w:r>
            <w:r w:rsidR="00CD401A" w:rsidRPr="004831A0">
              <w:rPr>
                <w:sz w:val="20"/>
                <w:szCs w:val="20"/>
              </w:rPr>
              <w:t xml:space="preserve"> of biodiversity management</w:t>
            </w:r>
            <w:r w:rsidR="0007254D" w:rsidRPr="004831A0">
              <w:rPr>
                <w:sz w:val="20"/>
                <w:szCs w:val="20"/>
              </w:rPr>
              <w:t>.</w:t>
            </w:r>
            <w:r w:rsidRPr="004831A0">
              <w:rPr>
                <w:sz w:val="20"/>
                <w:szCs w:val="20"/>
              </w:rPr>
              <w:t xml:space="preserve"> Other</w:t>
            </w:r>
            <w:r w:rsidR="00CD401A" w:rsidRPr="004831A0">
              <w:rPr>
                <w:sz w:val="20"/>
                <w:szCs w:val="20"/>
              </w:rPr>
              <w:t xml:space="preserve"> agencies/institutions </w:t>
            </w:r>
            <w:r w:rsidRPr="004831A0">
              <w:rPr>
                <w:sz w:val="20"/>
                <w:szCs w:val="20"/>
              </w:rPr>
              <w:t xml:space="preserve">which play an important role in managing </w:t>
            </w:r>
            <w:r w:rsidR="00CD401A" w:rsidRPr="004831A0">
              <w:rPr>
                <w:sz w:val="20"/>
                <w:szCs w:val="20"/>
              </w:rPr>
              <w:t xml:space="preserve">biodiversity </w:t>
            </w:r>
            <w:r w:rsidRPr="004831A0">
              <w:rPr>
                <w:sz w:val="20"/>
                <w:szCs w:val="20"/>
              </w:rPr>
              <w:t xml:space="preserve">as part of their operating mandates </w:t>
            </w:r>
            <w:r w:rsidR="00CD401A" w:rsidRPr="004831A0">
              <w:rPr>
                <w:sz w:val="20"/>
                <w:szCs w:val="20"/>
              </w:rPr>
              <w:t xml:space="preserve">are </w:t>
            </w:r>
            <w:r w:rsidRPr="004831A0">
              <w:rPr>
                <w:sz w:val="20"/>
                <w:szCs w:val="20"/>
              </w:rPr>
              <w:t xml:space="preserve">Forestry Department of Peninsular Malaysia, Department of Wildlife and National Parks, Department of Marine Park, Forest Research Institute Malaysia, Department of Fisheries, Department of Town and Country Planning, Department of Environment, Department of Agriculture, </w:t>
            </w:r>
            <w:r w:rsidR="00EC2DAB" w:rsidRPr="004831A0">
              <w:rPr>
                <w:sz w:val="20"/>
                <w:szCs w:val="20"/>
              </w:rPr>
              <w:t xml:space="preserve">Malaysian Agricultural Research and Development Institute, </w:t>
            </w:r>
            <w:r w:rsidR="00DF7F2C" w:rsidRPr="004831A0">
              <w:rPr>
                <w:sz w:val="20"/>
                <w:szCs w:val="20"/>
              </w:rPr>
              <w:t xml:space="preserve">Ministry of Plantation Industries and Commodities, </w:t>
            </w:r>
            <w:r w:rsidRPr="004831A0">
              <w:rPr>
                <w:sz w:val="20"/>
                <w:szCs w:val="20"/>
              </w:rPr>
              <w:t>State Planning Units, State Forestry Departments, State Park Corporations and State Biodiversity Centres</w:t>
            </w:r>
            <w:r w:rsidR="00CD401A" w:rsidRPr="004831A0">
              <w:rPr>
                <w:sz w:val="20"/>
                <w:szCs w:val="20"/>
              </w:rPr>
              <w:t>.</w:t>
            </w:r>
            <w:r w:rsidRPr="004831A0">
              <w:rPr>
                <w:sz w:val="20"/>
                <w:szCs w:val="20"/>
              </w:rPr>
              <w:t xml:space="preserve"> In addition, there is an inter-ministerial and cross sectoral council called National Biodiversity Council to </w:t>
            </w:r>
            <w:r w:rsidR="0021744F" w:rsidRPr="004831A0">
              <w:rPr>
                <w:sz w:val="20"/>
                <w:szCs w:val="20"/>
              </w:rPr>
              <w:t xml:space="preserve">provide policy direction and coordination </w:t>
            </w:r>
            <w:r w:rsidR="00114DEC" w:rsidRPr="004831A0">
              <w:rPr>
                <w:sz w:val="20"/>
                <w:szCs w:val="20"/>
              </w:rPr>
              <w:t xml:space="preserve">in the </w:t>
            </w:r>
            <w:r w:rsidR="0021744F" w:rsidRPr="004831A0">
              <w:rPr>
                <w:sz w:val="20"/>
                <w:szCs w:val="20"/>
              </w:rPr>
              <w:t xml:space="preserve">sustainable use, </w:t>
            </w:r>
            <w:r w:rsidR="00114DEC" w:rsidRPr="004831A0">
              <w:rPr>
                <w:sz w:val="20"/>
                <w:szCs w:val="20"/>
              </w:rPr>
              <w:t xml:space="preserve">management </w:t>
            </w:r>
            <w:r w:rsidR="0021744F" w:rsidRPr="004831A0">
              <w:rPr>
                <w:sz w:val="20"/>
                <w:szCs w:val="20"/>
              </w:rPr>
              <w:t xml:space="preserve">and conservation </w:t>
            </w:r>
            <w:r w:rsidR="00114DEC" w:rsidRPr="004831A0">
              <w:rPr>
                <w:sz w:val="20"/>
                <w:szCs w:val="20"/>
              </w:rPr>
              <w:t>of biodiversity.</w:t>
            </w:r>
            <w:r w:rsidR="0021744F" w:rsidRPr="004831A0">
              <w:rPr>
                <w:sz w:val="20"/>
                <w:szCs w:val="20"/>
              </w:rPr>
              <w:t xml:space="preserve"> </w:t>
            </w:r>
          </w:p>
          <w:p w:rsidR="0007254D" w:rsidRPr="004831A0" w:rsidRDefault="0007254D" w:rsidP="00C53F2F">
            <w:pPr>
              <w:spacing w:after="120"/>
              <w:jc w:val="both"/>
              <w:rPr>
                <w:sz w:val="20"/>
                <w:szCs w:val="20"/>
              </w:rPr>
            </w:pPr>
          </w:p>
          <w:p w:rsidR="00097BB8" w:rsidRPr="004831A0" w:rsidRDefault="00097BB8" w:rsidP="00C53F2F">
            <w:pPr>
              <w:pStyle w:val="numberedparagraphs"/>
              <w:numPr>
                <w:ilvl w:val="0"/>
                <w:numId w:val="11"/>
              </w:numPr>
              <w:spacing w:after="120"/>
              <w:ind w:left="383"/>
              <w:rPr>
                <w:sz w:val="20"/>
                <w:szCs w:val="20"/>
              </w:rPr>
            </w:pPr>
            <w:r w:rsidRPr="004831A0">
              <w:rPr>
                <w:sz w:val="20"/>
                <w:szCs w:val="20"/>
              </w:rPr>
              <w:lastRenderedPageBreak/>
              <w:t>According to the Provisional Master List of Protected Areas in 2009, there are 385 formal PAs, covering 4.35 million ha of the land surface and ter</w:t>
            </w:r>
            <w:r w:rsidR="00EB6171" w:rsidRPr="004831A0">
              <w:rPr>
                <w:sz w:val="20"/>
                <w:szCs w:val="20"/>
              </w:rPr>
              <w:t>ritorial seas.  These include 53</w:t>
            </w:r>
            <w:r w:rsidRPr="004831A0">
              <w:rPr>
                <w:sz w:val="20"/>
                <w:szCs w:val="20"/>
              </w:rPr>
              <w:t xml:space="preserve"> marine PAs and 340 terrestrial PAs covering approximately 3.5 million ha, or 10.6 % of Malaysia’s land area. In Peninsular Malaysia, 193 terrestrial protected areas cover about 12.8 % (1.7 million ha) of its total land area.  These sites are managed by a range of agencies, each of which is responsible for individual networks of varying size, managed with varying degrees of effectiveness.  In Peninsular Malaysia alone there are separate networks managed by institutions including the Federal agencies such as Department of Wildlife and National Parks (DWNP) and Department</w:t>
            </w:r>
            <w:r w:rsidR="003C4F81" w:rsidRPr="004831A0">
              <w:rPr>
                <w:sz w:val="20"/>
                <w:szCs w:val="20"/>
              </w:rPr>
              <w:t xml:space="preserve"> of Marine Park, s</w:t>
            </w:r>
            <w:r w:rsidRPr="004831A0">
              <w:rPr>
                <w:sz w:val="20"/>
                <w:szCs w:val="20"/>
              </w:rPr>
              <w:t xml:space="preserve">tate-level agencies such as Forestry Departments and State-owned park corporations in Johor and Perak. In the State of Sabah alone there are at least five agencies involved in various aspects of PA management.  </w:t>
            </w:r>
            <w:r w:rsidR="00EB6171" w:rsidRPr="004831A0">
              <w:rPr>
                <w:sz w:val="20"/>
                <w:szCs w:val="20"/>
              </w:rPr>
              <w:t xml:space="preserve">Since Malaysia has a federated system, </w:t>
            </w:r>
            <w:r w:rsidRPr="004831A0">
              <w:rPr>
                <w:sz w:val="20"/>
                <w:szCs w:val="20"/>
              </w:rPr>
              <w:t xml:space="preserve">these agencies </w:t>
            </w:r>
            <w:r w:rsidR="00EB6171" w:rsidRPr="004831A0">
              <w:rPr>
                <w:sz w:val="20"/>
                <w:szCs w:val="20"/>
              </w:rPr>
              <w:t xml:space="preserve">at state level </w:t>
            </w:r>
            <w:r w:rsidRPr="004831A0">
              <w:rPr>
                <w:sz w:val="20"/>
                <w:szCs w:val="20"/>
              </w:rPr>
              <w:t>each operate under different legal and institutional management structures</w:t>
            </w:r>
            <w:r w:rsidR="00EB6171" w:rsidRPr="004831A0">
              <w:rPr>
                <w:sz w:val="20"/>
                <w:szCs w:val="20"/>
              </w:rPr>
              <w:t>.</w:t>
            </w:r>
          </w:p>
          <w:p w:rsidR="00DF616B" w:rsidRPr="004831A0" w:rsidRDefault="00DF616B" w:rsidP="00C53F2F">
            <w:pPr>
              <w:numPr>
                <w:ilvl w:val="0"/>
                <w:numId w:val="11"/>
              </w:numPr>
              <w:spacing w:after="120"/>
              <w:ind w:left="383"/>
              <w:jc w:val="both"/>
              <w:rPr>
                <w:sz w:val="20"/>
                <w:szCs w:val="20"/>
                <w:lang w:val="en-GB"/>
              </w:rPr>
            </w:pPr>
            <w:r w:rsidRPr="004831A0">
              <w:rPr>
                <w:sz w:val="20"/>
                <w:szCs w:val="20"/>
              </w:rPr>
              <w:t xml:space="preserve">Malaysian Government has put in place a series of long and medium term national </w:t>
            </w:r>
            <w:r w:rsidR="00191A72" w:rsidRPr="004831A0">
              <w:rPr>
                <w:sz w:val="20"/>
                <w:szCs w:val="20"/>
              </w:rPr>
              <w:t xml:space="preserve">development </w:t>
            </w:r>
            <w:r w:rsidRPr="004831A0">
              <w:rPr>
                <w:sz w:val="20"/>
                <w:szCs w:val="20"/>
              </w:rPr>
              <w:t>plans such as Vision 2020, Third Outline Perspective Plan (1991 – 2020) and 5-year Malaysia Plan that incorporate biodiversity and natural resources</w:t>
            </w:r>
            <w:r w:rsidR="00974C12" w:rsidRPr="004831A0">
              <w:rPr>
                <w:sz w:val="20"/>
                <w:szCs w:val="20"/>
              </w:rPr>
              <w:t xml:space="preserve">. </w:t>
            </w:r>
            <w:r w:rsidR="00191A72" w:rsidRPr="004831A0">
              <w:rPr>
                <w:sz w:val="20"/>
                <w:szCs w:val="20"/>
              </w:rPr>
              <w:t xml:space="preserve">In addition to the National Policy </w:t>
            </w:r>
            <w:r w:rsidR="004D0983" w:rsidRPr="004831A0">
              <w:rPr>
                <w:sz w:val="20"/>
                <w:szCs w:val="20"/>
              </w:rPr>
              <w:t xml:space="preserve">and Action Plan </w:t>
            </w:r>
            <w:r w:rsidR="00191A72" w:rsidRPr="004831A0">
              <w:rPr>
                <w:sz w:val="20"/>
                <w:szCs w:val="20"/>
              </w:rPr>
              <w:t xml:space="preserve">on Biological Diversity </w:t>
            </w:r>
            <w:r w:rsidR="00A136E2" w:rsidRPr="004831A0">
              <w:rPr>
                <w:sz w:val="20"/>
                <w:szCs w:val="20"/>
              </w:rPr>
              <w:t>which has not been updated since 1998</w:t>
            </w:r>
            <w:r w:rsidR="00191A72" w:rsidRPr="004831A0">
              <w:rPr>
                <w:sz w:val="20"/>
                <w:szCs w:val="20"/>
              </w:rPr>
              <w:t xml:space="preserve">, </w:t>
            </w:r>
            <w:r w:rsidR="00134C08" w:rsidRPr="004831A0">
              <w:rPr>
                <w:sz w:val="20"/>
                <w:szCs w:val="20"/>
              </w:rPr>
              <w:t xml:space="preserve">the National Biodiversity Council endorsed </w:t>
            </w:r>
            <w:r w:rsidR="00F70E9C" w:rsidRPr="004831A0">
              <w:rPr>
                <w:i/>
                <w:sz w:val="20"/>
                <w:szCs w:val="20"/>
              </w:rPr>
              <w:t>A Common Vision on Biodiversity</w:t>
            </w:r>
            <w:r w:rsidRPr="004831A0">
              <w:rPr>
                <w:i/>
                <w:sz w:val="20"/>
                <w:szCs w:val="20"/>
              </w:rPr>
              <w:t xml:space="preserve"> </w:t>
            </w:r>
            <w:r w:rsidR="00191A72" w:rsidRPr="004831A0">
              <w:rPr>
                <w:sz w:val="20"/>
                <w:szCs w:val="20"/>
              </w:rPr>
              <w:t>in 2009</w:t>
            </w:r>
            <w:r w:rsidR="00191A72" w:rsidRPr="004831A0">
              <w:rPr>
                <w:i/>
                <w:sz w:val="20"/>
                <w:szCs w:val="20"/>
              </w:rPr>
              <w:t xml:space="preserve"> </w:t>
            </w:r>
            <w:r w:rsidR="00191A72" w:rsidRPr="004831A0">
              <w:rPr>
                <w:sz w:val="20"/>
                <w:szCs w:val="20"/>
              </w:rPr>
              <w:t>t</w:t>
            </w:r>
            <w:r w:rsidRPr="004831A0">
              <w:rPr>
                <w:sz w:val="20"/>
                <w:szCs w:val="20"/>
              </w:rPr>
              <w:t>hat</w:t>
            </w:r>
            <w:r w:rsidR="00134C08" w:rsidRPr="004831A0">
              <w:rPr>
                <w:sz w:val="20"/>
                <w:szCs w:val="20"/>
              </w:rPr>
              <w:t xml:space="preserve"> outlines </w:t>
            </w:r>
            <w:r w:rsidR="00F70E9C" w:rsidRPr="004831A0">
              <w:rPr>
                <w:sz w:val="20"/>
                <w:szCs w:val="20"/>
              </w:rPr>
              <w:t xml:space="preserve">a three-pronged </w:t>
            </w:r>
            <w:r w:rsidR="00134C08" w:rsidRPr="004831A0">
              <w:rPr>
                <w:sz w:val="20"/>
                <w:szCs w:val="20"/>
              </w:rPr>
              <w:t xml:space="preserve">implementation </w:t>
            </w:r>
            <w:r w:rsidR="00F70E9C" w:rsidRPr="004831A0">
              <w:rPr>
                <w:sz w:val="20"/>
                <w:szCs w:val="20"/>
              </w:rPr>
              <w:t xml:space="preserve">approach to biodiversity </w:t>
            </w:r>
            <w:r w:rsidR="00134C08" w:rsidRPr="004831A0">
              <w:rPr>
                <w:sz w:val="20"/>
                <w:szCs w:val="20"/>
              </w:rPr>
              <w:t xml:space="preserve">planning and </w:t>
            </w:r>
            <w:r w:rsidR="00F70E9C" w:rsidRPr="004831A0">
              <w:rPr>
                <w:sz w:val="20"/>
                <w:szCs w:val="20"/>
              </w:rPr>
              <w:t>management</w:t>
            </w:r>
            <w:r w:rsidRPr="004831A0">
              <w:rPr>
                <w:sz w:val="20"/>
                <w:szCs w:val="20"/>
              </w:rPr>
              <w:t xml:space="preserve"> at all levels and sectors</w:t>
            </w:r>
            <w:r w:rsidR="00A97148" w:rsidRPr="004831A0">
              <w:rPr>
                <w:sz w:val="20"/>
                <w:szCs w:val="20"/>
              </w:rPr>
              <w:t>, which are</w:t>
            </w:r>
            <w:r w:rsidR="00134C08" w:rsidRPr="004831A0">
              <w:rPr>
                <w:sz w:val="20"/>
                <w:szCs w:val="20"/>
              </w:rPr>
              <w:t xml:space="preserve"> (i) s</w:t>
            </w:r>
            <w:r w:rsidR="00A76B64" w:rsidRPr="004831A0">
              <w:rPr>
                <w:sz w:val="20"/>
                <w:szCs w:val="20"/>
              </w:rPr>
              <w:t>trengthening the protected areas s</w:t>
            </w:r>
            <w:r w:rsidR="00F70E9C" w:rsidRPr="004831A0">
              <w:rPr>
                <w:sz w:val="20"/>
                <w:szCs w:val="20"/>
              </w:rPr>
              <w:t xml:space="preserve">ystem; </w:t>
            </w:r>
            <w:r w:rsidR="00134C08" w:rsidRPr="004831A0">
              <w:rPr>
                <w:sz w:val="20"/>
                <w:szCs w:val="20"/>
              </w:rPr>
              <w:t>(ii) landscape management for b</w:t>
            </w:r>
            <w:r w:rsidR="00F70E9C" w:rsidRPr="004831A0">
              <w:rPr>
                <w:sz w:val="20"/>
                <w:szCs w:val="20"/>
              </w:rPr>
              <w:t xml:space="preserve">iodiversity; and </w:t>
            </w:r>
            <w:r w:rsidR="00134C08" w:rsidRPr="004831A0">
              <w:rPr>
                <w:sz w:val="20"/>
                <w:szCs w:val="20"/>
              </w:rPr>
              <w:t>(iii) mainstreaming of b</w:t>
            </w:r>
            <w:r w:rsidR="00F70E9C" w:rsidRPr="004831A0">
              <w:rPr>
                <w:sz w:val="20"/>
                <w:szCs w:val="20"/>
              </w:rPr>
              <w:t>iodiversity.</w:t>
            </w:r>
            <w:r w:rsidR="00A84F54" w:rsidRPr="004831A0">
              <w:rPr>
                <w:sz w:val="20"/>
                <w:szCs w:val="20"/>
              </w:rPr>
              <w:t xml:space="preserve"> Currently, the Ministry of Natural Resources and Environment is conducting a feasibility study of </w:t>
            </w:r>
            <w:r w:rsidR="00191A72" w:rsidRPr="004831A0">
              <w:rPr>
                <w:sz w:val="20"/>
                <w:szCs w:val="20"/>
              </w:rPr>
              <w:t>e</w:t>
            </w:r>
            <w:r w:rsidR="000D08C9" w:rsidRPr="004831A0">
              <w:rPr>
                <w:sz w:val="20"/>
                <w:szCs w:val="20"/>
              </w:rPr>
              <w:t>stablishing a</w:t>
            </w:r>
            <w:r w:rsidR="00A84F54" w:rsidRPr="004831A0">
              <w:rPr>
                <w:sz w:val="20"/>
                <w:szCs w:val="20"/>
              </w:rPr>
              <w:t xml:space="preserve"> National Biodiversity Centre, which </w:t>
            </w:r>
            <w:r w:rsidR="00BB7C66" w:rsidRPr="004831A0">
              <w:rPr>
                <w:sz w:val="20"/>
                <w:szCs w:val="20"/>
              </w:rPr>
              <w:t>is envisaged to</w:t>
            </w:r>
            <w:r w:rsidR="00A84F54" w:rsidRPr="004831A0">
              <w:rPr>
                <w:sz w:val="20"/>
                <w:szCs w:val="20"/>
              </w:rPr>
              <w:t xml:space="preserve"> </w:t>
            </w:r>
            <w:r w:rsidR="00C36851" w:rsidRPr="004831A0">
              <w:rPr>
                <w:sz w:val="20"/>
                <w:szCs w:val="20"/>
              </w:rPr>
              <w:t xml:space="preserve">have </w:t>
            </w:r>
            <w:r w:rsidR="002B677D" w:rsidRPr="004831A0">
              <w:rPr>
                <w:sz w:val="20"/>
                <w:szCs w:val="20"/>
              </w:rPr>
              <w:t>strong</w:t>
            </w:r>
            <w:r w:rsidR="000C34EE" w:rsidRPr="004831A0">
              <w:rPr>
                <w:sz w:val="20"/>
                <w:szCs w:val="20"/>
              </w:rPr>
              <w:t xml:space="preserve"> mandate to integrate</w:t>
            </w:r>
            <w:r w:rsidR="002B677D" w:rsidRPr="004831A0">
              <w:rPr>
                <w:sz w:val="20"/>
                <w:szCs w:val="20"/>
              </w:rPr>
              <w:t xml:space="preserve"> biodiversity</w:t>
            </w:r>
            <w:r w:rsidR="000C34EE" w:rsidRPr="004831A0">
              <w:rPr>
                <w:sz w:val="20"/>
                <w:szCs w:val="20"/>
              </w:rPr>
              <w:t xml:space="preserve"> consideration into development policies and sectoral plans</w:t>
            </w:r>
            <w:r w:rsidR="00BB7FAE" w:rsidRPr="004831A0">
              <w:rPr>
                <w:sz w:val="20"/>
                <w:szCs w:val="20"/>
              </w:rPr>
              <w:t xml:space="preserve"> including emerging issues in biodiversity management and conservation</w:t>
            </w:r>
            <w:r w:rsidR="002B677D" w:rsidRPr="004831A0">
              <w:rPr>
                <w:sz w:val="20"/>
                <w:szCs w:val="20"/>
              </w:rPr>
              <w:t>.</w:t>
            </w:r>
            <w:r w:rsidR="007C4A94" w:rsidRPr="004831A0">
              <w:rPr>
                <w:sz w:val="20"/>
                <w:szCs w:val="20"/>
              </w:rPr>
              <w:t xml:space="preserve"> T</w:t>
            </w:r>
            <w:r w:rsidR="00BB7FAE" w:rsidRPr="004831A0">
              <w:rPr>
                <w:sz w:val="20"/>
                <w:szCs w:val="20"/>
              </w:rPr>
              <w:t xml:space="preserve">his centre </w:t>
            </w:r>
            <w:r w:rsidR="007C4A94" w:rsidRPr="004831A0">
              <w:rPr>
                <w:sz w:val="20"/>
                <w:szCs w:val="20"/>
              </w:rPr>
              <w:t xml:space="preserve">also </w:t>
            </w:r>
            <w:r w:rsidR="00BB7FAE" w:rsidRPr="004831A0">
              <w:rPr>
                <w:sz w:val="20"/>
                <w:szCs w:val="20"/>
              </w:rPr>
              <w:t>aims</w:t>
            </w:r>
            <w:r w:rsidR="007C4A94" w:rsidRPr="004831A0">
              <w:rPr>
                <w:sz w:val="20"/>
                <w:szCs w:val="20"/>
              </w:rPr>
              <w:t xml:space="preserve"> to enhance science-policy interface for better biodiversity governance.</w:t>
            </w:r>
            <w:r w:rsidR="004D0983" w:rsidRPr="004831A0">
              <w:rPr>
                <w:sz w:val="20"/>
                <w:szCs w:val="20"/>
              </w:rPr>
              <w:t xml:space="preserve"> </w:t>
            </w:r>
            <w:r w:rsidR="00D22D8B" w:rsidRPr="004831A0">
              <w:rPr>
                <w:sz w:val="20"/>
                <w:szCs w:val="20"/>
              </w:rPr>
              <w:t xml:space="preserve">At the sub-national level, </w:t>
            </w:r>
            <w:r w:rsidR="00D74F8A" w:rsidRPr="004831A0">
              <w:rPr>
                <w:sz w:val="20"/>
                <w:szCs w:val="20"/>
              </w:rPr>
              <w:t xml:space="preserve">some state governments such as the States of Sabah and Sarawak have enacted </w:t>
            </w:r>
            <w:r w:rsidR="00023DA1" w:rsidRPr="004831A0">
              <w:rPr>
                <w:sz w:val="20"/>
                <w:szCs w:val="20"/>
              </w:rPr>
              <w:t xml:space="preserve">their </w:t>
            </w:r>
            <w:r w:rsidR="00D74F8A" w:rsidRPr="004831A0">
              <w:rPr>
                <w:sz w:val="20"/>
                <w:szCs w:val="20"/>
              </w:rPr>
              <w:t xml:space="preserve">own legislation for biodiversity. For example, the Sarawak Biodiversity </w:t>
            </w:r>
            <w:r w:rsidR="00680B69" w:rsidRPr="004831A0">
              <w:rPr>
                <w:sz w:val="20"/>
                <w:szCs w:val="20"/>
              </w:rPr>
              <w:t xml:space="preserve">Centre </w:t>
            </w:r>
            <w:r w:rsidR="00B05914" w:rsidRPr="004831A0">
              <w:rPr>
                <w:sz w:val="20"/>
                <w:szCs w:val="20"/>
              </w:rPr>
              <w:t xml:space="preserve">(Amendment) </w:t>
            </w:r>
            <w:r w:rsidR="00D74F8A" w:rsidRPr="004831A0">
              <w:rPr>
                <w:sz w:val="20"/>
                <w:szCs w:val="20"/>
              </w:rPr>
              <w:t xml:space="preserve">Ordinance </w:t>
            </w:r>
            <w:r w:rsidR="00B05914" w:rsidRPr="004831A0">
              <w:rPr>
                <w:sz w:val="20"/>
                <w:szCs w:val="20"/>
              </w:rPr>
              <w:t xml:space="preserve">2003 </w:t>
            </w:r>
            <w:r w:rsidR="00D74F8A" w:rsidRPr="004831A0">
              <w:rPr>
                <w:sz w:val="20"/>
                <w:szCs w:val="20"/>
              </w:rPr>
              <w:t xml:space="preserve">and </w:t>
            </w:r>
            <w:r w:rsidR="00680B69" w:rsidRPr="004831A0">
              <w:rPr>
                <w:sz w:val="20"/>
                <w:szCs w:val="20"/>
              </w:rPr>
              <w:t>Sarawak</w:t>
            </w:r>
            <w:r w:rsidR="00B05914" w:rsidRPr="004831A0">
              <w:rPr>
                <w:sz w:val="20"/>
                <w:szCs w:val="20"/>
              </w:rPr>
              <w:t xml:space="preserve"> Biodiversity </w:t>
            </w:r>
            <w:r w:rsidR="00D74F8A" w:rsidRPr="004831A0">
              <w:rPr>
                <w:sz w:val="20"/>
                <w:szCs w:val="20"/>
              </w:rPr>
              <w:t xml:space="preserve">Regulations </w:t>
            </w:r>
            <w:r w:rsidR="00B05914" w:rsidRPr="004831A0">
              <w:rPr>
                <w:sz w:val="20"/>
                <w:szCs w:val="20"/>
              </w:rPr>
              <w:t>2004</w:t>
            </w:r>
            <w:r w:rsidR="00D74F8A" w:rsidRPr="004831A0">
              <w:rPr>
                <w:sz w:val="20"/>
                <w:szCs w:val="20"/>
              </w:rPr>
              <w:t xml:space="preserve"> and Sabah Biodiversity Enactment </w:t>
            </w:r>
            <w:r w:rsidR="00B05914" w:rsidRPr="004831A0">
              <w:rPr>
                <w:sz w:val="20"/>
                <w:szCs w:val="20"/>
              </w:rPr>
              <w:t>2000</w:t>
            </w:r>
            <w:r w:rsidR="00D74F8A" w:rsidRPr="004831A0">
              <w:rPr>
                <w:sz w:val="20"/>
                <w:szCs w:val="20"/>
              </w:rPr>
              <w:t>.</w:t>
            </w:r>
            <w:r w:rsidR="00680B69" w:rsidRPr="004831A0">
              <w:rPr>
                <w:sz w:val="20"/>
                <w:szCs w:val="20"/>
              </w:rPr>
              <w:t xml:space="preserve"> </w:t>
            </w:r>
          </w:p>
          <w:p w:rsidR="00DF616B" w:rsidRPr="004831A0" w:rsidRDefault="00546472" w:rsidP="00C53F2F">
            <w:pPr>
              <w:numPr>
                <w:ilvl w:val="0"/>
                <w:numId w:val="11"/>
              </w:numPr>
              <w:spacing w:after="120"/>
              <w:ind w:left="383"/>
              <w:jc w:val="both"/>
              <w:rPr>
                <w:sz w:val="20"/>
                <w:szCs w:val="20"/>
              </w:rPr>
            </w:pPr>
            <w:r w:rsidRPr="004831A0">
              <w:rPr>
                <w:sz w:val="20"/>
                <w:szCs w:val="20"/>
              </w:rPr>
              <w:t>On biosafety issues, a</w:t>
            </w:r>
            <w:r w:rsidR="00607D79" w:rsidRPr="004831A0">
              <w:rPr>
                <w:sz w:val="20"/>
                <w:szCs w:val="20"/>
              </w:rPr>
              <w:t xml:space="preserve"> National Biosafety Department was established</w:t>
            </w:r>
            <w:r w:rsidRPr="004831A0">
              <w:rPr>
                <w:sz w:val="20"/>
                <w:szCs w:val="20"/>
              </w:rPr>
              <w:t xml:space="preserve"> under the Ministry of Natural Resources and Environment</w:t>
            </w:r>
            <w:r w:rsidR="00607D79" w:rsidRPr="004831A0">
              <w:rPr>
                <w:sz w:val="20"/>
                <w:szCs w:val="20"/>
              </w:rPr>
              <w:t xml:space="preserve"> to </w:t>
            </w:r>
            <w:r w:rsidR="00023DA1" w:rsidRPr="004831A0">
              <w:rPr>
                <w:sz w:val="20"/>
                <w:szCs w:val="20"/>
              </w:rPr>
              <w:t xml:space="preserve">ensure the enforcement of </w:t>
            </w:r>
            <w:r w:rsidR="00607D79" w:rsidRPr="004831A0">
              <w:rPr>
                <w:sz w:val="20"/>
                <w:szCs w:val="20"/>
              </w:rPr>
              <w:t>the National Biosafety Act 2007</w:t>
            </w:r>
            <w:r w:rsidRPr="004831A0">
              <w:rPr>
                <w:sz w:val="20"/>
                <w:szCs w:val="20"/>
              </w:rPr>
              <w:t xml:space="preserve"> and its subsidiary regulations</w:t>
            </w:r>
            <w:r w:rsidR="00607D79" w:rsidRPr="004831A0">
              <w:rPr>
                <w:sz w:val="20"/>
                <w:szCs w:val="20"/>
              </w:rPr>
              <w:t>. In the mean time, Malaysia is in the process of establishing a national regulatory framework for access and benefit sharing of biological resources with the support of UNDP CO</w:t>
            </w:r>
            <w:r w:rsidR="00023DA1" w:rsidRPr="004831A0">
              <w:rPr>
                <w:sz w:val="20"/>
                <w:szCs w:val="20"/>
              </w:rPr>
              <w:t xml:space="preserve"> through a </w:t>
            </w:r>
            <w:r w:rsidR="00607D79" w:rsidRPr="004831A0">
              <w:rPr>
                <w:sz w:val="20"/>
                <w:szCs w:val="20"/>
              </w:rPr>
              <w:t>project</w:t>
            </w:r>
            <w:r w:rsidR="00023DA1" w:rsidRPr="004831A0">
              <w:rPr>
                <w:sz w:val="20"/>
                <w:szCs w:val="20"/>
              </w:rPr>
              <w:t>, whic</w:t>
            </w:r>
            <w:r w:rsidR="00C940CA" w:rsidRPr="004831A0">
              <w:rPr>
                <w:sz w:val="20"/>
                <w:szCs w:val="20"/>
              </w:rPr>
              <w:t>h</w:t>
            </w:r>
            <w:r w:rsidR="00607D79" w:rsidRPr="004831A0">
              <w:rPr>
                <w:sz w:val="20"/>
                <w:szCs w:val="20"/>
              </w:rPr>
              <w:t xml:space="preserve"> also aims to develop an institutional arrangement for implementing the ABS law and its subsidiary regulations. </w:t>
            </w:r>
            <w:r w:rsidR="00680B69" w:rsidRPr="004831A0">
              <w:rPr>
                <w:sz w:val="20"/>
                <w:szCs w:val="20"/>
              </w:rPr>
              <w:t>The State</w:t>
            </w:r>
            <w:r w:rsidR="004343A0" w:rsidRPr="004831A0">
              <w:rPr>
                <w:sz w:val="20"/>
                <w:szCs w:val="20"/>
              </w:rPr>
              <w:t>s</w:t>
            </w:r>
            <w:r w:rsidR="00680B69" w:rsidRPr="004831A0">
              <w:rPr>
                <w:sz w:val="20"/>
                <w:szCs w:val="20"/>
              </w:rPr>
              <w:t xml:space="preserve"> of </w:t>
            </w:r>
            <w:r w:rsidR="004343A0" w:rsidRPr="004831A0">
              <w:rPr>
                <w:sz w:val="20"/>
                <w:szCs w:val="20"/>
              </w:rPr>
              <w:t xml:space="preserve">Sabah and </w:t>
            </w:r>
            <w:r w:rsidR="00A710E5" w:rsidRPr="004831A0">
              <w:rPr>
                <w:sz w:val="20"/>
                <w:szCs w:val="20"/>
              </w:rPr>
              <w:t>Sarawak are</w:t>
            </w:r>
            <w:r w:rsidR="00680B69" w:rsidRPr="004831A0">
              <w:rPr>
                <w:sz w:val="20"/>
                <w:szCs w:val="20"/>
              </w:rPr>
              <w:t xml:space="preserve"> also making preparation for inclusion of ABS </w:t>
            </w:r>
            <w:r w:rsidR="004343A0" w:rsidRPr="004831A0">
              <w:rPr>
                <w:sz w:val="20"/>
                <w:szCs w:val="20"/>
              </w:rPr>
              <w:t xml:space="preserve">to strengthen </w:t>
            </w:r>
            <w:r w:rsidR="00680B69" w:rsidRPr="004831A0">
              <w:rPr>
                <w:sz w:val="20"/>
                <w:szCs w:val="20"/>
              </w:rPr>
              <w:t>its biodiv</w:t>
            </w:r>
            <w:r w:rsidR="004343A0" w:rsidRPr="004831A0">
              <w:rPr>
                <w:sz w:val="20"/>
                <w:szCs w:val="20"/>
              </w:rPr>
              <w:t>ersity strategy and legislation.</w:t>
            </w:r>
          </w:p>
          <w:p w:rsidR="00F275AA" w:rsidRPr="004831A0" w:rsidRDefault="00F275AA" w:rsidP="00C53F2F">
            <w:pPr>
              <w:numPr>
                <w:ilvl w:val="0"/>
                <w:numId w:val="11"/>
              </w:numPr>
              <w:spacing w:after="120"/>
              <w:ind w:left="383"/>
              <w:jc w:val="both"/>
              <w:rPr>
                <w:sz w:val="20"/>
                <w:szCs w:val="20"/>
              </w:rPr>
            </w:pPr>
            <w:r w:rsidRPr="004831A0">
              <w:rPr>
                <w:sz w:val="20"/>
                <w:szCs w:val="20"/>
              </w:rPr>
              <w:t xml:space="preserve">There are a few barriers </w:t>
            </w:r>
            <w:r w:rsidR="00FF7C47" w:rsidRPr="004831A0">
              <w:rPr>
                <w:sz w:val="20"/>
                <w:szCs w:val="20"/>
              </w:rPr>
              <w:t xml:space="preserve">to </w:t>
            </w:r>
            <w:r w:rsidRPr="004831A0">
              <w:rPr>
                <w:sz w:val="20"/>
                <w:szCs w:val="20"/>
              </w:rPr>
              <w:t>effective implementation of the CBD Strat</w:t>
            </w:r>
            <w:r w:rsidR="00FF7C47" w:rsidRPr="004831A0">
              <w:rPr>
                <w:sz w:val="20"/>
                <w:szCs w:val="20"/>
              </w:rPr>
              <w:t>egic Plan at the national and sub-national level.</w:t>
            </w:r>
          </w:p>
          <w:p w:rsidR="009F43AF" w:rsidRPr="004831A0" w:rsidRDefault="00D4064D" w:rsidP="00C53F2F">
            <w:pPr>
              <w:numPr>
                <w:ilvl w:val="0"/>
                <w:numId w:val="14"/>
              </w:numPr>
              <w:autoSpaceDE w:val="0"/>
              <w:autoSpaceDN w:val="0"/>
              <w:adjustRightInd w:val="0"/>
              <w:spacing w:after="120"/>
              <w:ind w:left="383" w:firstLine="0"/>
              <w:jc w:val="both"/>
              <w:rPr>
                <w:b/>
                <w:sz w:val="20"/>
                <w:szCs w:val="20"/>
                <w:lang w:val="en-MY"/>
              </w:rPr>
            </w:pPr>
            <w:r w:rsidRPr="004831A0">
              <w:rPr>
                <w:b/>
                <w:sz w:val="20"/>
                <w:szCs w:val="20"/>
              </w:rPr>
              <w:t>Federal and state</w:t>
            </w:r>
            <w:r w:rsidR="004F1D66" w:rsidRPr="004831A0">
              <w:rPr>
                <w:b/>
                <w:sz w:val="20"/>
                <w:szCs w:val="20"/>
              </w:rPr>
              <w:t xml:space="preserve"> government</w:t>
            </w:r>
            <w:r w:rsidR="004D1FA6" w:rsidRPr="004831A0">
              <w:rPr>
                <w:b/>
                <w:sz w:val="20"/>
                <w:szCs w:val="20"/>
              </w:rPr>
              <w:t xml:space="preserve"> </w:t>
            </w:r>
            <w:r w:rsidR="00F70E9C" w:rsidRPr="004831A0">
              <w:rPr>
                <w:b/>
                <w:sz w:val="20"/>
                <w:szCs w:val="20"/>
              </w:rPr>
              <w:t xml:space="preserve">capacity </w:t>
            </w:r>
            <w:r w:rsidR="00023DA1" w:rsidRPr="004831A0">
              <w:rPr>
                <w:b/>
                <w:sz w:val="20"/>
                <w:szCs w:val="20"/>
              </w:rPr>
              <w:t xml:space="preserve">constraints </w:t>
            </w:r>
            <w:r w:rsidR="00F70E9C" w:rsidRPr="004831A0">
              <w:rPr>
                <w:b/>
                <w:sz w:val="20"/>
                <w:szCs w:val="20"/>
              </w:rPr>
              <w:t xml:space="preserve">to </w:t>
            </w:r>
            <w:r w:rsidR="00473324" w:rsidRPr="004831A0">
              <w:rPr>
                <w:b/>
                <w:sz w:val="20"/>
                <w:szCs w:val="20"/>
              </w:rPr>
              <w:t xml:space="preserve">implement National Policy on Biological Diversity and Action Plan (NBSAP) and </w:t>
            </w:r>
            <w:r w:rsidR="00F70E9C" w:rsidRPr="004831A0">
              <w:rPr>
                <w:b/>
                <w:sz w:val="20"/>
                <w:szCs w:val="20"/>
              </w:rPr>
              <w:t xml:space="preserve">mainstream biodiversity into development </w:t>
            </w:r>
            <w:r w:rsidR="004843FF" w:rsidRPr="004831A0">
              <w:rPr>
                <w:b/>
                <w:sz w:val="20"/>
                <w:szCs w:val="20"/>
              </w:rPr>
              <w:t>po</w:t>
            </w:r>
            <w:r w:rsidR="004F1D66" w:rsidRPr="004831A0">
              <w:rPr>
                <w:b/>
                <w:sz w:val="20"/>
                <w:szCs w:val="20"/>
              </w:rPr>
              <w:t>licies, plans and practices</w:t>
            </w:r>
            <w:r w:rsidR="00DC6640" w:rsidRPr="004831A0">
              <w:rPr>
                <w:b/>
                <w:sz w:val="20"/>
                <w:szCs w:val="20"/>
              </w:rPr>
              <w:t>,</w:t>
            </w:r>
            <w:r w:rsidR="004843FF" w:rsidRPr="004831A0">
              <w:rPr>
                <w:b/>
                <w:sz w:val="20"/>
                <w:szCs w:val="20"/>
              </w:rPr>
              <w:t xml:space="preserve"> and production sectors</w:t>
            </w:r>
            <w:r w:rsidR="00473324" w:rsidRPr="004831A0">
              <w:rPr>
                <w:b/>
                <w:sz w:val="20"/>
                <w:szCs w:val="20"/>
              </w:rPr>
              <w:t xml:space="preserve"> </w:t>
            </w:r>
            <w:r w:rsidR="005F440B" w:rsidRPr="004831A0">
              <w:rPr>
                <w:sz w:val="20"/>
                <w:szCs w:val="20"/>
              </w:rPr>
              <w:t>–</w:t>
            </w:r>
            <w:r w:rsidR="004843FF" w:rsidRPr="004831A0">
              <w:rPr>
                <w:sz w:val="20"/>
                <w:szCs w:val="20"/>
              </w:rPr>
              <w:t xml:space="preserve"> </w:t>
            </w:r>
            <w:r w:rsidR="005F440B" w:rsidRPr="004831A0">
              <w:rPr>
                <w:sz w:val="20"/>
                <w:szCs w:val="20"/>
              </w:rPr>
              <w:t xml:space="preserve">The capacities for biodiversity management has been significantly strengthened since the formulation of National Policy on Biological Diversity, the creation of National Biotechnology-Biodiversity Council in 2001 and subsequently, the establishment of the Ministry of Natural Resources and Environment in 2004. </w:t>
            </w:r>
            <w:r w:rsidR="00BC7144" w:rsidRPr="004831A0">
              <w:rPr>
                <w:sz w:val="20"/>
                <w:szCs w:val="20"/>
              </w:rPr>
              <w:t>Nevertheless, the extent of implementation and mainstreaming</w:t>
            </w:r>
            <w:r w:rsidR="00314EF5" w:rsidRPr="004831A0">
              <w:rPr>
                <w:sz w:val="20"/>
                <w:szCs w:val="20"/>
              </w:rPr>
              <w:t xml:space="preserve"> </w:t>
            </w:r>
            <w:r w:rsidR="00B33DF7" w:rsidRPr="004831A0">
              <w:rPr>
                <w:sz w:val="20"/>
                <w:szCs w:val="20"/>
              </w:rPr>
              <w:t>across sectors</w:t>
            </w:r>
            <w:r w:rsidR="00314EF5" w:rsidRPr="004831A0">
              <w:rPr>
                <w:sz w:val="20"/>
                <w:szCs w:val="20"/>
              </w:rPr>
              <w:t xml:space="preserve"> and </w:t>
            </w:r>
            <w:r w:rsidR="00B33DF7" w:rsidRPr="004831A0">
              <w:rPr>
                <w:sz w:val="20"/>
                <w:szCs w:val="20"/>
              </w:rPr>
              <w:t>at</w:t>
            </w:r>
            <w:r w:rsidR="00222DD9" w:rsidRPr="004831A0">
              <w:rPr>
                <w:sz w:val="20"/>
                <w:szCs w:val="20"/>
              </w:rPr>
              <w:t xml:space="preserve"> the</w:t>
            </w:r>
            <w:r w:rsidR="00B33DF7" w:rsidRPr="004831A0">
              <w:rPr>
                <w:sz w:val="20"/>
                <w:szCs w:val="20"/>
              </w:rPr>
              <w:t xml:space="preserve"> sub-national and local level</w:t>
            </w:r>
            <w:r w:rsidR="00314EF5" w:rsidRPr="004831A0">
              <w:rPr>
                <w:sz w:val="20"/>
                <w:szCs w:val="20"/>
              </w:rPr>
              <w:t xml:space="preserve"> </w:t>
            </w:r>
            <w:r w:rsidR="00855DEA" w:rsidRPr="004831A0">
              <w:rPr>
                <w:sz w:val="20"/>
                <w:szCs w:val="20"/>
              </w:rPr>
              <w:t>can only be enhanced by addressing the following issues:</w:t>
            </w:r>
            <w:r w:rsidR="00B33DF7" w:rsidRPr="004831A0">
              <w:rPr>
                <w:sz w:val="20"/>
                <w:szCs w:val="20"/>
              </w:rPr>
              <w:t xml:space="preserve"> </w:t>
            </w:r>
          </w:p>
          <w:p w:rsidR="009F43AF" w:rsidRPr="004831A0" w:rsidRDefault="00AE5DE3" w:rsidP="00C53F2F">
            <w:pPr>
              <w:numPr>
                <w:ilvl w:val="0"/>
                <w:numId w:val="15"/>
              </w:numPr>
              <w:autoSpaceDE w:val="0"/>
              <w:autoSpaceDN w:val="0"/>
              <w:adjustRightInd w:val="0"/>
              <w:spacing w:after="120"/>
              <w:ind w:left="792" w:hanging="270"/>
              <w:jc w:val="both"/>
              <w:rPr>
                <w:sz w:val="20"/>
                <w:szCs w:val="20"/>
                <w:lang w:val="en-MY" w:eastAsia="zh-CN"/>
              </w:rPr>
            </w:pPr>
            <w:r w:rsidRPr="004831A0">
              <w:rPr>
                <w:b/>
                <w:sz w:val="20"/>
                <w:szCs w:val="20"/>
                <w:lang w:val="en-MY"/>
              </w:rPr>
              <w:t>Policy and regulatory framework</w:t>
            </w:r>
            <w:r w:rsidR="009F43AF" w:rsidRPr="004831A0">
              <w:rPr>
                <w:b/>
                <w:sz w:val="20"/>
                <w:szCs w:val="20"/>
                <w:lang w:val="en-MY"/>
              </w:rPr>
              <w:t xml:space="preserve"> - </w:t>
            </w:r>
            <w:r w:rsidR="0041071E" w:rsidRPr="004831A0">
              <w:rPr>
                <w:sz w:val="20"/>
                <w:szCs w:val="20"/>
              </w:rPr>
              <w:t>T</w:t>
            </w:r>
            <w:r w:rsidR="004D1FA6" w:rsidRPr="004831A0">
              <w:rPr>
                <w:sz w:val="20"/>
                <w:szCs w:val="20"/>
              </w:rPr>
              <w:t>he National Policy on Biological Diversity</w:t>
            </w:r>
            <w:r w:rsidR="00085A58" w:rsidRPr="004831A0">
              <w:rPr>
                <w:sz w:val="20"/>
                <w:szCs w:val="20"/>
              </w:rPr>
              <w:t xml:space="preserve"> has not been updated since 1998.</w:t>
            </w:r>
            <w:r w:rsidR="004D1FA6" w:rsidRPr="004831A0">
              <w:rPr>
                <w:sz w:val="20"/>
                <w:szCs w:val="20"/>
              </w:rPr>
              <w:t xml:space="preserve"> </w:t>
            </w:r>
            <w:r w:rsidR="00085A58" w:rsidRPr="004831A0">
              <w:rPr>
                <w:sz w:val="20"/>
                <w:szCs w:val="20"/>
              </w:rPr>
              <w:t>I</w:t>
            </w:r>
            <w:r w:rsidR="00070D7D" w:rsidRPr="004831A0">
              <w:rPr>
                <w:sz w:val="20"/>
                <w:szCs w:val="20"/>
              </w:rPr>
              <w:t>n general</w:t>
            </w:r>
            <w:r w:rsidR="006A4154" w:rsidRPr="004831A0">
              <w:rPr>
                <w:sz w:val="20"/>
                <w:szCs w:val="20"/>
              </w:rPr>
              <w:t>,</w:t>
            </w:r>
            <w:r w:rsidR="00070D7D" w:rsidRPr="004831A0">
              <w:rPr>
                <w:sz w:val="20"/>
                <w:szCs w:val="20"/>
              </w:rPr>
              <w:t xml:space="preserve"> </w:t>
            </w:r>
            <w:r w:rsidR="00917C88" w:rsidRPr="004831A0">
              <w:rPr>
                <w:sz w:val="20"/>
                <w:szCs w:val="20"/>
              </w:rPr>
              <w:t xml:space="preserve">it </w:t>
            </w:r>
            <w:r w:rsidR="00BC5BB9" w:rsidRPr="004831A0">
              <w:rPr>
                <w:sz w:val="20"/>
                <w:szCs w:val="20"/>
                <w:lang w:val="en-MY" w:eastAsia="zh-CN"/>
              </w:rPr>
              <w:t>does not</w:t>
            </w:r>
            <w:r w:rsidR="00070D7D" w:rsidRPr="004831A0">
              <w:rPr>
                <w:sz w:val="20"/>
                <w:szCs w:val="20"/>
                <w:lang w:val="en-MY" w:eastAsia="zh-CN"/>
              </w:rPr>
              <w:t xml:space="preserve"> </w:t>
            </w:r>
            <w:r w:rsidR="00BC5BB9" w:rsidRPr="004831A0">
              <w:rPr>
                <w:sz w:val="20"/>
                <w:szCs w:val="20"/>
                <w:lang w:val="en-MY" w:eastAsia="zh-CN"/>
              </w:rPr>
              <w:t>stipulate</w:t>
            </w:r>
            <w:r w:rsidR="00070D7D" w:rsidRPr="004831A0">
              <w:rPr>
                <w:sz w:val="20"/>
                <w:szCs w:val="20"/>
                <w:lang w:val="en-MY" w:eastAsia="zh-CN"/>
              </w:rPr>
              <w:t xml:space="preserve"> mandates, regulatory and standards </w:t>
            </w:r>
            <w:r w:rsidR="0041071E" w:rsidRPr="004831A0">
              <w:rPr>
                <w:sz w:val="20"/>
                <w:szCs w:val="20"/>
                <w:lang w:val="en-MY" w:eastAsia="zh-CN"/>
              </w:rPr>
              <w:t xml:space="preserve">provision </w:t>
            </w:r>
            <w:r w:rsidR="00070D7D" w:rsidRPr="004831A0">
              <w:rPr>
                <w:sz w:val="20"/>
                <w:szCs w:val="20"/>
                <w:lang w:val="en-MY" w:eastAsia="zh-CN"/>
              </w:rPr>
              <w:t xml:space="preserve">for biodiversity </w:t>
            </w:r>
            <w:r w:rsidR="0041071E" w:rsidRPr="004831A0">
              <w:rPr>
                <w:sz w:val="20"/>
                <w:szCs w:val="20"/>
                <w:lang w:val="en-MY" w:eastAsia="zh-CN"/>
              </w:rPr>
              <w:t>m</w:t>
            </w:r>
            <w:r w:rsidR="00070D7D" w:rsidRPr="004831A0">
              <w:rPr>
                <w:sz w:val="20"/>
                <w:szCs w:val="20"/>
                <w:lang w:val="en-MY" w:eastAsia="zh-CN"/>
              </w:rPr>
              <w:t xml:space="preserve">ainstreaming. Existing laws and regulations related to biodiversity do not define which habitats, species, and ecosystem goods and services need to be accounted for in sectoral planning. It lacks methodologies and </w:t>
            </w:r>
            <w:r w:rsidR="0051777E" w:rsidRPr="004831A0">
              <w:rPr>
                <w:sz w:val="20"/>
                <w:szCs w:val="20"/>
                <w:lang w:val="en-MY" w:eastAsia="zh-CN"/>
              </w:rPr>
              <w:t>implementation mechanisms</w:t>
            </w:r>
            <w:r w:rsidR="00070D7D" w:rsidRPr="004831A0">
              <w:rPr>
                <w:sz w:val="20"/>
                <w:szCs w:val="20"/>
                <w:lang w:val="en-MY" w:eastAsia="zh-CN"/>
              </w:rPr>
              <w:t xml:space="preserve"> (sequences-of-action with defined roles of various agencies</w:t>
            </w:r>
            <w:r w:rsidR="0051777E" w:rsidRPr="004831A0">
              <w:rPr>
                <w:sz w:val="20"/>
                <w:szCs w:val="20"/>
                <w:lang w:val="en-MY" w:eastAsia="zh-CN"/>
              </w:rPr>
              <w:t xml:space="preserve"> and inter-agency cooperation</w:t>
            </w:r>
            <w:r w:rsidR="00070D7D" w:rsidRPr="004831A0">
              <w:rPr>
                <w:sz w:val="20"/>
                <w:szCs w:val="20"/>
                <w:lang w:val="en-MY" w:eastAsia="zh-CN"/>
              </w:rPr>
              <w:t xml:space="preserve">) for mainstreaming biodiversity conservation concerns into sectoral planning and, in turn, into economic activities whose location and methods are governed by </w:t>
            </w:r>
            <w:r w:rsidR="0041071E" w:rsidRPr="004831A0">
              <w:rPr>
                <w:sz w:val="20"/>
                <w:szCs w:val="20"/>
                <w:lang w:val="en-MY" w:eastAsia="zh-CN"/>
              </w:rPr>
              <w:t>local</w:t>
            </w:r>
            <w:r w:rsidR="00070D7D" w:rsidRPr="004831A0">
              <w:rPr>
                <w:sz w:val="20"/>
                <w:szCs w:val="20"/>
                <w:lang w:val="en-MY" w:eastAsia="zh-CN"/>
              </w:rPr>
              <w:t xml:space="preserve"> plans.</w:t>
            </w:r>
            <w:r w:rsidR="005D5FAE" w:rsidRPr="004831A0">
              <w:rPr>
                <w:sz w:val="20"/>
                <w:szCs w:val="20"/>
                <w:lang w:val="en-MY" w:eastAsia="zh-CN"/>
              </w:rPr>
              <w:t xml:space="preserve"> There is a critical need to harmonise existing policies and laws for effective biodi</w:t>
            </w:r>
            <w:r w:rsidR="00D038DC" w:rsidRPr="004831A0">
              <w:rPr>
                <w:sz w:val="20"/>
                <w:szCs w:val="20"/>
                <w:lang w:val="en-MY" w:eastAsia="zh-CN"/>
              </w:rPr>
              <w:t>versity planning and management;</w:t>
            </w:r>
          </w:p>
          <w:p w:rsidR="00143794" w:rsidRPr="004831A0" w:rsidRDefault="009F43AF" w:rsidP="00C53F2F">
            <w:pPr>
              <w:numPr>
                <w:ilvl w:val="0"/>
                <w:numId w:val="15"/>
              </w:numPr>
              <w:autoSpaceDE w:val="0"/>
              <w:autoSpaceDN w:val="0"/>
              <w:adjustRightInd w:val="0"/>
              <w:spacing w:after="120"/>
              <w:ind w:left="792" w:hanging="270"/>
              <w:jc w:val="both"/>
              <w:rPr>
                <w:sz w:val="20"/>
                <w:szCs w:val="20"/>
                <w:lang w:val="en-MY" w:eastAsia="zh-CN"/>
              </w:rPr>
            </w:pPr>
            <w:r w:rsidRPr="004831A0">
              <w:rPr>
                <w:b/>
                <w:sz w:val="20"/>
                <w:szCs w:val="20"/>
              </w:rPr>
              <w:t>Information base for decision making</w:t>
            </w:r>
            <w:r w:rsidRPr="004831A0">
              <w:rPr>
                <w:sz w:val="20"/>
                <w:szCs w:val="20"/>
              </w:rPr>
              <w:t xml:space="preserve"> </w:t>
            </w:r>
            <w:r w:rsidR="00143794" w:rsidRPr="004831A0">
              <w:rPr>
                <w:sz w:val="20"/>
                <w:szCs w:val="20"/>
              </w:rPr>
              <w:t>–</w:t>
            </w:r>
            <w:r w:rsidR="008A58AB" w:rsidRPr="004831A0">
              <w:rPr>
                <w:sz w:val="20"/>
                <w:szCs w:val="20"/>
              </w:rPr>
              <w:t xml:space="preserve"> </w:t>
            </w:r>
            <w:r w:rsidR="00143794" w:rsidRPr="004831A0">
              <w:rPr>
                <w:sz w:val="20"/>
                <w:szCs w:val="20"/>
              </w:rPr>
              <w:t xml:space="preserve">Sectoral planning is often constrained by the fact that decision-makers (particularly the state and local agencies) do </w:t>
            </w:r>
            <w:r w:rsidR="008A58AB" w:rsidRPr="004831A0">
              <w:rPr>
                <w:sz w:val="20"/>
                <w:szCs w:val="20"/>
              </w:rPr>
              <w:t xml:space="preserve">not have access to appropriate information and tools for making choices about </w:t>
            </w:r>
            <w:r w:rsidR="00143794" w:rsidRPr="004831A0">
              <w:rPr>
                <w:sz w:val="20"/>
                <w:szCs w:val="20"/>
              </w:rPr>
              <w:t>resource use</w:t>
            </w:r>
            <w:r w:rsidR="008A58AB" w:rsidRPr="004831A0">
              <w:rPr>
                <w:sz w:val="20"/>
                <w:szCs w:val="20"/>
              </w:rPr>
              <w:t xml:space="preserve"> or conservation options</w:t>
            </w:r>
            <w:r w:rsidR="00143794" w:rsidRPr="004831A0">
              <w:rPr>
                <w:sz w:val="20"/>
                <w:szCs w:val="20"/>
              </w:rPr>
              <w:t>.</w:t>
            </w:r>
            <w:r w:rsidR="008A58AB" w:rsidRPr="004831A0">
              <w:rPr>
                <w:sz w:val="20"/>
                <w:szCs w:val="20"/>
              </w:rPr>
              <w:t xml:space="preserve"> The information gaps in this context refer to spatial and temporal data on habitats and species, impacts of climate change, and economic valuation of the full range of ecosystem goods and services</w:t>
            </w:r>
            <w:r w:rsidR="00155B2F" w:rsidRPr="004831A0">
              <w:rPr>
                <w:sz w:val="20"/>
                <w:szCs w:val="20"/>
              </w:rPr>
              <w:t>;</w:t>
            </w:r>
          </w:p>
          <w:p w:rsidR="00155B2F" w:rsidRPr="004831A0" w:rsidRDefault="00155B2F" w:rsidP="00C53F2F">
            <w:pPr>
              <w:numPr>
                <w:ilvl w:val="0"/>
                <w:numId w:val="15"/>
              </w:numPr>
              <w:autoSpaceDE w:val="0"/>
              <w:autoSpaceDN w:val="0"/>
              <w:adjustRightInd w:val="0"/>
              <w:spacing w:after="120"/>
              <w:ind w:left="792" w:hanging="270"/>
              <w:jc w:val="both"/>
              <w:rPr>
                <w:sz w:val="20"/>
                <w:szCs w:val="20"/>
                <w:lang w:val="en-MY" w:eastAsia="zh-CN"/>
              </w:rPr>
            </w:pPr>
            <w:r w:rsidRPr="004831A0">
              <w:rPr>
                <w:b/>
                <w:sz w:val="20"/>
                <w:szCs w:val="20"/>
              </w:rPr>
              <w:t xml:space="preserve">Financing sustainability </w:t>
            </w:r>
            <w:r w:rsidRPr="004831A0">
              <w:rPr>
                <w:sz w:val="20"/>
                <w:szCs w:val="20"/>
                <w:lang w:val="en-MY" w:eastAsia="zh-CN"/>
              </w:rPr>
              <w:t xml:space="preserve">– </w:t>
            </w:r>
            <w:r w:rsidR="00AB564D" w:rsidRPr="004831A0">
              <w:rPr>
                <w:sz w:val="20"/>
                <w:szCs w:val="20"/>
                <w:lang w:val="en-MY" w:eastAsia="zh-CN"/>
              </w:rPr>
              <w:t xml:space="preserve">Without a sustainable finance mechanism in place, it is difficult to ensure long-term finance for implementing the CBD Strategic Plan. By assessing the value of key ecosystem services, and by incorporating these values into </w:t>
            </w:r>
            <w:r w:rsidR="00427909" w:rsidRPr="004831A0">
              <w:rPr>
                <w:sz w:val="20"/>
                <w:szCs w:val="20"/>
                <w:lang w:val="en-MY" w:eastAsia="zh-CN"/>
              </w:rPr>
              <w:t>the</w:t>
            </w:r>
            <w:r w:rsidR="00AB564D" w:rsidRPr="004831A0">
              <w:rPr>
                <w:sz w:val="20"/>
                <w:szCs w:val="20"/>
                <w:lang w:val="en-MY" w:eastAsia="zh-CN"/>
              </w:rPr>
              <w:t xml:space="preserve"> national economy, </w:t>
            </w:r>
            <w:r w:rsidR="00427909" w:rsidRPr="004831A0">
              <w:rPr>
                <w:sz w:val="20"/>
                <w:szCs w:val="20"/>
                <w:lang w:val="en-MY" w:eastAsia="zh-CN"/>
              </w:rPr>
              <w:t>Malaysia</w:t>
            </w:r>
            <w:r w:rsidR="00AB564D" w:rsidRPr="004831A0">
              <w:rPr>
                <w:sz w:val="20"/>
                <w:szCs w:val="20"/>
                <w:lang w:val="en-MY" w:eastAsia="zh-CN"/>
              </w:rPr>
              <w:t xml:space="preserve"> plan</w:t>
            </w:r>
            <w:r w:rsidR="00427909" w:rsidRPr="004831A0">
              <w:rPr>
                <w:sz w:val="20"/>
                <w:szCs w:val="20"/>
                <w:lang w:val="en-MY" w:eastAsia="zh-CN"/>
              </w:rPr>
              <w:t>s</w:t>
            </w:r>
            <w:r w:rsidR="00AB564D" w:rsidRPr="004831A0">
              <w:rPr>
                <w:sz w:val="20"/>
                <w:szCs w:val="20"/>
                <w:lang w:val="en-MY" w:eastAsia="zh-CN"/>
              </w:rPr>
              <w:t xml:space="preserve"> to identify innovative mechanisms for sustainable financing implementation of the CBD </w:t>
            </w:r>
            <w:r w:rsidR="00427909" w:rsidRPr="004831A0">
              <w:rPr>
                <w:sz w:val="20"/>
                <w:szCs w:val="20"/>
                <w:lang w:val="en-MY" w:eastAsia="zh-CN"/>
              </w:rPr>
              <w:t>Strategic Plan, such as payment</w:t>
            </w:r>
            <w:r w:rsidR="00AB564D" w:rsidRPr="004831A0">
              <w:rPr>
                <w:sz w:val="20"/>
                <w:szCs w:val="20"/>
                <w:lang w:val="en-MY" w:eastAsia="zh-CN"/>
              </w:rPr>
              <w:t xml:space="preserve"> for ecosystem services</w:t>
            </w:r>
            <w:r w:rsidR="005D5EC4" w:rsidRPr="004831A0">
              <w:rPr>
                <w:sz w:val="20"/>
                <w:szCs w:val="20"/>
                <w:lang w:val="en-MY" w:eastAsia="zh-CN"/>
              </w:rPr>
              <w:t xml:space="preserve"> (PES)</w:t>
            </w:r>
            <w:r w:rsidR="00996CA8" w:rsidRPr="004831A0">
              <w:rPr>
                <w:sz w:val="20"/>
                <w:szCs w:val="20"/>
                <w:lang w:val="en-MY" w:eastAsia="zh-CN"/>
              </w:rPr>
              <w:t>, reduced emissions from deforestation and forest degradation (REDD+), etc.</w:t>
            </w:r>
          </w:p>
          <w:p w:rsidR="000E4A69" w:rsidRPr="004831A0" w:rsidRDefault="000E4A69" w:rsidP="00C53F2F">
            <w:pPr>
              <w:numPr>
                <w:ilvl w:val="0"/>
                <w:numId w:val="15"/>
              </w:numPr>
              <w:autoSpaceDE w:val="0"/>
              <w:autoSpaceDN w:val="0"/>
              <w:adjustRightInd w:val="0"/>
              <w:spacing w:after="120"/>
              <w:ind w:left="792" w:hanging="270"/>
              <w:jc w:val="both"/>
              <w:rPr>
                <w:sz w:val="20"/>
                <w:szCs w:val="20"/>
                <w:lang w:val="en-MY" w:eastAsia="zh-CN"/>
              </w:rPr>
            </w:pPr>
            <w:r w:rsidRPr="004831A0">
              <w:rPr>
                <w:b/>
                <w:sz w:val="20"/>
                <w:szCs w:val="20"/>
              </w:rPr>
              <w:t>Science</w:t>
            </w:r>
            <w:r w:rsidRPr="004831A0">
              <w:rPr>
                <w:b/>
                <w:sz w:val="20"/>
                <w:szCs w:val="20"/>
                <w:lang w:val="en-MY" w:eastAsia="zh-CN"/>
              </w:rPr>
              <w:t>-policy interface</w:t>
            </w:r>
            <w:r w:rsidRPr="004831A0">
              <w:rPr>
                <w:sz w:val="20"/>
                <w:szCs w:val="20"/>
                <w:lang w:val="en-MY" w:eastAsia="zh-CN"/>
              </w:rPr>
              <w:t xml:space="preserve"> – Currently there is a lack of interface for sound science to guide policy-</w:t>
            </w:r>
            <w:r w:rsidR="00D37A18" w:rsidRPr="004831A0">
              <w:rPr>
                <w:sz w:val="20"/>
                <w:szCs w:val="20"/>
                <w:lang w:val="en-MY" w:eastAsia="zh-CN"/>
              </w:rPr>
              <w:t>making;</w:t>
            </w:r>
            <w:r w:rsidRPr="004831A0">
              <w:rPr>
                <w:sz w:val="20"/>
                <w:szCs w:val="20"/>
                <w:lang w:val="en-MY" w:eastAsia="zh-CN"/>
              </w:rPr>
              <w:t xml:space="preserve"> this can be attributed to lack of proper institutional framework and baseline scientific information on biodiversity. Furthermore, the pool of expertise in the field of biodiversity needs to be increased and be given adequate technical capacity and resources to enhance research.</w:t>
            </w:r>
          </w:p>
          <w:p w:rsidR="00F70E9C" w:rsidRPr="004831A0" w:rsidRDefault="00C231D1" w:rsidP="00C53F2F">
            <w:pPr>
              <w:numPr>
                <w:ilvl w:val="0"/>
                <w:numId w:val="14"/>
              </w:numPr>
              <w:autoSpaceDE w:val="0"/>
              <w:autoSpaceDN w:val="0"/>
              <w:adjustRightInd w:val="0"/>
              <w:spacing w:after="120"/>
              <w:ind w:left="383" w:firstLine="0"/>
              <w:jc w:val="both"/>
              <w:rPr>
                <w:sz w:val="20"/>
                <w:szCs w:val="20"/>
                <w:lang w:val="en-MY" w:eastAsia="zh-CN"/>
              </w:rPr>
            </w:pPr>
            <w:r w:rsidRPr="004831A0">
              <w:rPr>
                <w:b/>
                <w:sz w:val="20"/>
                <w:szCs w:val="20"/>
              </w:rPr>
              <w:t>I</w:t>
            </w:r>
            <w:r w:rsidR="004F1D66" w:rsidRPr="004831A0">
              <w:rPr>
                <w:b/>
                <w:sz w:val="20"/>
                <w:szCs w:val="20"/>
              </w:rPr>
              <w:t xml:space="preserve">nstitutional </w:t>
            </w:r>
            <w:r w:rsidR="00427909" w:rsidRPr="004831A0">
              <w:rPr>
                <w:b/>
                <w:sz w:val="20"/>
                <w:szCs w:val="20"/>
              </w:rPr>
              <w:t xml:space="preserve">and individual </w:t>
            </w:r>
            <w:r w:rsidR="004F1D66" w:rsidRPr="004831A0">
              <w:rPr>
                <w:b/>
                <w:sz w:val="20"/>
                <w:szCs w:val="20"/>
              </w:rPr>
              <w:t>capacity</w:t>
            </w:r>
            <w:r w:rsidR="00F70E9C" w:rsidRPr="004831A0">
              <w:rPr>
                <w:b/>
                <w:sz w:val="20"/>
                <w:szCs w:val="20"/>
              </w:rPr>
              <w:t xml:space="preserve"> in the enforcement of laws and regulations</w:t>
            </w:r>
            <w:r w:rsidR="00B42371" w:rsidRPr="004831A0">
              <w:rPr>
                <w:sz w:val="20"/>
                <w:szCs w:val="20"/>
              </w:rPr>
              <w:t xml:space="preserve"> – Institutional capacities </w:t>
            </w:r>
            <w:r w:rsidR="00C74138" w:rsidRPr="004831A0">
              <w:rPr>
                <w:sz w:val="20"/>
                <w:szCs w:val="20"/>
              </w:rPr>
              <w:t xml:space="preserve">need to be </w:t>
            </w:r>
            <w:r w:rsidR="00C74138" w:rsidRPr="004831A0">
              <w:rPr>
                <w:sz w:val="20"/>
                <w:szCs w:val="20"/>
              </w:rPr>
              <w:lastRenderedPageBreak/>
              <w:t xml:space="preserve">enhanced in </w:t>
            </w:r>
            <w:r w:rsidR="00B42371" w:rsidRPr="004831A0">
              <w:rPr>
                <w:sz w:val="20"/>
                <w:szCs w:val="20"/>
              </w:rPr>
              <w:t xml:space="preserve">enforcement of an ecosystem approach to </w:t>
            </w:r>
            <w:r w:rsidR="00974C12" w:rsidRPr="004831A0">
              <w:rPr>
                <w:sz w:val="20"/>
                <w:szCs w:val="20"/>
              </w:rPr>
              <w:t>protection of wildlife and marine species</w:t>
            </w:r>
            <w:r w:rsidR="00775B81" w:rsidRPr="004831A0">
              <w:rPr>
                <w:sz w:val="20"/>
                <w:szCs w:val="20"/>
              </w:rPr>
              <w:t>, fisheries</w:t>
            </w:r>
            <w:r w:rsidR="00974C12" w:rsidRPr="004831A0">
              <w:rPr>
                <w:sz w:val="20"/>
                <w:szCs w:val="20"/>
              </w:rPr>
              <w:t xml:space="preserve"> and eco-tourism planning. The capacity to enforce and monitor existing regulations is restricted due to understaffing, lack of requisite information, tools, equipment and incentives.</w:t>
            </w:r>
          </w:p>
          <w:p w:rsidR="00427909" w:rsidRPr="004831A0" w:rsidRDefault="00A710E5" w:rsidP="00C53F2F">
            <w:pPr>
              <w:spacing w:after="120"/>
              <w:jc w:val="both"/>
              <w:rPr>
                <w:sz w:val="20"/>
                <w:szCs w:val="20"/>
              </w:rPr>
            </w:pPr>
            <w:r w:rsidRPr="004831A0">
              <w:rPr>
                <w:sz w:val="20"/>
                <w:szCs w:val="20"/>
              </w:rPr>
              <w:t>The GEF fund in this enabling activities project will assist Malaysia in removing</w:t>
            </w:r>
            <w:r w:rsidR="00427909" w:rsidRPr="004831A0">
              <w:rPr>
                <w:sz w:val="20"/>
                <w:szCs w:val="20"/>
              </w:rPr>
              <w:t xml:space="preserve"> these barriers</w:t>
            </w:r>
            <w:r w:rsidR="00783A75" w:rsidRPr="004831A0">
              <w:rPr>
                <w:sz w:val="20"/>
                <w:szCs w:val="20"/>
              </w:rPr>
              <w:t xml:space="preserve"> to implement the updated NBSAP</w:t>
            </w:r>
            <w:r w:rsidR="00002A7C" w:rsidRPr="004831A0">
              <w:rPr>
                <w:sz w:val="20"/>
                <w:szCs w:val="20"/>
              </w:rPr>
              <w:t xml:space="preserve"> across sectors as well as different levels of governance</w:t>
            </w:r>
            <w:r w:rsidR="00427909" w:rsidRPr="004831A0">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08"/>
              <w:gridCol w:w="2033"/>
              <w:gridCol w:w="1090"/>
              <w:gridCol w:w="753"/>
              <w:gridCol w:w="1133"/>
              <w:gridCol w:w="1667"/>
              <w:gridCol w:w="1905"/>
            </w:tblGrid>
            <w:tr w:rsidR="00C04940" w:rsidRPr="004831A0" w:rsidTr="001A7755">
              <w:trPr>
                <w:cantSplit/>
              </w:trPr>
              <w:tc>
                <w:tcPr>
                  <w:tcW w:w="5000" w:type="pct"/>
                  <w:gridSpan w:val="7"/>
                  <w:shd w:val="clear" w:color="auto" w:fill="DAEEF3"/>
                </w:tcPr>
                <w:p w:rsidR="00C04940" w:rsidRPr="004831A0" w:rsidRDefault="004C2E87" w:rsidP="00EC5CBE">
                  <w:pPr>
                    <w:numPr>
                      <w:ilvl w:val="0"/>
                      <w:numId w:val="6"/>
                    </w:numPr>
                    <w:spacing w:line="276" w:lineRule="auto"/>
                    <w:ind w:left="252" w:hanging="270"/>
                    <w:rPr>
                      <w:b/>
                      <w:sz w:val="18"/>
                      <w:szCs w:val="18"/>
                    </w:rPr>
                  </w:pPr>
                  <w:r w:rsidRPr="004831A0">
                    <w:rPr>
                      <w:b/>
                      <w:sz w:val="18"/>
                      <w:szCs w:val="18"/>
                    </w:rPr>
                    <w:t>National Reporting to CBD</w:t>
                  </w:r>
                </w:p>
              </w:tc>
            </w:tr>
            <w:tr w:rsidR="00C04940" w:rsidRPr="004831A0" w:rsidTr="00023DA1">
              <w:trPr>
                <w:cantSplit/>
              </w:trPr>
              <w:tc>
                <w:tcPr>
                  <w:tcW w:w="1937" w:type="pct"/>
                  <w:gridSpan w:val="2"/>
                  <w:shd w:val="clear" w:color="auto" w:fill="DAEEF3"/>
                </w:tcPr>
                <w:p w:rsidR="00C04940" w:rsidRPr="004831A0" w:rsidRDefault="00C04940" w:rsidP="00EC5CBE">
                  <w:pPr>
                    <w:rPr>
                      <w:b/>
                      <w:sz w:val="18"/>
                      <w:szCs w:val="18"/>
                    </w:rPr>
                  </w:pPr>
                  <w:r w:rsidRPr="004831A0">
                    <w:rPr>
                      <w:b/>
                      <w:sz w:val="18"/>
                      <w:szCs w:val="18"/>
                    </w:rPr>
                    <w:t>Reports</w:t>
                  </w:r>
                </w:p>
              </w:tc>
              <w:tc>
                <w:tcPr>
                  <w:tcW w:w="862" w:type="pct"/>
                  <w:gridSpan w:val="2"/>
                  <w:shd w:val="clear" w:color="auto" w:fill="DAEEF3"/>
                </w:tcPr>
                <w:p w:rsidR="00C04940" w:rsidRPr="004831A0" w:rsidRDefault="00C04940" w:rsidP="00EC5CBE">
                  <w:pPr>
                    <w:rPr>
                      <w:b/>
                      <w:sz w:val="18"/>
                      <w:szCs w:val="18"/>
                    </w:rPr>
                  </w:pPr>
                  <w:r w:rsidRPr="004831A0">
                    <w:rPr>
                      <w:b/>
                      <w:sz w:val="18"/>
                      <w:szCs w:val="18"/>
                    </w:rPr>
                    <w:t>Date of Submission to CBD Secretariat</w:t>
                  </w:r>
                </w:p>
              </w:tc>
              <w:tc>
                <w:tcPr>
                  <w:tcW w:w="530" w:type="pct"/>
                  <w:shd w:val="clear" w:color="auto" w:fill="DAEEF3"/>
                </w:tcPr>
                <w:p w:rsidR="00C04940" w:rsidRPr="004831A0" w:rsidRDefault="00C04940" w:rsidP="00EC5CBE">
                  <w:pPr>
                    <w:rPr>
                      <w:b/>
                      <w:sz w:val="18"/>
                      <w:szCs w:val="18"/>
                    </w:rPr>
                  </w:pPr>
                  <w:r w:rsidRPr="004831A0">
                    <w:rPr>
                      <w:b/>
                      <w:sz w:val="18"/>
                      <w:szCs w:val="18"/>
                    </w:rPr>
                    <w:t>Current Status*</w:t>
                  </w:r>
                </w:p>
              </w:tc>
              <w:tc>
                <w:tcPr>
                  <w:tcW w:w="1671" w:type="pct"/>
                  <w:gridSpan w:val="2"/>
                  <w:shd w:val="clear" w:color="auto" w:fill="DAEEF3"/>
                </w:tcPr>
                <w:p w:rsidR="00C04940" w:rsidRPr="004831A0" w:rsidRDefault="00C04940" w:rsidP="00EC5CBE">
                  <w:pPr>
                    <w:rPr>
                      <w:b/>
                      <w:sz w:val="18"/>
                      <w:szCs w:val="18"/>
                    </w:rPr>
                  </w:pPr>
                  <w:r w:rsidRPr="004831A0">
                    <w:rPr>
                      <w:b/>
                      <w:sz w:val="18"/>
                      <w:szCs w:val="18"/>
                    </w:rPr>
                    <w:t>Comments</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National Biodiversity Strategy and Action Plan</w:t>
                  </w:r>
                </w:p>
              </w:tc>
              <w:tc>
                <w:tcPr>
                  <w:tcW w:w="862" w:type="pct"/>
                  <w:gridSpan w:val="2"/>
                </w:tcPr>
                <w:p w:rsidR="00C04940" w:rsidRPr="004831A0" w:rsidRDefault="004C2E87" w:rsidP="00EC5CBE">
                  <w:pPr>
                    <w:rPr>
                      <w:sz w:val="18"/>
                      <w:szCs w:val="18"/>
                    </w:rPr>
                  </w:pPr>
                  <w:r w:rsidRPr="004831A0">
                    <w:rPr>
                      <w:sz w:val="18"/>
                      <w:szCs w:val="18"/>
                    </w:rPr>
                    <w:t>2 May 1998</w:t>
                  </w:r>
                </w:p>
              </w:tc>
              <w:tc>
                <w:tcPr>
                  <w:tcW w:w="530" w:type="pct"/>
                </w:tcPr>
                <w:p w:rsidR="00C04940" w:rsidRPr="004831A0" w:rsidRDefault="004C2E87" w:rsidP="00EC5CBE">
                  <w:pPr>
                    <w:rPr>
                      <w:sz w:val="18"/>
                      <w:szCs w:val="18"/>
                    </w:rPr>
                  </w:pPr>
                  <w:r w:rsidRPr="004831A0">
                    <w:rPr>
                      <w:sz w:val="18"/>
                      <w:szCs w:val="18"/>
                    </w:rPr>
                    <w:t>Submitted</w:t>
                  </w:r>
                </w:p>
              </w:tc>
              <w:tc>
                <w:tcPr>
                  <w:tcW w:w="1671" w:type="pct"/>
                  <w:gridSpan w:val="2"/>
                </w:tcPr>
                <w:p w:rsidR="00C04940" w:rsidRPr="004831A0" w:rsidRDefault="004C2E87" w:rsidP="00EC5CBE">
                  <w:pPr>
                    <w:rPr>
                      <w:sz w:val="18"/>
                      <w:szCs w:val="18"/>
                    </w:rPr>
                  </w:pPr>
                  <w:r w:rsidRPr="004831A0">
                    <w:rPr>
                      <w:sz w:val="18"/>
                      <w:szCs w:val="18"/>
                    </w:rPr>
                    <w:t>Outdated</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Revision of NBSAP</w:t>
                  </w:r>
                </w:p>
              </w:tc>
              <w:tc>
                <w:tcPr>
                  <w:tcW w:w="862" w:type="pct"/>
                  <w:gridSpan w:val="2"/>
                </w:tcPr>
                <w:p w:rsidR="00C04940" w:rsidRPr="004831A0" w:rsidRDefault="00C04940" w:rsidP="00EC5CBE">
                  <w:pPr>
                    <w:rPr>
                      <w:sz w:val="18"/>
                      <w:szCs w:val="18"/>
                    </w:rPr>
                  </w:pPr>
                </w:p>
              </w:tc>
              <w:tc>
                <w:tcPr>
                  <w:tcW w:w="530" w:type="pct"/>
                </w:tcPr>
                <w:p w:rsidR="00C04940" w:rsidRPr="004831A0" w:rsidRDefault="004C2E87" w:rsidP="00EC5CBE">
                  <w:pPr>
                    <w:rPr>
                      <w:sz w:val="18"/>
                      <w:szCs w:val="18"/>
                    </w:rPr>
                  </w:pPr>
                  <w:r w:rsidRPr="004831A0">
                    <w:rPr>
                      <w:sz w:val="18"/>
                      <w:szCs w:val="18"/>
                    </w:rPr>
                    <w:t>Not started</w:t>
                  </w:r>
                </w:p>
              </w:tc>
              <w:tc>
                <w:tcPr>
                  <w:tcW w:w="1671" w:type="pct"/>
                  <w:gridSpan w:val="2"/>
                </w:tcPr>
                <w:p w:rsidR="00C04940" w:rsidRPr="004831A0" w:rsidRDefault="004C2E87" w:rsidP="00EC5CBE">
                  <w:pPr>
                    <w:rPr>
                      <w:sz w:val="18"/>
                      <w:szCs w:val="18"/>
                    </w:rPr>
                  </w:pPr>
                  <w:r w:rsidRPr="004831A0">
                    <w:rPr>
                      <w:sz w:val="18"/>
                      <w:szCs w:val="18"/>
                    </w:rPr>
                    <w:t>Funding being applied for this purpose</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1</w:t>
                  </w:r>
                  <w:r w:rsidRPr="004831A0">
                    <w:rPr>
                      <w:sz w:val="18"/>
                      <w:szCs w:val="18"/>
                      <w:vertAlign w:val="superscript"/>
                    </w:rPr>
                    <w:t>st</w:t>
                  </w:r>
                  <w:r w:rsidRPr="004831A0">
                    <w:rPr>
                      <w:sz w:val="18"/>
                      <w:szCs w:val="18"/>
                    </w:rPr>
                    <w:t xml:space="preserve"> National Report</w:t>
                  </w:r>
                </w:p>
              </w:tc>
              <w:tc>
                <w:tcPr>
                  <w:tcW w:w="862" w:type="pct"/>
                  <w:gridSpan w:val="2"/>
                </w:tcPr>
                <w:p w:rsidR="00C04940" w:rsidRPr="004831A0" w:rsidRDefault="004C2E87" w:rsidP="00EC5CBE">
                  <w:pPr>
                    <w:rPr>
                      <w:sz w:val="18"/>
                      <w:szCs w:val="18"/>
                    </w:rPr>
                  </w:pPr>
                  <w:r w:rsidRPr="004831A0">
                    <w:rPr>
                      <w:sz w:val="18"/>
                      <w:szCs w:val="18"/>
                    </w:rPr>
                    <w:t>9 March 1998</w:t>
                  </w:r>
                </w:p>
              </w:tc>
              <w:tc>
                <w:tcPr>
                  <w:tcW w:w="530" w:type="pct"/>
                </w:tcPr>
                <w:p w:rsidR="00C04940" w:rsidRPr="004831A0" w:rsidRDefault="004C2E87" w:rsidP="00EC5CBE">
                  <w:pPr>
                    <w:rPr>
                      <w:sz w:val="18"/>
                      <w:szCs w:val="18"/>
                    </w:rPr>
                  </w:pPr>
                  <w:r w:rsidRPr="004831A0">
                    <w:rPr>
                      <w:sz w:val="18"/>
                      <w:szCs w:val="18"/>
                    </w:rPr>
                    <w:t>Submitted</w:t>
                  </w:r>
                </w:p>
              </w:tc>
              <w:tc>
                <w:tcPr>
                  <w:tcW w:w="1671" w:type="pct"/>
                  <w:gridSpan w:val="2"/>
                </w:tcPr>
                <w:p w:rsidR="00C04940" w:rsidRPr="004831A0" w:rsidRDefault="004C2E87" w:rsidP="00EC5CBE">
                  <w:pPr>
                    <w:rPr>
                      <w:sz w:val="18"/>
                      <w:szCs w:val="18"/>
                    </w:rPr>
                  </w:pPr>
                  <w:r w:rsidRPr="004831A0">
                    <w:rPr>
                      <w:sz w:val="18"/>
                      <w:szCs w:val="18"/>
                    </w:rPr>
                    <w:t>30 August 2007</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2</w:t>
                  </w:r>
                  <w:r w:rsidRPr="004831A0">
                    <w:rPr>
                      <w:sz w:val="18"/>
                      <w:szCs w:val="18"/>
                      <w:vertAlign w:val="superscript"/>
                    </w:rPr>
                    <w:t>nd</w:t>
                  </w:r>
                  <w:r w:rsidRPr="004831A0">
                    <w:rPr>
                      <w:sz w:val="18"/>
                      <w:szCs w:val="18"/>
                    </w:rPr>
                    <w:t xml:space="preserve"> National Report</w:t>
                  </w:r>
                </w:p>
              </w:tc>
              <w:tc>
                <w:tcPr>
                  <w:tcW w:w="862" w:type="pct"/>
                  <w:gridSpan w:val="2"/>
                </w:tcPr>
                <w:p w:rsidR="00C04940" w:rsidRPr="004831A0" w:rsidRDefault="004C2E87" w:rsidP="00EC5CBE">
                  <w:pPr>
                    <w:rPr>
                      <w:sz w:val="18"/>
                      <w:szCs w:val="18"/>
                    </w:rPr>
                  </w:pPr>
                  <w:r w:rsidRPr="004831A0">
                    <w:rPr>
                      <w:sz w:val="18"/>
                      <w:szCs w:val="18"/>
                    </w:rPr>
                    <w:t>29 November 2005</w:t>
                  </w:r>
                </w:p>
              </w:tc>
              <w:tc>
                <w:tcPr>
                  <w:tcW w:w="530" w:type="pct"/>
                </w:tcPr>
                <w:p w:rsidR="00C04940" w:rsidRPr="004831A0" w:rsidRDefault="004C2E87" w:rsidP="00EC5CBE">
                  <w:pPr>
                    <w:rPr>
                      <w:sz w:val="18"/>
                      <w:szCs w:val="18"/>
                    </w:rPr>
                  </w:pPr>
                  <w:r w:rsidRPr="004831A0">
                    <w:rPr>
                      <w:sz w:val="18"/>
                      <w:szCs w:val="18"/>
                    </w:rPr>
                    <w:t>Submitted</w:t>
                  </w:r>
                </w:p>
              </w:tc>
              <w:tc>
                <w:tcPr>
                  <w:tcW w:w="1671" w:type="pct"/>
                  <w:gridSpan w:val="2"/>
                </w:tcPr>
                <w:p w:rsidR="00C04940" w:rsidRPr="004831A0" w:rsidRDefault="004C2E87" w:rsidP="00EC5CBE">
                  <w:pPr>
                    <w:rPr>
                      <w:sz w:val="18"/>
                      <w:szCs w:val="18"/>
                    </w:rPr>
                  </w:pPr>
                  <w:r w:rsidRPr="004831A0">
                    <w:rPr>
                      <w:sz w:val="18"/>
                      <w:szCs w:val="18"/>
                    </w:rPr>
                    <w:t>Outdated</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3</w:t>
                  </w:r>
                  <w:r w:rsidRPr="004831A0">
                    <w:rPr>
                      <w:sz w:val="18"/>
                      <w:szCs w:val="18"/>
                      <w:vertAlign w:val="superscript"/>
                    </w:rPr>
                    <w:t>rd</w:t>
                  </w:r>
                  <w:r w:rsidRPr="004831A0">
                    <w:rPr>
                      <w:sz w:val="18"/>
                      <w:szCs w:val="18"/>
                    </w:rPr>
                    <w:t xml:space="preserve"> National Report</w:t>
                  </w:r>
                </w:p>
              </w:tc>
              <w:tc>
                <w:tcPr>
                  <w:tcW w:w="862" w:type="pct"/>
                  <w:gridSpan w:val="2"/>
                </w:tcPr>
                <w:p w:rsidR="00C04940" w:rsidRPr="004831A0" w:rsidRDefault="004C2E87" w:rsidP="00EC5CBE">
                  <w:pPr>
                    <w:rPr>
                      <w:sz w:val="18"/>
                      <w:szCs w:val="18"/>
                    </w:rPr>
                  </w:pPr>
                  <w:r w:rsidRPr="004831A0">
                    <w:rPr>
                      <w:sz w:val="18"/>
                      <w:szCs w:val="18"/>
                    </w:rPr>
                    <w:t>20 November 2005</w:t>
                  </w:r>
                </w:p>
              </w:tc>
              <w:tc>
                <w:tcPr>
                  <w:tcW w:w="530" w:type="pct"/>
                </w:tcPr>
                <w:p w:rsidR="00C04940" w:rsidRPr="004831A0" w:rsidRDefault="004C2E87" w:rsidP="00EC5CBE">
                  <w:pPr>
                    <w:rPr>
                      <w:sz w:val="18"/>
                      <w:szCs w:val="18"/>
                    </w:rPr>
                  </w:pPr>
                  <w:r w:rsidRPr="004831A0">
                    <w:rPr>
                      <w:sz w:val="18"/>
                      <w:szCs w:val="18"/>
                    </w:rPr>
                    <w:t>Submitted</w:t>
                  </w:r>
                </w:p>
              </w:tc>
              <w:tc>
                <w:tcPr>
                  <w:tcW w:w="1671" w:type="pct"/>
                  <w:gridSpan w:val="2"/>
                </w:tcPr>
                <w:p w:rsidR="00C04940" w:rsidRPr="004831A0" w:rsidRDefault="004C2E87" w:rsidP="00EC5CBE">
                  <w:pPr>
                    <w:rPr>
                      <w:sz w:val="18"/>
                      <w:szCs w:val="18"/>
                    </w:rPr>
                  </w:pPr>
                  <w:r w:rsidRPr="004831A0">
                    <w:rPr>
                      <w:sz w:val="18"/>
                      <w:szCs w:val="18"/>
                    </w:rPr>
                    <w:t>Updated information from 1</w:t>
                  </w:r>
                  <w:r w:rsidRPr="004831A0">
                    <w:rPr>
                      <w:sz w:val="18"/>
                      <w:szCs w:val="18"/>
                      <w:vertAlign w:val="superscript"/>
                    </w:rPr>
                    <w:t>st</w:t>
                  </w:r>
                  <w:r w:rsidRPr="004831A0">
                    <w:rPr>
                      <w:sz w:val="18"/>
                      <w:szCs w:val="18"/>
                    </w:rPr>
                    <w:t xml:space="preserve"> NR</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4</w:t>
                  </w:r>
                  <w:r w:rsidRPr="004831A0">
                    <w:rPr>
                      <w:sz w:val="18"/>
                      <w:szCs w:val="18"/>
                      <w:vertAlign w:val="superscript"/>
                    </w:rPr>
                    <w:t>th</w:t>
                  </w:r>
                  <w:r w:rsidRPr="004831A0">
                    <w:rPr>
                      <w:sz w:val="18"/>
                      <w:szCs w:val="18"/>
                    </w:rPr>
                    <w:t xml:space="preserve"> National Report </w:t>
                  </w:r>
                </w:p>
              </w:tc>
              <w:tc>
                <w:tcPr>
                  <w:tcW w:w="862" w:type="pct"/>
                  <w:gridSpan w:val="2"/>
                </w:tcPr>
                <w:p w:rsidR="00C04940" w:rsidRPr="004831A0" w:rsidRDefault="004C2E87" w:rsidP="00EC5CBE">
                  <w:pPr>
                    <w:rPr>
                      <w:sz w:val="18"/>
                      <w:szCs w:val="18"/>
                    </w:rPr>
                  </w:pPr>
                  <w:r w:rsidRPr="004831A0">
                    <w:rPr>
                      <w:sz w:val="18"/>
                      <w:szCs w:val="18"/>
                    </w:rPr>
                    <w:t>30 April 2009</w:t>
                  </w:r>
                </w:p>
              </w:tc>
              <w:tc>
                <w:tcPr>
                  <w:tcW w:w="530" w:type="pct"/>
                </w:tcPr>
                <w:p w:rsidR="00C04940" w:rsidRPr="004831A0" w:rsidRDefault="004C2E87" w:rsidP="00EC5CBE">
                  <w:pPr>
                    <w:rPr>
                      <w:sz w:val="18"/>
                      <w:szCs w:val="18"/>
                    </w:rPr>
                  </w:pPr>
                  <w:r w:rsidRPr="004831A0">
                    <w:rPr>
                      <w:sz w:val="18"/>
                      <w:szCs w:val="18"/>
                    </w:rPr>
                    <w:t>Submitted</w:t>
                  </w:r>
                </w:p>
              </w:tc>
              <w:tc>
                <w:tcPr>
                  <w:tcW w:w="1671" w:type="pct"/>
                  <w:gridSpan w:val="2"/>
                </w:tcPr>
                <w:p w:rsidR="00C04940" w:rsidRPr="004831A0" w:rsidRDefault="004C2E87" w:rsidP="00EC5CBE">
                  <w:pPr>
                    <w:rPr>
                      <w:sz w:val="18"/>
                      <w:szCs w:val="18"/>
                    </w:rPr>
                  </w:pPr>
                  <w:r w:rsidRPr="004831A0">
                    <w:rPr>
                      <w:sz w:val="18"/>
                      <w:szCs w:val="18"/>
                    </w:rPr>
                    <w:t>Updated information from 2</w:t>
                  </w:r>
                  <w:r w:rsidRPr="004831A0">
                    <w:rPr>
                      <w:sz w:val="18"/>
                      <w:szCs w:val="18"/>
                      <w:vertAlign w:val="superscript"/>
                    </w:rPr>
                    <w:t>nd</w:t>
                  </w:r>
                  <w:r w:rsidRPr="004831A0">
                    <w:rPr>
                      <w:sz w:val="18"/>
                      <w:szCs w:val="18"/>
                    </w:rPr>
                    <w:t xml:space="preserve"> NR</w:t>
                  </w: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1</w:t>
                  </w:r>
                  <w:r w:rsidRPr="004831A0">
                    <w:rPr>
                      <w:sz w:val="18"/>
                      <w:szCs w:val="18"/>
                      <w:vertAlign w:val="superscript"/>
                    </w:rPr>
                    <w:t>st</w:t>
                  </w:r>
                  <w:r w:rsidRPr="004831A0">
                    <w:rPr>
                      <w:sz w:val="18"/>
                      <w:szCs w:val="18"/>
                    </w:rPr>
                    <w:t xml:space="preserve"> Biosafety Report</w:t>
                  </w:r>
                </w:p>
              </w:tc>
              <w:tc>
                <w:tcPr>
                  <w:tcW w:w="862" w:type="pct"/>
                  <w:gridSpan w:val="2"/>
                </w:tcPr>
                <w:p w:rsidR="00C04940" w:rsidRPr="004831A0" w:rsidRDefault="004C2E87" w:rsidP="00EC5CBE">
                  <w:pPr>
                    <w:rPr>
                      <w:rFonts w:ascii="Times New Roman Bold" w:hAnsi="Times New Roman Bold"/>
                      <w:b/>
                      <w:caps/>
                      <w:color w:val="000000"/>
                      <w:sz w:val="18"/>
                      <w:szCs w:val="18"/>
                    </w:rPr>
                  </w:pPr>
                  <w:r w:rsidRPr="004831A0">
                    <w:rPr>
                      <w:sz w:val="18"/>
                      <w:szCs w:val="18"/>
                    </w:rPr>
                    <w:t>30 August 2007</w:t>
                  </w:r>
                </w:p>
              </w:tc>
              <w:tc>
                <w:tcPr>
                  <w:tcW w:w="530" w:type="pct"/>
                </w:tcPr>
                <w:p w:rsidR="00C04940" w:rsidRPr="004831A0" w:rsidRDefault="004C2E87" w:rsidP="00EC5CBE">
                  <w:pPr>
                    <w:rPr>
                      <w:rFonts w:ascii="Times New Roman Bold" w:hAnsi="Times New Roman Bold"/>
                      <w:caps/>
                      <w:color w:val="000000"/>
                      <w:sz w:val="18"/>
                      <w:szCs w:val="18"/>
                    </w:rPr>
                  </w:pPr>
                  <w:r w:rsidRPr="004831A0">
                    <w:rPr>
                      <w:sz w:val="18"/>
                      <w:szCs w:val="18"/>
                    </w:rPr>
                    <w:t>Submitted</w:t>
                  </w:r>
                </w:p>
              </w:tc>
              <w:tc>
                <w:tcPr>
                  <w:tcW w:w="1671" w:type="pct"/>
                  <w:gridSpan w:val="2"/>
                </w:tcPr>
                <w:p w:rsidR="00C04940" w:rsidRPr="004831A0" w:rsidRDefault="00C04940" w:rsidP="00EC5CBE">
                  <w:pPr>
                    <w:rPr>
                      <w:sz w:val="18"/>
                      <w:szCs w:val="18"/>
                    </w:rPr>
                  </w:pPr>
                </w:p>
              </w:tc>
            </w:tr>
            <w:tr w:rsidR="00C04940" w:rsidRPr="004831A0" w:rsidTr="00023DA1">
              <w:trPr>
                <w:cantSplit/>
              </w:trPr>
              <w:tc>
                <w:tcPr>
                  <w:tcW w:w="1937" w:type="pct"/>
                  <w:gridSpan w:val="2"/>
                </w:tcPr>
                <w:p w:rsidR="00C04940" w:rsidRPr="004831A0" w:rsidRDefault="004C2E87" w:rsidP="00EC5CBE">
                  <w:pPr>
                    <w:rPr>
                      <w:sz w:val="18"/>
                      <w:szCs w:val="18"/>
                    </w:rPr>
                  </w:pPr>
                  <w:r w:rsidRPr="004831A0">
                    <w:rPr>
                      <w:sz w:val="18"/>
                      <w:szCs w:val="18"/>
                    </w:rPr>
                    <w:t>2</w:t>
                  </w:r>
                  <w:r w:rsidRPr="004831A0">
                    <w:rPr>
                      <w:sz w:val="18"/>
                      <w:szCs w:val="18"/>
                      <w:vertAlign w:val="superscript"/>
                    </w:rPr>
                    <w:t>nd</w:t>
                  </w:r>
                  <w:r w:rsidRPr="004831A0">
                    <w:rPr>
                      <w:sz w:val="18"/>
                      <w:szCs w:val="18"/>
                    </w:rPr>
                    <w:t xml:space="preserve"> Biosafety Report</w:t>
                  </w:r>
                </w:p>
              </w:tc>
              <w:tc>
                <w:tcPr>
                  <w:tcW w:w="862" w:type="pct"/>
                  <w:gridSpan w:val="2"/>
                </w:tcPr>
                <w:p w:rsidR="00C04940" w:rsidRPr="004831A0" w:rsidRDefault="00C04940" w:rsidP="00EC5CBE">
                  <w:pPr>
                    <w:rPr>
                      <w:rFonts w:ascii="Times New Roman Bold" w:hAnsi="Times New Roman Bold"/>
                      <w:b/>
                      <w:caps/>
                      <w:color w:val="000000"/>
                      <w:sz w:val="18"/>
                      <w:szCs w:val="18"/>
                    </w:rPr>
                  </w:pPr>
                </w:p>
              </w:tc>
              <w:tc>
                <w:tcPr>
                  <w:tcW w:w="530" w:type="pct"/>
                </w:tcPr>
                <w:p w:rsidR="00C04940" w:rsidRPr="004831A0" w:rsidRDefault="004C2E87" w:rsidP="00EC5CBE">
                  <w:pPr>
                    <w:rPr>
                      <w:rFonts w:ascii="Times New Roman Bold" w:hAnsi="Times New Roman Bold"/>
                      <w:caps/>
                      <w:color w:val="000000"/>
                      <w:sz w:val="18"/>
                      <w:szCs w:val="18"/>
                    </w:rPr>
                  </w:pPr>
                  <w:r w:rsidRPr="004831A0">
                    <w:rPr>
                      <w:sz w:val="18"/>
                      <w:szCs w:val="18"/>
                    </w:rPr>
                    <w:t>Not started</w:t>
                  </w:r>
                </w:p>
              </w:tc>
              <w:tc>
                <w:tcPr>
                  <w:tcW w:w="1671" w:type="pct"/>
                  <w:gridSpan w:val="2"/>
                </w:tcPr>
                <w:p w:rsidR="00C04940" w:rsidRPr="004831A0" w:rsidRDefault="004C2E87" w:rsidP="008D6685">
                  <w:pPr>
                    <w:rPr>
                      <w:sz w:val="18"/>
                      <w:szCs w:val="18"/>
                    </w:rPr>
                  </w:pPr>
                  <w:r w:rsidRPr="004831A0">
                    <w:rPr>
                      <w:sz w:val="18"/>
                      <w:szCs w:val="18"/>
                    </w:rPr>
                    <w:t>Funding will be applied through UNEP for the purpose</w:t>
                  </w:r>
                </w:p>
              </w:tc>
            </w:tr>
            <w:tr w:rsidR="00C04940" w:rsidRPr="004831A0" w:rsidTr="00EC5CBE">
              <w:trPr>
                <w:cantSplit/>
              </w:trPr>
              <w:tc>
                <w:tcPr>
                  <w:tcW w:w="5000" w:type="pct"/>
                  <w:gridSpan w:val="7"/>
                </w:tcPr>
                <w:p w:rsidR="00C04940" w:rsidRPr="004831A0" w:rsidRDefault="00C04940" w:rsidP="00EC5CBE">
                  <w:pPr>
                    <w:rPr>
                      <w:sz w:val="18"/>
                      <w:szCs w:val="18"/>
                    </w:rPr>
                  </w:pPr>
                </w:p>
              </w:tc>
            </w:tr>
            <w:tr w:rsidR="00C04940" w:rsidRPr="004831A0" w:rsidTr="001A7755">
              <w:trPr>
                <w:cantSplit/>
              </w:trPr>
              <w:tc>
                <w:tcPr>
                  <w:tcW w:w="5000" w:type="pct"/>
                  <w:gridSpan w:val="7"/>
                  <w:shd w:val="clear" w:color="auto" w:fill="DAEEF3"/>
                </w:tcPr>
                <w:p w:rsidR="00C04940" w:rsidRPr="004831A0" w:rsidRDefault="004C2E87" w:rsidP="00603BED">
                  <w:pPr>
                    <w:numPr>
                      <w:ilvl w:val="0"/>
                      <w:numId w:val="6"/>
                    </w:numPr>
                    <w:spacing w:line="276" w:lineRule="auto"/>
                    <w:ind w:left="252" w:hanging="252"/>
                    <w:rPr>
                      <w:b/>
                      <w:sz w:val="18"/>
                      <w:szCs w:val="18"/>
                    </w:rPr>
                  </w:pPr>
                  <w:r w:rsidRPr="004831A0">
                    <w:rPr>
                      <w:b/>
                      <w:sz w:val="18"/>
                      <w:szCs w:val="18"/>
                    </w:rPr>
                    <w:t xml:space="preserve">Capacity Needs Assessments carried out                      YES </w:t>
                  </w:r>
                  <w:bookmarkStart w:id="8" w:name="Check4"/>
                  <w:r w:rsidR="00AB60FB" w:rsidRPr="004831A0">
                    <w:rPr>
                      <w:sz w:val="18"/>
                      <w:szCs w:val="18"/>
                    </w:rPr>
                    <w:fldChar w:fldCharType="begin">
                      <w:ffData>
                        <w:name w:val="Check4"/>
                        <w:enabled/>
                        <w:calcOnExit w:val="0"/>
                        <w:checkBox>
                          <w:sizeAuto/>
                          <w:default w:val="1"/>
                        </w:checkBox>
                      </w:ffData>
                    </w:fldChar>
                  </w:r>
                  <w:r w:rsidR="00603BED" w:rsidRPr="004831A0">
                    <w:rPr>
                      <w:sz w:val="18"/>
                      <w:szCs w:val="18"/>
                    </w:rPr>
                    <w:instrText xml:space="preserve"> FORMCHECKBOX </w:instrText>
                  </w:r>
                  <w:r w:rsidR="00AB60FB" w:rsidRPr="004831A0">
                    <w:rPr>
                      <w:sz w:val="18"/>
                      <w:szCs w:val="18"/>
                    </w:rPr>
                  </w:r>
                  <w:r w:rsidR="00AB60FB" w:rsidRPr="004831A0">
                    <w:rPr>
                      <w:sz w:val="18"/>
                      <w:szCs w:val="18"/>
                    </w:rPr>
                    <w:fldChar w:fldCharType="end"/>
                  </w:r>
                  <w:bookmarkEnd w:id="8"/>
                  <w:r w:rsidR="00C04940" w:rsidRPr="004831A0">
                    <w:rPr>
                      <w:b/>
                      <w:sz w:val="18"/>
                      <w:szCs w:val="18"/>
                    </w:rPr>
                    <w:t xml:space="preserve">            NO  </w:t>
                  </w:r>
                  <w:r w:rsidR="00AB60FB" w:rsidRPr="004831A0">
                    <w:rPr>
                      <w:sz w:val="18"/>
                      <w:szCs w:val="18"/>
                    </w:rPr>
                    <w:fldChar w:fldCharType="begin">
                      <w:ffData>
                        <w:name w:val="Check4"/>
                        <w:enabled/>
                        <w:calcOnExit w:val="0"/>
                        <w:checkBox>
                          <w:sizeAuto/>
                          <w:default w:val="0"/>
                        </w:checkBox>
                      </w:ffData>
                    </w:fldChar>
                  </w:r>
                  <w:r w:rsidR="00C04940" w:rsidRPr="004831A0">
                    <w:rPr>
                      <w:sz w:val="18"/>
                      <w:szCs w:val="18"/>
                    </w:rPr>
                    <w:instrText xml:space="preserve"> FORMCHECKBOX </w:instrText>
                  </w:r>
                  <w:r w:rsidR="00AB60FB" w:rsidRPr="004831A0">
                    <w:rPr>
                      <w:sz w:val="18"/>
                      <w:szCs w:val="18"/>
                    </w:rPr>
                  </w:r>
                  <w:r w:rsidR="00AB60FB" w:rsidRPr="004831A0">
                    <w:rPr>
                      <w:sz w:val="18"/>
                      <w:szCs w:val="18"/>
                    </w:rPr>
                    <w:fldChar w:fldCharType="end"/>
                  </w:r>
                </w:p>
              </w:tc>
            </w:tr>
            <w:tr w:rsidR="00C04940" w:rsidRPr="004831A0" w:rsidTr="001A7755">
              <w:trPr>
                <w:cantSplit/>
              </w:trPr>
              <w:tc>
                <w:tcPr>
                  <w:tcW w:w="2447" w:type="pct"/>
                  <w:gridSpan w:val="3"/>
                </w:tcPr>
                <w:p w:rsidR="00C04940" w:rsidRPr="004831A0" w:rsidRDefault="004C2E87" w:rsidP="00C32B78">
                  <w:pPr>
                    <w:rPr>
                      <w:sz w:val="18"/>
                      <w:szCs w:val="18"/>
                    </w:rPr>
                  </w:pPr>
                  <w:r w:rsidRPr="004831A0">
                    <w:rPr>
                      <w:sz w:val="18"/>
                      <w:szCs w:val="18"/>
                    </w:rPr>
                    <w:t xml:space="preserve">     Start Date</w:t>
                  </w:r>
                  <w:r w:rsidR="001A7755" w:rsidRPr="004831A0">
                    <w:rPr>
                      <w:sz w:val="18"/>
                      <w:szCs w:val="18"/>
                    </w:rPr>
                    <w:t xml:space="preserve"> </w:t>
                  </w:r>
                  <w:r w:rsidR="00F44713" w:rsidRPr="004831A0">
                    <w:rPr>
                      <w:sz w:val="18"/>
                      <w:szCs w:val="18"/>
                    </w:rPr>
                    <w:t>1 January 2007</w:t>
                  </w:r>
                </w:p>
              </w:tc>
              <w:tc>
                <w:tcPr>
                  <w:tcW w:w="2553" w:type="pct"/>
                  <w:gridSpan w:val="4"/>
                </w:tcPr>
                <w:p w:rsidR="00C04940" w:rsidRPr="004831A0" w:rsidRDefault="00C04940" w:rsidP="00C32B78">
                  <w:pPr>
                    <w:rPr>
                      <w:sz w:val="18"/>
                      <w:szCs w:val="18"/>
                    </w:rPr>
                  </w:pPr>
                  <w:r w:rsidRPr="004831A0">
                    <w:rPr>
                      <w:sz w:val="18"/>
                      <w:szCs w:val="18"/>
                    </w:rPr>
                    <w:t>End Date</w:t>
                  </w:r>
                  <w:r w:rsidR="004E3129" w:rsidRPr="004831A0">
                    <w:rPr>
                      <w:sz w:val="18"/>
                      <w:szCs w:val="18"/>
                    </w:rPr>
                    <w:t xml:space="preserve"> </w:t>
                  </w:r>
                  <w:r w:rsidR="00F44713" w:rsidRPr="004831A0">
                    <w:rPr>
                      <w:sz w:val="18"/>
                      <w:szCs w:val="18"/>
                    </w:rPr>
                    <w:t>31 August 2008</w:t>
                  </w:r>
                  <w:r w:rsidR="004C2E87" w:rsidRPr="004831A0">
                    <w:rPr>
                      <w:sz w:val="18"/>
                      <w:szCs w:val="18"/>
                    </w:rPr>
                    <w:t xml:space="preserve"> </w:t>
                  </w:r>
                </w:p>
              </w:tc>
            </w:tr>
            <w:tr w:rsidR="00C04940" w:rsidRPr="004831A0" w:rsidTr="001A7755">
              <w:trPr>
                <w:cantSplit/>
              </w:trPr>
              <w:tc>
                <w:tcPr>
                  <w:tcW w:w="4109" w:type="pct"/>
                  <w:gridSpan w:val="6"/>
                  <w:shd w:val="clear" w:color="auto" w:fill="DAEEF3"/>
                </w:tcPr>
                <w:p w:rsidR="00C04940" w:rsidRPr="004831A0" w:rsidRDefault="00C04940" w:rsidP="00EC5CBE">
                  <w:pPr>
                    <w:rPr>
                      <w:sz w:val="18"/>
                      <w:szCs w:val="18"/>
                    </w:rPr>
                  </w:pPr>
                  <w:r w:rsidRPr="004831A0">
                    <w:rPr>
                      <w:sz w:val="18"/>
                      <w:szCs w:val="18"/>
                    </w:rPr>
                    <w:t xml:space="preserve">      Please list all of the CBD Program of Work and cross-cutting themes that were addressed in </w:t>
                  </w:r>
                  <w:r w:rsidRPr="004831A0">
                    <w:rPr>
                      <w:sz w:val="18"/>
                      <w:szCs w:val="18"/>
                    </w:rPr>
                    <w:br/>
                    <w:t xml:space="preserve">      the Biodiversity Enabling Activities Capacity Needs Assessments:</w:t>
                  </w:r>
                </w:p>
              </w:tc>
              <w:tc>
                <w:tcPr>
                  <w:tcW w:w="891" w:type="pct"/>
                  <w:shd w:val="clear" w:color="auto" w:fill="DAEEF3"/>
                </w:tcPr>
                <w:p w:rsidR="00C04940" w:rsidRPr="004831A0" w:rsidRDefault="00C04940" w:rsidP="00EC5CBE">
                  <w:pPr>
                    <w:jc w:val="center"/>
                    <w:rPr>
                      <w:b/>
                      <w:sz w:val="18"/>
                      <w:szCs w:val="18"/>
                    </w:rPr>
                  </w:pPr>
                  <w:r w:rsidRPr="004831A0">
                    <w:rPr>
                      <w:b/>
                      <w:sz w:val="18"/>
                      <w:szCs w:val="18"/>
                    </w:rPr>
                    <w:t>Date</w:t>
                  </w:r>
                  <w:r w:rsidR="001A7755" w:rsidRPr="004831A0">
                    <w:rPr>
                      <w:b/>
                      <w:sz w:val="18"/>
                      <w:szCs w:val="18"/>
                    </w:rPr>
                    <w:t>s</w:t>
                  </w:r>
                </w:p>
              </w:tc>
            </w:tr>
            <w:tr w:rsidR="00C04940" w:rsidRPr="004831A0" w:rsidTr="00EC5CBE">
              <w:trPr>
                <w:cantSplit/>
              </w:trPr>
              <w:tc>
                <w:tcPr>
                  <w:tcW w:w="4109" w:type="pct"/>
                  <w:gridSpan w:val="6"/>
                </w:tcPr>
                <w:p w:rsidR="00C04940" w:rsidRPr="004831A0" w:rsidRDefault="00C32B78" w:rsidP="004E3442">
                  <w:pPr>
                    <w:numPr>
                      <w:ilvl w:val="0"/>
                      <w:numId w:val="8"/>
                    </w:numPr>
                    <w:spacing w:line="276" w:lineRule="auto"/>
                    <w:rPr>
                      <w:sz w:val="18"/>
                      <w:szCs w:val="18"/>
                    </w:rPr>
                  </w:pPr>
                  <w:r w:rsidRPr="004831A0">
                    <w:rPr>
                      <w:sz w:val="18"/>
                      <w:szCs w:val="18"/>
                    </w:rPr>
                    <w:t xml:space="preserve">Thematic Assessment and Cross-Cutting Report Implementation of United Nations Convention of Biological Diversity, Framework Convention on Climate Change, Convention to Combat </w:t>
                  </w:r>
                  <w:r w:rsidR="00B67A5F" w:rsidRPr="004831A0">
                    <w:rPr>
                      <w:sz w:val="18"/>
                      <w:szCs w:val="18"/>
                    </w:rPr>
                    <w:t>D</w:t>
                  </w:r>
                  <w:r w:rsidRPr="004831A0">
                    <w:rPr>
                      <w:sz w:val="18"/>
                      <w:szCs w:val="18"/>
                    </w:rPr>
                    <w:t xml:space="preserve">esertification in Malaysia </w:t>
                  </w:r>
                </w:p>
              </w:tc>
              <w:tc>
                <w:tcPr>
                  <w:tcW w:w="891" w:type="pct"/>
                </w:tcPr>
                <w:p w:rsidR="00C04940" w:rsidRPr="004831A0" w:rsidRDefault="00C32B78" w:rsidP="00EC5CBE">
                  <w:pPr>
                    <w:rPr>
                      <w:sz w:val="18"/>
                      <w:szCs w:val="18"/>
                    </w:rPr>
                  </w:pPr>
                  <w:r w:rsidRPr="004831A0">
                    <w:rPr>
                      <w:sz w:val="18"/>
                      <w:szCs w:val="18"/>
                    </w:rPr>
                    <w:t>2007-2008</w:t>
                  </w:r>
                </w:p>
              </w:tc>
            </w:tr>
            <w:tr w:rsidR="00C04940" w:rsidRPr="004831A0" w:rsidTr="00EC5CBE">
              <w:trPr>
                <w:cantSplit/>
              </w:trPr>
              <w:tc>
                <w:tcPr>
                  <w:tcW w:w="4109" w:type="pct"/>
                  <w:gridSpan w:val="6"/>
                </w:tcPr>
                <w:p w:rsidR="00C04940" w:rsidRPr="004831A0" w:rsidRDefault="00C32B78" w:rsidP="004E3442">
                  <w:pPr>
                    <w:numPr>
                      <w:ilvl w:val="0"/>
                      <w:numId w:val="8"/>
                    </w:numPr>
                    <w:ind w:left="412"/>
                    <w:rPr>
                      <w:sz w:val="18"/>
                      <w:szCs w:val="18"/>
                    </w:rPr>
                  </w:pPr>
                  <w:r w:rsidRPr="004831A0">
                    <w:rPr>
                      <w:sz w:val="18"/>
                      <w:szCs w:val="18"/>
                    </w:rPr>
                    <w:t>Under the 3</w:t>
                  </w:r>
                  <w:r w:rsidRPr="004831A0">
                    <w:rPr>
                      <w:sz w:val="18"/>
                      <w:szCs w:val="18"/>
                      <w:vertAlign w:val="superscript"/>
                    </w:rPr>
                    <w:t>rd</w:t>
                  </w:r>
                  <w:r w:rsidRPr="004831A0">
                    <w:rPr>
                      <w:sz w:val="18"/>
                      <w:szCs w:val="18"/>
                    </w:rPr>
                    <w:t xml:space="preserve"> National Report to the CBD: </w:t>
                  </w:r>
                </w:p>
                <w:p w:rsidR="00BF2856" w:rsidRPr="004831A0" w:rsidRDefault="00BF2856" w:rsidP="004E3442">
                  <w:pPr>
                    <w:numPr>
                      <w:ilvl w:val="0"/>
                      <w:numId w:val="8"/>
                    </w:numPr>
                    <w:ind w:left="412"/>
                    <w:rPr>
                      <w:sz w:val="18"/>
                      <w:szCs w:val="18"/>
                    </w:rPr>
                  </w:pPr>
                  <w:r w:rsidRPr="004831A0">
                    <w:rPr>
                      <w:sz w:val="18"/>
                      <w:szCs w:val="18"/>
                    </w:rPr>
                    <w:t>Inland water system</w:t>
                  </w:r>
                </w:p>
                <w:p w:rsidR="00BF2856" w:rsidRPr="004831A0" w:rsidRDefault="00BF2856" w:rsidP="004E3442">
                  <w:pPr>
                    <w:numPr>
                      <w:ilvl w:val="0"/>
                      <w:numId w:val="8"/>
                    </w:numPr>
                    <w:ind w:left="412"/>
                    <w:rPr>
                      <w:sz w:val="18"/>
                      <w:szCs w:val="18"/>
                    </w:rPr>
                  </w:pPr>
                  <w:r w:rsidRPr="004831A0">
                    <w:rPr>
                      <w:sz w:val="18"/>
                      <w:szCs w:val="18"/>
                    </w:rPr>
                    <w:t>Marine and coastal biological diversity</w:t>
                  </w:r>
                </w:p>
                <w:p w:rsidR="00BF2856" w:rsidRPr="004831A0" w:rsidRDefault="00BF2856" w:rsidP="004E3442">
                  <w:pPr>
                    <w:numPr>
                      <w:ilvl w:val="0"/>
                      <w:numId w:val="8"/>
                    </w:numPr>
                    <w:ind w:left="412"/>
                    <w:rPr>
                      <w:sz w:val="18"/>
                      <w:szCs w:val="18"/>
                    </w:rPr>
                  </w:pPr>
                  <w:r w:rsidRPr="004831A0">
                    <w:rPr>
                      <w:sz w:val="18"/>
                      <w:szCs w:val="18"/>
                    </w:rPr>
                    <w:t>Forest biological diversity</w:t>
                  </w:r>
                </w:p>
                <w:p w:rsidR="00BF2856" w:rsidRPr="004831A0" w:rsidRDefault="00BF2856" w:rsidP="004E3442">
                  <w:pPr>
                    <w:numPr>
                      <w:ilvl w:val="0"/>
                      <w:numId w:val="8"/>
                    </w:numPr>
                    <w:ind w:left="412"/>
                    <w:rPr>
                      <w:sz w:val="18"/>
                      <w:szCs w:val="18"/>
                    </w:rPr>
                  </w:pPr>
                  <w:r w:rsidRPr="004831A0">
                    <w:rPr>
                      <w:sz w:val="18"/>
                      <w:szCs w:val="18"/>
                    </w:rPr>
                    <w:t>Mountain biodiversity</w:t>
                  </w:r>
                </w:p>
              </w:tc>
              <w:tc>
                <w:tcPr>
                  <w:tcW w:w="891" w:type="pct"/>
                </w:tcPr>
                <w:p w:rsidR="00C04940" w:rsidRPr="004831A0" w:rsidRDefault="00BF2856" w:rsidP="00EC5CBE">
                  <w:pPr>
                    <w:rPr>
                      <w:sz w:val="18"/>
                      <w:szCs w:val="18"/>
                    </w:rPr>
                  </w:pPr>
                  <w:r w:rsidRPr="004831A0">
                    <w:rPr>
                      <w:sz w:val="18"/>
                      <w:szCs w:val="18"/>
                    </w:rPr>
                    <w:t>2004-2005</w:t>
                  </w:r>
                </w:p>
              </w:tc>
            </w:tr>
            <w:tr w:rsidR="00BF2856" w:rsidRPr="004831A0" w:rsidDel="00BF2856" w:rsidTr="00EC5CBE">
              <w:trPr>
                <w:cantSplit/>
              </w:trPr>
              <w:tc>
                <w:tcPr>
                  <w:tcW w:w="4109" w:type="pct"/>
                  <w:gridSpan w:val="6"/>
                </w:tcPr>
                <w:p w:rsidR="00BF2856" w:rsidRPr="004831A0" w:rsidRDefault="00BF2856" w:rsidP="004E3442">
                  <w:pPr>
                    <w:numPr>
                      <w:ilvl w:val="0"/>
                      <w:numId w:val="8"/>
                    </w:numPr>
                    <w:ind w:left="412"/>
                    <w:rPr>
                      <w:sz w:val="18"/>
                      <w:szCs w:val="18"/>
                    </w:rPr>
                  </w:pPr>
                  <w:r w:rsidRPr="004831A0">
                    <w:rPr>
                      <w:sz w:val="18"/>
                      <w:szCs w:val="18"/>
                    </w:rPr>
                    <w:t>Under the 4</w:t>
                  </w:r>
                  <w:r w:rsidRPr="004831A0">
                    <w:rPr>
                      <w:sz w:val="18"/>
                      <w:szCs w:val="18"/>
                      <w:vertAlign w:val="superscript"/>
                    </w:rPr>
                    <w:t>th</w:t>
                  </w:r>
                  <w:r w:rsidRPr="004831A0">
                    <w:rPr>
                      <w:sz w:val="18"/>
                      <w:szCs w:val="18"/>
                    </w:rPr>
                    <w:t xml:space="preserve"> National Report to the CBD:</w:t>
                  </w:r>
                </w:p>
                <w:p w:rsidR="00BF2856" w:rsidRPr="004831A0" w:rsidRDefault="00BF2856" w:rsidP="004E3442">
                  <w:pPr>
                    <w:numPr>
                      <w:ilvl w:val="0"/>
                      <w:numId w:val="8"/>
                    </w:numPr>
                    <w:ind w:left="412"/>
                    <w:rPr>
                      <w:sz w:val="18"/>
                      <w:szCs w:val="18"/>
                    </w:rPr>
                  </w:pPr>
                  <w:r w:rsidRPr="004831A0">
                    <w:rPr>
                      <w:sz w:val="18"/>
                      <w:szCs w:val="18"/>
                    </w:rPr>
                    <w:t>Current status of NBSAPs</w:t>
                  </w:r>
                </w:p>
                <w:p w:rsidR="00BF2856" w:rsidRPr="004831A0" w:rsidRDefault="00BF2856" w:rsidP="004E3442">
                  <w:pPr>
                    <w:numPr>
                      <w:ilvl w:val="0"/>
                      <w:numId w:val="8"/>
                    </w:numPr>
                    <w:ind w:left="412"/>
                    <w:rPr>
                      <w:sz w:val="18"/>
                      <w:szCs w:val="18"/>
                    </w:rPr>
                  </w:pPr>
                  <w:r w:rsidRPr="004831A0">
                    <w:rPr>
                      <w:sz w:val="18"/>
                      <w:szCs w:val="18"/>
                    </w:rPr>
                    <w:t>Sectoral and cross-sectoral integration and mainstreaming of biodiversity (cursory analysis)</w:t>
                  </w:r>
                </w:p>
                <w:p w:rsidR="00BF2856" w:rsidRPr="004831A0" w:rsidRDefault="00BF2856" w:rsidP="004E3442">
                  <w:pPr>
                    <w:numPr>
                      <w:ilvl w:val="0"/>
                      <w:numId w:val="8"/>
                    </w:numPr>
                    <w:ind w:left="412"/>
                    <w:rPr>
                      <w:sz w:val="18"/>
                      <w:szCs w:val="18"/>
                    </w:rPr>
                  </w:pPr>
                  <w:r w:rsidRPr="004831A0">
                    <w:rPr>
                      <w:sz w:val="18"/>
                      <w:szCs w:val="18"/>
                    </w:rPr>
                    <w:t>2010 Target</w:t>
                  </w:r>
                </w:p>
              </w:tc>
              <w:tc>
                <w:tcPr>
                  <w:tcW w:w="891" w:type="pct"/>
                </w:tcPr>
                <w:p w:rsidR="00BF2856" w:rsidRPr="004831A0" w:rsidDel="00BF2856" w:rsidRDefault="004E3129" w:rsidP="00EC5CBE">
                  <w:pPr>
                    <w:rPr>
                      <w:sz w:val="18"/>
                      <w:szCs w:val="18"/>
                    </w:rPr>
                  </w:pPr>
                  <w:r w:rsidRPr="004831A0">
                    <w:rPr>
                      <w:sz w:val="18"/>
                      <w:szCs w:val="18"/>
                    </w:rPr>
                    <w:t>2008-2009</w:t>
                  </w:r>
                </w:p>
              </w:tc>
            </w:tr>
            <w:tr w:rsidR="00C04940" w:rsidRPr="004831A0" w:rsidTr="001A7755">
              <w:trPr>
                <w:cantSplit/>
                <w:trHeight w:val="229"/>
              </w:trPr>
              <w:tc>
                <w:tcPr>
                  <w:tcW w:w="4109" w:type="pct"/>
                  <w:gridSpan w:val="6"/>
                  <w:shd w:val="clear" w:color="auto" w:fill="DAEEF3"/>
                </w:tcPr>
                <w:p w:rsidR="001A7755" w:rsidRPr="004831A0" w:rsidRDefault="004C2E87" w:rsidP="001A7755">
                  <w:pPr>
                    <w:ind w:left="252" w:hanging="252"/>
                    <w:rPr>
                      <w:sz w:val="18"/>
                      <w:szCs w:val="18"/>
                    </w:rPr>
                  </w:pPr>
                  <w:r w:rsidRPr="004831A0">
                    <w:rPr>
                      <w:b/>
                      <w:sz w:val="18"/>
                      <w:szCs w:val="18"/>
                    </w:rPr>
                    <w:t xml:space="preserve">3)  Clearing House Mechanism (CHM) established?        </w:t>
                  </w:r>
                </w:p>
              </w:tc>
              <w:tc>
                <w:tcPr>
                  <w:tcW w:w="891" w:type="pct"/>
                  <w:shd w:val="clear" w:color="auto" w:fill="DAEEF3"/>
                </w:tcPr>
                <w:p w:rsidR="00C04940" w:rsidRPr="004831A0" w:rsidRDefault="001A7755" w:rsidP="00603BED">
                  <w:pPr>
                    <w:ind w:left="252" w:hanging="252"/>
                    <w:rPr>
                      <w:sz w:val="18"/>
                      <w:szCs w:val="18"/>
                    </w:rPr>
                  </w:pPr>
                  <w:r w:rsidRPr="004831A0">
                    <w:rPr>
                      <w:b/>
                      <w:sz w:val="18"/>
                      <w:szCs w:val="18"/>
                    </w:rPr>
                    <w:t xml:space="preserve">YES </w:t>
                  </w:r>
                  <w:r w:rsidR="00AB60FB" w:rsidRPr="004831A0">
                    <w:rPr>
                      <w:sz w:val="18"/>
                      <w:szCs w:val="18"/>
                    </w:rPr>
                    <w:fldChar w:fldCharType="begin">
                      <w:ffData>
                        <w:name w:val=""/>
                        <w:enabled/>
                        <w:calcOnExit w:val="0"/>
                        <w:checkBox>
                          <w:sizeAuto/>
                          <w:default w:val="1"/>
                        </w:checkBox>
                      </w:ffData>
                    </w:fldChar>
                  </w:r>
                  <w:r w:rsidR="00603BED" w:rsidRPr="004831A0">
                    <w:rPr>
                      <w:sz w:val="18"/>
                      <w:szCs w:val="18"/>
                    </w:rPr>
                    <w:instrText xml:space="preserve"> FORMCHECKBOX </w:instrText>
                  </w:r>
                  <w:r w:rsidR="00AB60FB" w:rsidRPr="004831A0">
                    <w:rPr>
                      <w:sz w:val="18"/>
                      <w:szCs w:val="18"/>
                    </w:rPr>
                  </w:r>
                  <w:r w:rsidR="00AB60FB" w:rsidRPr="004831A0">
                    <w:rPr>
                      <w:sz w:val="18"/>
                      <w:szCs w:val="18"/>
                    </w:rPr>
                    <w:fldChar w:fldCharType="end"/>
                  </w:r>
                  <w:r w:rsidRPr="004831A0">
                    <w:rPr>
                      <w:b/>
                      <w:sz w:val="18"/>
                      <w:szCs w:val="18"/>
                    </w:rPr>
                    <w:t xml:space="preserve">      NO  </w:t>
                  </w:r>
                  <w:r w:rsidR="00AB60FB" w:rsidRPr="004831A0">
                    <w:rPr>
                      <w:sz w:val="18"/>
                      <w:szCs w:val="18"/>
                    </w:rPr>
                    <w:fldChar w:fldCharType="begin">
                      <w:ffData>
                        <w:name w:val="Check4"/>
                        <w:enabled/>
                        <w:calcOnExit w:val="0"/>
                        <w:checkBox>
                          <w:sizeAuto/>
                          <w:default w:val="0"/>
                        </w:checkBox>
                      </w:ffData>
                    </w:fldChar>
                  </w:r>
                  <w:r w:rsidRPr="004831A0">
                    <w:rPr>
                      <w:sz w:val="18"/>
                      <w:szCs w:val="18"/>
                    </w:rPr>
                    <w:instrText xml:space="preserve"> FORMCHECKBOX </w:instrText>
                  </w:r>
                  <w:r w:rsidR="00AB60FB" w:rsidRPr="004831A0">
                    <w:rPr>
                      <w:sz w:val="18"/>
                      <w:szCs w:val="18"/>
                    </w:rPr>
                  </w:r>
                  <w:r w:rsidR="00AB60FB" w:rsidRPr="004831A0">
                    <w:rPr>
                      <w:sz w:val="18"/>
                      <w:szCs w:val="18"/>
                    </w:rPr>
                    <w:fldChar w:fldCharType="end"/>
                  </w:r>
                </w:p>
              </w:tc>
            </w:tr>
            <w:tr w:rsidR="00C04940" w:rsidRPr="004831A0" w:rsidTr="00EC5CBE">
              <w:trPr>
                <w:cantSplit/>
              </w:trPr>
              <w:tc>
                <w:tcPr>
                  <w:tcW w:w="986" w:type="pct"/>
                </w:tcPr>
                <w:p w:rsidR="00C04940" w:rsidRPr="004831A0" w:rsidRDefault="00C04940" w:rsidP="001A7755">
                  <w:pPr>
                    <w:rPr>
                      <w:sz w:val="18"/>
                      <w:szCs w:val="18"/>
                    </w:rPr>
                  </w:pPr>
                  <w:r w:rsidRPr="004831A0">
                    <w:rPr>
                      <w:sz w:val="18"/>
                      <w:szCs w:val="18"/>
                    </w:rPr>
                    <w:t>CHM link</w:t>
                  </w:r>
                  <w:r w:rsidR="001A7755" w:rsidRPr="004831A0">
                    <w:rPr>
                      <w:sz w:val="18"/>
                      <w:szCs w:val="18"/>
                    </w:rPr>
                    <w:t>(s)</w:t>
                  </w:r>
                  <w:r w:rsidRPr="004831A0">
                    <w:rPr>
                      <w:sz w:val="18"/>
                      <w:szCs w:val="18"/>
                    </w:rPr>
                    <w:t>:</w:t>
                  </w:r>
                </w:p>
              </w:tc>
              <w:tc>
                <w:tcPr>
                  <w:tcW w:w="4014" w:type="pct"/>
                  <w:gridSpan w:val="6"/>
                </w:tcPr>
                <w:p w:rsidR="00155B2F" w:rsidRPr="004831A0" w:rsidRDefault="00155B2F" w:rsidP="00EC5CBE">
                  <w:pPr>
                    <w:rPr>
                      <w:sz w:val="18"/>
                      <w:szCs w:val="18"/>
                    </w:rPr>
                  </w:pPr>
                  <w:r w:rsidRPr="004831A0">
                    <w:rPr>
                      <w:sz w:val="18"/>
                      <w:szCs w:val="18"/>
                    </w:rPr>
                    <w:t>www.frim.gov.my/</w:t>
                  </w:r>
                </w:p>
              </w:tc>
            </w:tr>
            <w:tr w:rsidR="00C04940" w:rsidRPr="004831A0" w:rsidTr="00EC5CBE">
              <w:trPr>
                <w:cantSplit/>
              </w:trPr>
              <w:tc>
                <w:tcPr>
                  <w:tcW w:w="4109" w:type="pct"/>
                  <w:gridSpan w:val="6"/>
                </w:tcPr>
                <w:p w:rsidR="00C04940" w:rsidRPr="004831A0" w:rsidRDefault="00C04940" w:rsidP="001A7755">
                  <w:pPr>
                    <w:rPr>
                      <w:sz w:val="18"/>
                      <w:szCs w:val="18"/>
                    </w:rPr>
                  </w:pPr>
                  <w:r w:rsidRPr="004831A0">
                    <w:rPr>
                      <w:sz w:val="18"/>
                      <w:szCs w:val="18"/>
                    </w:rPr>
                    <w:t>Is the CHM website maintained up to date?</w:t>
                  </w:r>
                </w:p>
              </w:tc>
              <w:tc>
                <w:tcPr>
                  <w:tcW w:w="891" w:type="pct"/>
                </w:tcPr>
                <w:p w:rsidR="00C04940" w:rsidRPr="004831A0" w:rsidRDefault="00C04940" w:rsidP="00217259">
                  <w:pPr>
                    <w:rPr>
                      <w:sz w:val="18"/>
                      <w:szCs w:val="18"/>
                    </w:rPr>
                  </w:pPr>
                  <w:r w:rsidRPr="004831A0">
                    <w:rPr>
                      <w:b/>
                      <w:sz w:val="18"/>
                      <w:szCs w:val="18"/>
                    </w:rPr>
                    <w:t xml:space="preserve">YES </w:t>
                  </w:r>
                  <w:r w:rsidR="00AB60FB" w:rsidRPr="004831A0">
                    <w:rPr>
                      <w:sz w:val="18"/>
                      <w:szCs w:val="18"/>
                    </w:rPr>
                    <w:fldChar w:fldCharType="begin">
                      <w:ffData>
                        <w:name w:val=""/>
                        <w:enabled/>
                        <w:calcOnExit w:val="0"/>
                        <w:checkBox>
                          <w:sizeAuto/>
                          <w:default w:val="1"/>
                        </w:checkBox>
                      </w:ffData>
                    </w:fldChar>
                  </w:r>
                  <w:r w:rsidR="00217259" w:rsidRPr="004831A0">
                    <w:rPr>
                      <w:sz w:val="18"/>
                      <w:szCs w:val="18"/>
                    </w:rPr>
                    <w:instrText xml:space="preserve"> FORMCHECKBOX </w:instrText>
                  </w:r>
                  <w:r w:rsidR="00AB60FB" w:rsidRPr="004831A0">
                    <w:rPr>
                      <w:sz w:val="18"/>
                      <w:szCs w:val="18"/>
                    </w:rPr>
                  </w:r>
                  <w:r w:rsidR="00AB60FB" w:rsidRPr="004831A0">
                    <w:rPr>
                      <w:sz w:val="18"/>
                      <w:szCs w:val="18"/>
                    </w:rPr>
                    <w:fldChar w:fldCharType="end"/>
                  </w:r>
                  <w:r w:rsidRPr="004831A0">
                    <w:rPr>
                      <w:b/>
                      <w:sz w:val="18"/>
                      <w:szCs w:val="18"/>
                    </w:rPr>
                    <w:t xml:space="preserve">     NO  </w:t>
                  </w:r>
                  <w:r w:rsidR="00AB60FB" w:rsidRPr="004831A0">
                    <w:rPr>
                      <w:sz w:val="18"/>
                      <w:szCs w:val="18"/>
                    </w:rPr>
                    <w:fldChar w:fldCharType="begin">
                      <w:ffData>
                        <w:name w:val=""/>
                        <w:enabled/>
                        <w:calcOnExit w:val="0"/>
                        <w:checkBox>
                          <w:sizeAuto/>
                          <w:default w:val="0"/>
                        </w:checkBox>
                      </w:ffData>
                    </w:fldChar>
                  </w:r>
                  <w:r w:rsidR="00217259" w:rsidRPr="004831A0">
                    <w:rPr>
                      <w:sz w:val="18"/>
                      <w:szCs w:val="18"/>
                    </w:rPr>
                    <w:instrText xml:space="preserve"> FORMCHECKBOX </w:instrText>
                  </w:r>
                  <w:r w:rsidR="00AB60FB" w:rsidRPr="004831A0">
                    <w:rPr>
                      <w:sz w:val="18"/>
                      <w:szCs w:val="18"/>
                    </w:rPr>
                  </w:r>
                  <w:r w:rsidR="00AB60FB" w:rsidRPr="004831A0">
                    <w:rPr>
                      <w:sz w:val="18"/>
                      <w:szCs w:val="18"/>
                    </w:rPr>
                    <w:fldChar w:fldCharType="end"/>
                  </w:r>
                </w:p>
              </w:tc>
            </w:tr>
            <w:tr w:rsidR="00C04940" w:rsidRPr="004831A0" w:rsidTr="00074443">
              <w:trPr>
                <w:cantSplit/>
              </w:trPr>
              <w:tc>
                <w:tcPr>
                  <w:tcW w:w="4109" w:type="pct"/>
                  <w:gridSpan w:val="6"/>
                  <w:shd w:val="clear" w:color="auto" w:fill="auto"/>
                </w:tcPr>
                <w:p w:rsidR="00C04940" w:rsidRPr="004831A0" w:rsidRDefault="00C04940" w:rsidP="001A7755">
                  <w:pPr>
                    <w:rPr>
                      <w:sz w:val="18"/>
                      <w:szCs w:val="18"/>
                    </w:rPr>
                  </w:pPr>
                  <w:r w:rsidRPr="004831A0">
                    <w:rPr>
                      <w:sz w:val="18"/>
                      <w:szCs w:val="18"/>
                    </w:rPr>
                    <w:t>How many people currently operate and maintain the national CHM?</w:t>
                  </w:r>
                </w:p>
              </w:tc>
              <w:tc>
                <w:tcPr>
                  <w:tcW w:w="891" w:type="pct"/>
                  <w:shd w:val="clear" w:color="auto" w:fill="auto"/>
                </w:tcPr>
                <w:p w:rsidR="00C04940" w:rsidRPr="004831A0" w:rsidRDefault="00461032" w:rsidP="00EC5CBE">
                  <w:pPr>
                    <w:rPr>
                      <w:sz w:val="18"/>
                      <w:szCs w:val="18"/>
                    </w:rPr>
                  </w:pPr>
                  <w:r w:rsidRPr="004831A0">
                    <w:rPr>
                      <w:sz w:val="18"/>
                      <w:szCs w:val="18"/>
                    </w:rPr>
                    <w:t>1 full time</w:t>
                  </w:r>
                  <w:r w:rsidR="00217259" w:rsidRPr="004831A0">
                    <w:rPr>
                      <w:sz w:val="18"/>
                      <w:szCs w:val="18"/>
                    </w:rPr>
                    <w:t xml:space="preserve"> staff</w:t>
                  </w:r>
                </w:p>
              </w:tc>
            </w:tr>
            <w:tr w:rsidR="00C04940" w:rsidRPr="004831A0" w:rsidTr="00074443">
              <w:trPr>
                <w:cantSplit/>
              </w:trPr>
              <w:tc>
                <w:tcPr>
                  <w:tcW w:w="4109" w:type="pct"/>
                  <w:gridSpan w:val="6"/>
                  <w:shd w:val="clear" w:color="auto" w:fill="auto"/>
                </w:tcPr>
                <w:p w:rsidR="00C04940" w:rsidRPr="004831A0" w:rsidRDefault="00C04940" w:rsidP="001A7755">
                  <w:pPr>
                    <w:rPr>
                      <w:sz w:val="18"/>
                      <w:szCs w:val="18"/>
                    </w:rPr>
                  </w:pPr>
                  <w:r w:rsidRPr="004831A0">
                    <w:rPr>
                      <w:sz w:val="18"/>
                      <w:szCs w:val="18"/>
                    </w:rPr>
                    <w:t>How many people visited the national CHM website in the past 12 months?</w:t>
                  </w:r>
                </w:p>
              </w:tc>
              <w:tc>
                <w:tcPr>
                  <w:tcW w:w="891" w:type="pct"/>
                  <w:shd w:val="clear" w:color="auto" w:fill="auto"/>
                </w:tcPr>
                <w:p w:rsidR="00C04940" w:rsidRPr="004831A0" w:rsidRDefault="00461032" w:rsidP="00461032">
                  <w:pPr>
                    <w:rPr>
                      <w:sz w:val="18"/>
                      <w:szCs w:val="18"/>
                    </w:rPr>
                  </w:pPr>
                  <w:r w:rsidRPr="004831A0">
                    <w:rPr>
                      <w:sz w:val="18"/>
                      <w:szCs w:val="18"/>
                    </w:rPr>
                    <w:t xml:space="preserve">2,900 </w:t>
                  </w:r>
                </w:p>
              </w:tc>
            </w:tr>
            <w:tr w:rsidR="00C04940" w:rsidRPr="004831A0" w:rsidTr="001A7755">
              <w:trPr>
                <w:cantSplit/>
              </w:trPr>
              <w:tc>
                <w:tcPr>
                  <w:tcW w:w="5000" w:type="pct"/>
                  <w:gridSpan w:val="7"/>
                  <w:shd w:val="clear" w:color="auto" w:fill="DAEEF3"/>
                </w:tcPr>
                <w:p w:rsidR="00461032" w:rsidRPr="004831A0" w:rsidRDefault="00C04940" w:rsidP="00307A8A">
                  <w:pPr>
                    <w:rPr>
                      <w:sz w:val="18"/>
                      <w:szCs w:val="18"/>
                    </w:rPr>
                  </w:pPr>
                  <w:r w:rsidRPr="004831A0">
                    <w:rPr>
                      <w:sz w:val="18"/>
                      <w:szCs w:val="18"/>
                    </w:rPr>
                    <w:t xml:space="preserve">Note:  </w:t>
                  </w:r>
                  <w:r w:rsidR="00461032" w:rsidRPr="004831A0">
                    <w:rPr>
                      <w:sz w:val="18"/>
                      <w:szCs w:val="18"/>
                    </w:rPr>
                    <w:t xml:space="preserve"> Malaysia has established a CHM </w:t>
                  </w:r>
                  <w:r w:rsidR="00217259" w:rsidRPr="004831A0">
                    <w:rPr>
                      <w:sz w:val="18"/>
                      <w:szCs w:val="18"/>
                    </w:rPr>
                    <w:t>maintained</w:t>
                  </w:r>
                  <w:r w:rsidR="00461032" w:rsidRPr="004831A0">
                    <w:rPr>
                      <w:sz w:val="18"/>
                      <w:szCs w:val="18"/>
                    </w:rPr>
                    <w:t xml:space="preserve"> and updated by Forest Res</w:t>
                  </w:r>
                  <w:r w:rsidR="00DB0412" w:rsidRPr="004831A0">
                    <w:rPr>
                      <w:sz w:val="18"/>
                      <w:szCs w:val="18"/>
                    </w:rPr>
                    <w:t>ear</w:t>
                  </w:r>
                  <w:r w:rsidR="00307A8A" w:rsidRPr="004831A0">
                    <w:rPr>
                      <w:sz w:val="18"/>
                      <w:szCs w:val="18"/>
                    </w:rPr>
                    <w:t xml:space="preserve">ch Institute </w:t>
                  </w:r>
                  <w:r w:rsidR="0006439E" w:rsidRPr="004831A0">
                    <w:rPr>
                      <w:sz w:val="18"/>
                      <w:szCs w:val="18"/>
                    </w:rPr>
                    <w:t xml:space="preserve">of </w:t>
                  </w:r>
                  <w:r w:rsidR="00307A8A" w:rsidRPr="004831A0">
                    <w:rPr>
                      <w:sz w:val="18"/>
                      <w:szCs w:val="18"/>
                    </w:rPr>
                    <w:t>Malaysia since 2006</w:t>
                  </w:r>
                  <w:r w:rsidR="00DB0412" w:rsidRPr="004831A0">
                    <w:rPr>
                      <w:sz w:val="18"/>
                      <w:szCs w:val="18"/>
                    </w:rPr>
                    <w:t>.</w:t>
                  </w:r>
                  <w:r w:rsidR="00461032" w:rsidRPr="004831A0">
                    <w:rPr>
                      <w:sz w:val="18"/>
                      <w:szCs w:val="18"/>
                    </w:rPr>
                    <w:t xml:space="preserve"> </w:t>
                  </w:r>
                </w:p>
              </w:tc>
            </w:tr>
          </w:tbl>
          <w:p w:rsidR="00427909" w:rsidRPr="004831A0" w:rsidRDefault="00427909" w:rsidP="004E2499">
            <w:pPr>
              <w:pStyle w:val="Footer"/>
              <w:tabs>
                <w:tab w:val="clear" w:pos="4320"/>
                <w:tab w:val="clear" w:pos="8640"/>
              </w:tabs>
              <w:spacing w:after="80"/>
              <w:rPr>
                <w:sz w:val="6"/>
                <w:szCs w:val="6"/>
              </w:rPr>
            </w:pPr>
          </w:p>
        </w:tc>
      </w:tr>
    </w:tbl>
    <w:p w:rsidR="0028500C" w:rsidRPr="004831A0" w:rsidRDefault="0028500C"/>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4831A0" w:rsidTr="00E3764C">
        <w:tc>
          <w:tcPr>
            <w:tcW w:w="10915" w:type="dxa"/>
          </w:tcPr>
          <w:p w:rsidR="00D27DDC" w:rsidRPr="004831A0" w:rsidRDefault="00D27DDC" w:rsidP="004D534B">
            <w:pPr>
              <w:pStyle w:val="Footer"/>
              <w:rPr>
                <w:rFonts w:ascii="Times New Roman Bold" w:hAnsi="Times New Roman Bold"/>
                <w:b/>
                <w:caps/>
                <w:sz w:val="22"/>
                <w:u w:val="single"/>
              </w:rPr>
            </w:pPr>
            <w:r w:rsidRPr="004831A0">
              <w:rPr>
                <w:rFonts w:ascii="Times New Roman Bold"/>
                <w:b/>
                <w:smallCaps/>
                <w:sz w:val="22"/>
                <w:szCs w:val="22"/>
              </w:rPr>
              <w:t>B. Enabling Activity Goals and Objectives</w:t>
            </w:r>
          </w:p>
        </w:tc>
      </w:tr>
      <w:tr w:rsidR="00D27DDC" w:rsidRPr="004831A0" w:rsidTr="00E3764C">
        <w:tc>
          <w:tcPr>
            <w:tcW w:w="10915" w:type="dxa"/>
          </w:tcPr>
          <w:p w:rsidR="001A7755" w:rsidRPr="004831A0" w:rsidRDefault="001A7755" w:rsidP="001A7755">
            <w:pPr>
              <w:pStyle w:val="NumberedParasinaPIF"/>
              <w:rPr>
                <w:b/>
              </w:rPr>
            </w:pPr>
          </w:p>
          <w:p w:rsidR="00E36349" w:rsidRPr="004831A0" w:rsidRDefault="00E36349" w:rsidP="00C53F2F">
            <w:pPr>
              <w:pStyle w:val="NumberedParasinaPIF"/>
              <w:spacing w:after="120"/>
            </w:pPr>
            <w:r w:rsidRPr="004831A0">
              <w:rPr>
                <w:b/>
              </w:rPr>
              <w:t>The Baseline Project: The Current NBSAP and the new CBD Strategic Plan</w:t>
            </w:r>
          </w:p>
          <w:p w:rsidR="00E36349" w:rsidRPr="004831A0" w:rsidRDefault="00E36349" w:rsidP="00C53F2F">
            <w:pPr>
              <w:pStyle w:val="NumberedParasinaPIF"/>
              <w:spacing w:after="120"/>
              <w:rPr>
                <w:szCs w:val="20"/>
              </w:rPr>
            </w:pPr>
            <w:r w:rsidRPr="004831A0">
              <w:rPr>
                <w:szCs w:val="20"/>
              </w:rPr>
              <w:t>The new CBD Strategic Plan, adopted at CoP-10 in 2010 in Nagoya, clearly addresses the need for updating NBSAPs, stating in Target 17 that “By 2015, each Party has developed, adopted as a policy instrument, and has commenced implementing an effective, participatory and updated national biodiversity strategy and action plan.” The strategic plan also covers a range of issues that will need to be incorporated into the revised NBSAPs, including guidance to countries to: a) fully realise the value of biodiversity and ecosystem services, and incorporate these values into national and local development and poverty reduction strategies (Targets 1 and 2); b) increase the global terrestrial protected area estate from 12% to 17% and the marine estate from 6% to 10% (Target 11); c) restore and safeguard key ecosystem services, especially for water, health and livelihoods (Target 14); and d) strengthen ecosystem resilience to climate change and promote ecosystem-based approaches to climate change adaptation and mitigation (Target 15).</w:t>
            </w:r>
          </w:p>
          <w:p w:rsidR="00E36349" w:rsidRPr="004831A0" w:rsidRDefault="00E36349" w:rsidP="00C53F2F">
            <w:pPr>
              <w:pStyle w:val="NumberedParasinaPIF"/>
              <w:spacing w:after="120"/>
              <w:rPr>
                <w:szCs w:val="20"/>
              </w:rPr>
            </w:pPr>
            <w:r w:rsidRPr="004831A0">
              <w:rPr>
                <w:szCs w:val="20"/>
              </w:rPr>
              <w:t xml:space="preserve">The most recent NBSAP for </w:t>
            </w:r>
            <w:r w:rsidR="00D35D12" w:rsidRPr="004831A0">
              <w:rPr>
                <w:szCs w:val="20"/>
              </w:rPr>
              <w:t>Malaysia</w:t>
            </w:r>
            <w:r w:rsidRPr="004831A0">
              <w:rPr>
                <w:szCs w:val="20"/>
              </w:rPr>
              <w:t xml:space="preserve"> was completed in </w:t>
            </w:r>
            <w:r w:rsidR="00603BED" w:rsidRPr="004831A0">
              <w:rPr>
                <w:szCs w:val="20"/>
              </w:rPr>
              <w:t>1998</w:t>
            </w:r>
            <w:r w:rsidRPr="004831A0">
              <w:rPr>
                <w:szCs w:val="20"/>
              </w:rPr>
              <w:t xml:space="preserve">. This version of the NBSAP does not include the following elements of the CBD Strategic Plan’s Aichi Targets: </w:t>
            </w:r>
          </w:p>
          <w:p w:rsidR="00E36349" w:rsidRPr="004831A0" w:rsidRDefault="00E36349" w:rsidP="00C53F2F">
            <w:pPr>
              <w:numPr>
                <w:ilvl w:val="0"/>
                <w:numId w:val="7"/>
              </w:numPr>
              <w:spacing w:after="120"/>
              <w:jc w:val="both"/>
              <w:rPr>
                <w:sz w:val="20"/>
                <w:szCs w:val="20"/>
              </w:rPr>
            </w:pPr>
            <w:r w:rsidRPr="004831A0">
              <w:rPr>
                <w:sz w:val="20"/>
                <w:szCs w:val="20"/>
              </w:rPr>
              <w:t>A plan for integrating the value of biodiversity into national and local development and poverty reduction strategies and planning processes and are being incorporated into national accounting, as appropriate, and reporting systems (Target 2)</w:t>
            </w:r>
          </w:p>
          <w:p w:rsidR="00E36349" w:rsidRPr="004831A0" w:rsidRDefault="00E36349" w:rsidP="00C53F2F">
            <w:pPr>
              <w:numPr>
                <w:ilvl w:val="0"/>
                <w:numId w:val="7"/>
              </w:numPr>
              <w:spacing w:after="120"/>
              <w:jc w:val="both"/>
              <w:rPr>
                <w:sz w:val="20"/>
                <w:szCs w:val="20"/>
              </w:rPr>
            </w:pPr>
            <w:r w:rsidRPr="004831A0">
              <w:rPr>
                <w:sz w:val="20"/>
                <w:szCs w:val="20"/>
              </w:rPr>
              <w:t>A plan for creating incentives and removing harmful subsidies (Target 3)</w:t>
            </w:r>
          </w:p>
          <w:p w:rsidR="00E36349" w:rsidRPr="004831A0" w:rsidRDefault="00E36349" w:rsidP="00C53F2F">
            <w:pPr>
              <w:numPr>
                <w:ilvl w:val="0"/>
                <w:numId w:val="7"/>
              </w:numPr>
              <w:spacing w:after="120"/>
              <w:jc w:val="both"/>
              <w:rPr>
                <w:sz w:val="20"/>
                <w:szCs w:val="20"/>
              </w:rPr>
            </w:pPr>
            <w:r w:rsidRPr="004831A0">
              <w:rPr>
                <w:sz w:val="20"/>
                <w:szCs w:val="20"/>
              </w:rPr>
              <w:t xml:space="preserve">A plan for developing landscapes that have sustainable production and consumption and ensure the use of natural resources </w:t>
            </w:r>
            <w:r w:rsidRPr="004831A0">
              <w:rPr>
                <w:sz w:val="20"/>
                <w:szCs w:val="20"/>
              </w:rPr>
              <w:lastRenderedPageBreak/>
              <w:t>falls well within safe ecological limits. (Target 4)</w:t>
            </w:r>
          </w:p>
          <w:p w:rsidR="00E36349" w:rsidRPr="004831A0" w:rsidRDefault="00E36349" w:rsidP="00C53F2F">
            <w:pPr>
              <w:numPr>
                <w:ilvl w:val="0"/>
                <w:numId w:val="7"/>
              </w:numPr>
              <w:spacing w:after="120"/>
              <w:jc w:val="both"/>
              <w:rPr>
                <w:sz w:val="20"/>
                <w:szCs w:val="20"/>
              </w:rPr>
            </w:pPr>
            <w:r w:rsidRPr="004831A0">
              <w:rPr>
                <w:sz w:val="20"/>
                <w:szCs w:val="20"/>
              </w:rPr>
              <w:t>A plan for fully implementing the Programme of Work on Protected Areas, including increased protection and landscape/seascape connectivity  (Target 11)</w:t>
            </w:r>
          </w:p>
          <w:p w:rsidR="00E36349" w:rsidRPr="004831A0" w:rsidRDefault="00E36349" w:rsidP="00C53F2F">
            <w:pPr>
              <w:numPr>
                <w:ilvl w:val="0"/>
                <w:numId w:val="7"/>
              </w:numPr>
              <w:spacing w:after="120"/>
              <w:jc w:val="both"/>
              <w:rPr>
                <w:sz w:val="20"/>
                <w:szCs w:val="20"/>
              </w:rPr>
            </w:pPr>
            <w:r w:rsidRPr="004831A0">
              <w:rPr>
                <w:sz w:val="20"/>
                <w:szCs w:val="20"/>
              </w:rPr>
              <w:t>A plan for restoring and safeguarding ecosystems that provide essential services, including services related to water, and contribute to health, livelihoods and well-being (Target 14)</w:t>
            </w:r>
            <w:r w:rsidR="00A57AB3" w:rsidRPr="004831A0">
              <w:rPr>
                <w:sz w:val="20"/>
                <w:szCs w:val="20"/>
              </w:rPr>
              <w:t xml:space="preserve"> (although the NBSAP did include a section on biodiversity for food security)</w:t>
            </w:r>
          </w:p>
          <w:p w:rsidR="00E36349" w:rsidRPr="004831A0" w:rsidRDefault="00E36349" w:rsidP="00C53F2F">
            <w:pPr>
              <w:numPr>
                <w:ilvl w:val="0"/>
                <w:numId w:val="7"/>
              </w:numPr>
              <w:spacing w:after="120"/>
              <w:jc w:val="both"/>
              <w:rPr>
                <w:sz w:val="20"/>
                <w:szCs w:val="20"/>
              </w:rPr>
            </w:pPr>
            <w:r w:rsidRPr="004831A0">
              <w:rPr>
                <w:sz w:val="20"/>
                <w:szCs w:val="20"/>
              </w:rPr>
              <w:t>A plan for strengthening ecosystem resilience and the contribution of biodiversity to carbon stocks, including the restoration of at least 15 per cent of degraded ecosystems (Target 16)</w:t>
            </w:r>
          </w:p>
          <w:p w:rsidR="00E36349" w:rsidRPr="004831A0" w:rsidRDefault="00E36349" w:rsidP="00C53F2F">
            <w:pPr>
              <w:numPr>
                <w:ilvl w:val="0"/>
                <w:numId w:val="7"/>
              </w:numPr>
              <w:spacing w:after="120"/>
              <w:jc w:val="both"/>
              <w:rPr>
                <w:sz w:val="20"/>
                <w:szCs w:val="20"/>
              </w:rPr>
            </w:pPr>
            <w:r w:rsidRPr="004831A0">
              <w:rPr>
                <w:sz w:val="20"/>
                <w:szCs w:val="20"/>
              </w:rPr>
              <w:t xml:space="preserve">A plan for the mobilization of financial resources for effectively implementing the Strategic Plan for Biodiversity 2011-2020 from all sources (Target 20) </w:t>
            </w:r>
          </w:p>
          <w:p w:rsidR="0051777E" w:rsidRPr="004831A0" w:rsidRDefault="00E36349" w:rsidP="00C53F2F">
            <w:pPr>
              <w:pStyle w:val="NumberedParasinaPIF"/>
              <w:spacing w:after="120"/>
              <w:rPr>
                <w:b/>
              </w:rPr>
            </w:pPr>
            <w:r w:rsidRPr="004831A0">
              <w:rPr>
                <w:b/>
              </w:rPr>
              <w:t xml:space="preserve">Proposed Response and Rationale: The </w:t>
            </w:r>
            <w:r w:rsidR="0051777E" w:rsidRPr="004831A0">
              <w:rPr>
                <w:b/>
              </w:rPr>
              <w:t>New Generation of BD EA</w:t>
            </w:r>
          </w:p>
          <w:p w:rsidR="00E36349" w:rsidRPr="004831A0" w:rsidRDefault="00E36349" w:rsidP="00C53F2F">
            <w:pPr>
              <w:pStyle w:val="NumberedParasinaPIF"/>
              <w:spacing w:after="120"/>
            </w:pPr>
            <w:r w:rsidRPr="004831A0">
              <w:t xml:space="preserve">This project seeks to fully incorporate the above issues into the NBSAP. This ‘new generation’ of NBSAP will help set a </w:t>
            </w:r>
            <w:r w:rsidR="002C13F5" w:rsidRPr="004831A0">
              <w:t xml:space="preserve">national </w:t>
            </w:r>
            <w:r w:rsidRPr="004831A0">
              <w:t>standard of excellence by creating a road map for achieving the Aichi Targets</w:t>
            </w:r>
            <w:r w:rsidR="002C13F5" w:rsidRPr="004831A0">
              <w:t xml:space="preserve"> in Malaysia</w:t>
            </w:r>
            <w:r w:rsidRPr="004831A0">
              <w:t xml:space="preserve">. Special emphasis will be placed on mainstreaming biodiversity into development plans, incorporating protected area networks and sustainable production systems into ecosystem-based climate adaptation and resilience plans, and creating sustainable finance for biodiversity conservation through the full valuation of key ecosystem services. </w:t>
            </w:r>
          </w:p>
          <w:p w:rsidR="00A57AB3" w:rsidRPr="004831A0" w:rsidRDefault="00A57AB3" w:rsidP="00C53F2F">
            <w:pPr>
              <w:pStyle w:val="NumberedParasinaPIF"/>
              <w:spacing w:after="120"/>
              <w:rPr>
                <w:b/>
              </w:rPr>
            </w:pPr>
            <w:r w:rsidRPr="004831A0">
              <w:rPr>
                <w:b/>
              </w:rPr>
              <w:t>Alignment with Focal Area Outcome(s):</w:t>
            </w:r>
          </w:p>
          <w:p w:rsidR="00A57AB3" w:rsidRPr="004831A0" w:rsidRDefault="00A57AB3" w:rsidP="00C53F2F">
            <w:pPr>
              <w:pStyle w:val="NumberedParasinaPIF"/>
              <w:spacing w:after="120"/>
            </w:pPr>
            <w:r w:rsidRPr="004831A0">
              <w:rPr>
                <w:b/>
              </w:rPr>
              <w:t>BD5 Objective</w:t>
            </w:r>
            <w:r w:rsidRPr="004831A0">
              <w:t>: Integrate CBD Obligations into National Planning Processes through Enabling Activities (herein serving as the ‘Project Development Goal’):</w:t>
            </w:r>
          </w:p>
          <w:p w:rsidR="00A57AB3" w:rsidRPr="004831A0" w:rsidRDefault="00A57AB3" w:rsidP="00C53F2F">
            <w:pPr>
              <w:pStyle w:val="NumberedParasinaPIF"/>
              <w:spacing w:after="120"/>
            </w:pPr>
            <w:r w:rsidRPr="004831A0">
              <w:rPr>
                <w:b/>
              </w:rPr>
              <w:t>Focal Area Outcome 5.1</w:t>
            </w:r>
            <w:r w:rsidRPr="004831A0">
              <w:t>: Development and sectoral planning frameworks at country level integrate measurable biodiversity conservation and sustainable use targets.</w:t>
            </w:r>
          </w:p>
          <w:p w:rsidR="00E36349" w:rsidRPr="004831A0" w:rsidRDefault="00E36349" w:rsidP="00C53F2F">
            <w:pPr>
              <w:spacing w:after="120"/>
              <w:rPr>
                <w:b/>
                <w:sz w:val="20"/>
                <w:szCs w:val="20"/>
              </w:rPr>
            </w:pPr>
            <w:r w:rsidRPr="004831A0">
              <w:rPr>
                <w:b/>
                <w:sz w:val="20"/>
                <w:szCs w:val="20"/>
              </w:rPr>
              <w:t xml:space="preserve">The Project </w:t>
            </w:r>
            <w:r w:rsidRPr="004831A0">
              <w:rPr>
                <w:b/>
                <w:i/>
                <w:sz w:val="20"/>
                <w:szCs w:val="20"/>
                <w:u w:val="single"/>
              </w:rPr>
              <w:t>Objective</w:t>
            </w:r>
            <w:r w:rsidRPr="004831A0">
              <w:rPr>
                <w:b/>
                <w:sz w:val="20"/>
                <w:szCs w:val="20"/>
              </w:rPr>
              <w:t xml:space="preserve"> is:</w:t>
            </w:r>
          </w:p>
          <w:p w:rsidR="00E36349" w:rsidRPr="004831A0" w:rsidRDefault="00E36349" w:rsidP="00C53F2F">
            <w:pPr>
              <w:spacing w:after="120"/>
              <w:rPr>
                <w:sz w:val="20"/>
                <w:szCs w:val="20"/>
              </w:rPr>
            </w:pPr>
            <w:r w:rsidRPr="004831A0">
              <w:rPr>
                <w:sz w:val="20"/>
                <w:szCs w:val="20"/>
              </w:rPr>
              <w:t xml:space="preserve">To integrate </w:t>
            </w:r>
            <w:r w:rsidR="00603BED" w:rsidRPr="004831A0">
              <w:rPr>
                <w:sz w:val="20"/>
                <w:szCs w:val="20"/>
              </w:rPr>
              <w:t>Malaysia’s</w:t>
            </w:r>
            <w:r w:rsidRPr="004831A0">
              <w:rPr>
                <w:sz w:val="20"/>
                <w:szCs w:val="20"/>
              </w:rPr>
              <w:t xml:space="preserve"> obligations under the Convention on Biological Diversity (CBD) </w:t>
            </w:r>
            <w:r w:rsidR="0028500C" w:rsidRPr="004831A0">
              <w:rPr>
                <w:sz w:val="20"/>
                <w:szCs w:val="20"/>
              </w:rPr>
              <w:t>into its national development and sectoral planning frameworks through a renewed and participative ‘biodiversity planning’ and strategizing process, in a manner that is in line with the global guidance contained in the CBD’s Strategic Plan for 2011-2020</w:t>
            </w:r>
            <w:r w:rsidRPr="004831A0">
              <w:rPr>
                <w:sz w:val="20"/>
                <w:szCs w:val="20"/>
              </w:rPr>
              <w:t>.</w:t>
            </w:r>
          </w:p>
          <w:p w:rsidR="00E36349" w:rsidRPr="004831A0" w:rsidRDefault="00E36349" w:rsidP="00C53F2F">
            <w:pPr>
              <w:spacing w:after="120"/>
              <w:rPr>
                <w:b/>
                <w:sz w:val="20"/>
                <w:szCs w:val="20"/>
              </w:rPr>
            </w:pPr>
            <w:r w:rsidRPr="004831A0">
              <w:rPr>
                <w:b/>
                <w:sz w:val="20"/>
                <w:szCs w:val="20"/>
              </w:rPr>
              <w:t xml:space="preserve">This will be achieved through the following </w:t>
            </w:r>
            <w:r w:rsidRPr="004831A0">
              <w:rPr>
                <w:b/>
                <w:i/>
                <w:sz w:val="20"/>
                <w:szCs w:val="20"/>
                <w:u w:val="single"/>
              </w:rPr>
              <w:t>Outcomes</w:t>
            </w:r>
            <w:r w:rsidRPr="004831A0">
              <w:rPr>
                <w:b/>
                <w:sz w:val="20"/>
                <w:szCs w:val="20"/>
              </w:rPr>
              <w:t xml:space="preserve"> (corresponding to components described in detail below):</w:t>
            </w:r>
          </w:p>
          <w:p w:rsidR="00E36349" w:rsidRPr="004831A0" w:rsidRDefault="00E36349" w:rsidP="00C53F2F">
            <w:pPr>
              <w:numPr>
                <w:ilvl w:val="0"/>
                <w:numId w:val="9"/>
              </w:numPr>
              <w:spacing w:after="120"/>
              <w:rPr>
                <w:sz w:val="20"/>
                <w:szCs w:val="20"/>
              </w:rPr>
            </w:pPr>
            <w:r w:rsidRPr="004831A0">
              <w:rPr>
                <w:sz w:val="20"/>
                <w:szCs w:val="20"/>
              </w:rPr>
              <w:t>Outcome 1 – A participative stocktaking exercise on biodiversity planning takes place and national biodiversity targets are developed in response to the global Aichi Targets</w:t>
            </w:r>
            <w:r w:rsidR="00130249" w:rsidRPr="004831A0">
              <w:rPr>
                <w:sz w:val="20"/>
                <w:szCs w:val="20"/>
              </w:rPr>
              <w:t>.</w:t>
            </w:r>
          </w:p>
          <w:p w:rsidR="00E36349" w:rsidRPr="004831A0" w:rsidRDefault="00E36349" w:rsidP="00C53F2F">
            <w:pPr>
              <w:numPr>
                <w:ilvl w:val="0"/>
                <w:numId w:val="9"/>
              </w:numPr>
              <w:spacing w:after="120"/>
              <w:rPr>
                <w:sz w:val="20"/>
                <w:szCs w:val="20"/>
              </w:rPr>
            </w:pPr>
            <w:r w:rsidRPr="004831A0">
              <w:rPr>
                <w:sz w:val="20"/>
                <w:szCs w:val="20"/>
              </w:rPr>
              <w:t>Outcome 2 – The NBSAP is revised/updated and it fully integrates new aspects of the CBD strategic plan, such as mainstreaming and anchoring the implementation of the plan into national development frameworks, valuing ecosystem services and promoting ecosystem-based adaptation and resilience</w:t>
            </w:r>
            <w:r w:rsidR="00130249" w:rsidRPr="004831A0">
              <w:rPr>
                <w:sz w:val="20"/>
                <w:szCs w:val="20"/>
              </w:rPr>
              <w:t>.</w:t>
            </w:r>
          </w:p>
          <w:p w:rsidR="00E36349" w:rsidRPr="004831A0" w:rsidRDefault="00E36349" w:rsidP="00C53F2F">
            <w:pPr>
              <w:numPr>
                <w:ilvl w:val="0"/>
                <w:numId w:val="9"/>
              </w:numPr>
              <w:spacing w:after="120"/>
              <w:rPr>
                <w:sz w:val="20"/>
                <w:szCs w:val="20"/>
              </w:rPr>
            </w:pPr>
            <w:r w:rsidRPr="004831A0">
              <w:rPr>
                <w:sz w:val="20"/>
                <w:szCs w:val="20"/>
              </w:rPr>
              <w:t xml:space="preserve">Outcome 3 – </w:t>
            </w:r>
            <w:r w:rsidR="0028500C" w:rsidRPr="004831A0">
              <w:rPr>
                <w:sz w:val="20"/>
                <w:szCs w:val="20"/>
              </w:rPr>
              <w:t>National frameworks for resource mobilization, Convention reporting and exchange mechanisms are established and strengthened</w:t>
            </w:r>
            <w:r w:rsidR="00130249" w:rsidRPr="004831A0">
              <w:rPr>
                <w:sz w:val="20"/>
                <w:szCs w:val="20"/>
              </w:rPr>
              <w:t>.</w:t>
            </w:r>
          </w:p>
          <w:p w:rsidR="0028500C" w:rsidRPr="004831A0" w:rsidRDefault="00835937" w:rsidP="00C53F2F">
            <w:pPr>
              <w:spacing w:after="120"/>
              <w:rPr>
                <w:sz w:val="20"/>
                <w:szCs w:val="20"/>
              </w:rPr>
            </w:pPr>
            <w:r w:rsidRPr="004831A0">
              <w:rPr>
                <w:sz w:val="20"/>
                <w:szCs w:val="20"/>
              </w:rPr>
              <w:t xml:space="preserve">Refer to Part I, Table A and to the next section for more details. </w:t>
            </w:r>
          </w:p>
          <w:p w:rsidR="00130249" w:rsidRPr="004831A0" w:rsidRDefault="00130249" w:rsidP="00C53F2F">
            <w:pPr>
              <w:spacing w:after="120"/>
              <w:rPr>
                <w:b/>
                <w:sz w:val="20"/>
                <w:szCs w:val="20"/>
              </w:rPr>
            </w:pPr>
            <w:r w:rsidRPr="004831A0">
              <w:rPr>
                <w:b/>
                <w:sz w:val="20"/>
                <w:szCs w:val="20"/>
              </w:rPr>
              <w:t>How the Project Plans to Build National Capacity</w:t>
            </w:r>
          </w:p>
          <w:p w:rsidR="00130249" w:rsidRPr="004831A0" w:rsidRDefault="00130249" w:rsidP="00C53F2F">
            <w:pPr>
              <w:spacing w:after="120"/>
              <w:jc w:val="both"/>
              <w:rPr>
                <w:sz w:val="20"/>
                <w:szCs w:val="20"/>
                <w:lang w:val="en-GB"/>
              </w:rPr>
            </w:pPr>
            <w:r w:rsidRPr="004831A0">
              <w:rPr>
                <w:sz w:val="20"/>
                <w:szCs w:val="20"/>
                <w:lang w:val="en-GB"/>
              </w:rPr>
              <w:t xml:space="preserve">Enabling Activities are considered foundation activities within the framework of the GEF. </w:t>
            </w:r>
          </w:p>
          <w:p w:rsidR="00130249" w:rsidRPr="004831A0" w:rsidRDefault="00130249" w:rsidP="00C53F2F">
            <w:pPr>
              <w:spacing w:after="120"/>
              <w:jc w:val="both"/>
              <w:rPr>
                <w:sz w:val="20"/>
                <w:szCs w:val="20"/>
                <w:lang w:val="en-GB"/>
              </w:rPr>
            </w:pPr>
            <w:r w:rsidRPr="004831A0">
              <w:rPr>
                <w:sz w:val="20"/>
                <w:szCs w:val="20"/>
                <w:lang w:val="en-GB"/>
              </w:rPr>
              <w:t>The ultimate goal of Biodiversity Enabling Activities is to build national capacity across the board for biodiversity management. The effective achievement of global biodiversity benefits depend</w:t>
            </w:r>
            <w:r w:rsidR="002C13F5" w:rsidRPr="004831A0">
              <w:rPr>
                <w:sz w:val="20"/>
                <w:szCs w:val="20"/>
                <w:lang w:val="en-GB"/>
              </w:rPr>
              <w:t>s</w:t>
            </w:r>
            <w:r w:rsidRPr="004831A0">
              <w:rPr>
                <w:sz w:val="20"/>
                <w:szCs w:val="20"/>
                <w:lang w:val="en-GB"/>
              </w:rPr>
              <w:t xml:space="preserve"> on the development of national capacity for managing biodiversity. The more robust this capacity is in a given country, the more effective will the national implementation of the CBD be.  </w:t>
            </w:r>
          </w:p>
          <w:p w:rsidR="00130249" w:rsidRPr="004831A0" w:rsidRDefault="00130249" w:rsidP="00C53F2F">
            <w:pPr>
              <w:spacing w:after="120"/>
              <w:jc w:val="both"/>
              <w:rPr>
                <w:sz w:val="20"/>
                <w:szCs w:val="20"/>
                <w:lang w:val="en-GB"/>
              </w:rPr>
            </w:pPr>
            <w:r w:rsidRPr="004831A0">
              <w:rPr>
                <w:sz w:val="20"/>
                <w:szCs w:val="20"/>
                <w:lang w:val="en-GB"/>
              </w:rPr>
              <w:t xml:space="preserve">The approach to building of national capacity in this proposal follows the guidance from the </w:t>
            </w:r>
            <w:r w:rsidRPr="004831A0">
              <w:rPr>
                <w:i/>
                <w:sz w:val="20"/>
                <w:szCs w:val="20"/>
                <w:lang w:val="en-GB"/>
              </w:rPr>
              <w:t>GEF Strategic Approach to Enhance Capacity Building</w:t>
            </w:r>
            <w:r w:rsidRPr="004831A0">
              <w:rPr>
                <w:sz w:val="20"/>
                <w:szCs w:val="20"/>
                <w:lang w:val="en-GB"/>
              </w:rPr>
              <w:t xml:space="preserve"> (2003)</w:t>
            </w:r>
            <w:r w:rsidRPr="004831A0">
              <w:rPr>
                <w:rStyle w:val="FootnoteReference"/>
                <w:sz w:val="20"/>
                <w:szCs w:val="20"/>
                <w:lang w:val="en-GB"/>
              </w:rPr>
              <w:footnoteReference w:id="8"/>
            </w:r>
            <w:r w:rsidRPr="004831A0">
              <w:rPr>
                <w:sz w:val="20"/>
                <w:szCs w:val="20"/>
                <w:lang w:val="en-GB"/>
              </w:rPr>
              <w:t xml:space="preserve"> under the GEF’s cross-agency Capacity Development Initiative.  Three levels of capacity were identified: individual, organizational and systemic. Quoting from a recent GEF publication on the theme of capacity (GEF 2010)</w:t>
            </w:r>
            <w:r w:rsidRPr="004831A0">
              <w:rPr>
                <w:rStyle w:val="FootnoteReference"/>
                <w:sz w:val="20"/>
                <w:szCs w:val="20"/>
                <w:lang w:val="en-GB"/>
              </w:rPr>
              <w:footnoteReference w:id="9"/>
            </w:r>
            <w:r w:rsidRPr="004831A0">
              <w:rPr>
                <w:sz w:val="20"/>
                <w:szCs w:val="20"/>
                <w:lang w:val="en-GB"/>
              </w:rPr>
              <w:t xml:space="preserve">: </w:t>
            </w:r>
          </w:p>
          <w:p w:rsidR="00130249" w:rsidRPr="004831A0" w:rsidRDefault="00130249" w:rsidP="00C53F2F">
            <w:pPr>
              <w:spacing w:after="120"/>
              <w:ind w:left="720"/>
              <w:jc w:val="both"/>
              <w:rPr>
                <w:i/>
                <w:sz w:val="20"/>
                <w:szCs w:val="22"/>
                <w:lang w:val="en-GB"/>
              </w:rPr>
            </w:pPr>
            <w:r w:rsidRPr="004831A0">
              <w:rPr>
                <w:i/>
                <w:sz w:val="20"/>
                <w:szCs w:val="22"/>
                <w:lang w:val="en-GB"/>
              </w:rPr>
              <w:t xml:space="preserve">“At the </w:t>
            </w:r>
            <w:r w:rsidRPr="004831A0">
              <w:rPr>
                <w:i/>
                <w:sz w:val="20"/>
                <w:szCs w:val="22"/>
                <w:u w:val="single"/>
                <w:lang w:val="en-GB"/>
              </w:rPr>
              <w:t>individual</w:t>
            </w:r>
            <w:r w:rsidRPr="004831A0">
              <w:rPr>
                <w:i/>
                <w:sz w:val="20"/>
                <w:szCs w:val="22"/>
                <w:lang w:val="en-GB"/>
              </w:rPr>
              <w:t xml:space="preserve"> level, capacity development refers to the process of changing attitudes and </w:t>
            </w:r>
            <w:r w:rsidR="00D37A18" w:rsidRPr="004831A0">
              <w:rPr>
                <w:i/>
                <w:sz w:val="20"/>
                <w:szCs w:val="22"/>
                <w:lang w:val="en-GB"/>
              </w:rPr>
              <w:t>behaviours</w:t>
            </w:r>
            <w:r w:rsidRPr="004831A0">
              <w:rPr>
                <w:i/>
                <w:sz w:val="20"/>
                <w:szCs w:val="22"/>
                <w:lang w:val="en-GB"/>
              </w:rPr>
              <w:t xml:space="preserve">, most frequently through imparting knowledge and developing skills through training.  However it also involves learning by doing, participation, ownership, and processes associated with increasing performance through changes in management, </w:t>
            </w:r>
            <w:r w:rsidRPr="004831A0">
              <w:rPr>
                <w:i/>
                <w:sz w:val="20"/>
                <w:szCs w:val="22"/>
                <w:lang w:val="en-GB"/>
              </w:rPr>
              <w:lastRenderedPageBreak/>
              <w:t>motivation, morale, and improving accountability and responsibility.</w:t>
            </w:r>
          </w:p>
          <w:p w:rsidR="00130249" w:rsidRPr="004831A0" w:rsidRDefault="00130249" w:rsidP="00C53F2F">
            <w:pPr>
              <w:spacing w:after="120"/>
              <w:ind w:left="720"/>
              <w:jc w:val="both"/>
              <w:rPr>
                <w:i/>
                <w:sz w:val="20"/>
                <w:szCs w:val="22"/>
                <w:lang w:val="en-GB"/>
              </w:rPr>
            </w:pPr>
            <w:r w:rsidRPr="004831A0">
              <w:rPr>
                <w:i/>
                <w:sz w:val="20"/>
                <w:szCs w:val="22"/>
                <w:lang w:val="en-GB"/>
              </w:rPr>
              <w:t xml:space="preserve">Capacity development at the </w:t>
            </w:r>
            <w:r w:rsidRPr="004831A0">
              <w:rPr>
                <w:i/>
                <w:sz w:val="20"/>
                <w:szCs w:val="22"/>
                <w:u w:val="single"/>
                <w:lang w:val="en-GB"/>
              </w:rPr>
              <w:t>organizational</w:t>
            </w:r>
            <w:r w:rsidRPr="004831A0">
              <w:rPr>
                <w:i/>
                <w:sz w:val="20"/>
                <w:szCs w:val="22"/>
                <w:lang w:val="en-GB"/>
              </w:rPr>
              <w:t xml:space="preserve"> level focuses on overall performance and functioning capabilities, such as developing mandates, tools, guidelines and management information systems to facilitate and catalyze organizational change.  At the organizational level, capacity development aims to develop a set of constituent individuals and groups, as well as to strengthen links with its environment. </w:t>
            </w:r>
          </w:p>
          <w:p w:rsidR="00130249" w:rsidRPr="004831A0" w:rsidRDefault="00130249" w:rsidP="00C53F2F">
            <w:pPr>
              <w:spacing w:after="120"/>
              <w:ind w:left="720"/>
              <w:jc w:val="both"/>
              <w:rPr>
                <w:i/>
                <w:sz w:val="20"/>
                <w:szCs w:val="22"/>
                <w:lang w:val="en-GB"/>
              </w:rPr>
            </w:pPr>
            <w:r w:rsidRPr="004831A0">
              <w:rPr>
                <w:i/>
                <w:sz w:val="20"/>
                <w:szCs w:val="22"/>
                <w:lang w:val="en-GB"/>
              </w:rPr>
              <w:t xml:space="preserve">At the </w:t>
            </w:r>
            <w:r w:rsidRPr="004831A0">
              <w:rPr>
                <w:i/>
                <w:sz w:val="20"/>
                <w:szCs w:val="22"/>
                <w:u w:val="single"/>
                <w:lang w:val="en-GB"/>
              </w:rPr>
              <w:t>systemic</w:t>
            </w:r>
            <w:r w:rsidRPr="004831A0">
              <w:rPr>
                <w:i/>
                <w:sz w:val="20"/>
                <w:szCs w:val="22"/>
                <w:lang w:val="en-GB"/>
              </w:rPr>
              <w:t xml:space="preserve"> level, capacity development is concerned with the “enabling environment”, i.e., the overall policy, economic, regulatory, and accountability frameworks within which organizations and individuals operate.  Relationships and processes between organizations, both formal and informal, as well as their mandates, are important.”  </w:t>
            </w:r>
          </w:p>
          <w:p w:rsidR="00130249" w:rsidRPr="004831A0" w:rsidRDefault="00130249" w:rsidP="00C53F2F">
            <w:pPr>
              <w:spacing w:after="120"/>
              <w:jc w:val="both"/>
              <w:rPr>
                <w:sz w:val="20"/>
                <w:szCs w:val="20"/>
                <w:lang w:val="en-GB"/>
              </w:rPr>
            </w:pPr>
            <w:r w:rsidRPr="004831A0">
              <w:rPr>
                <w:sz w:val="20"/>
                <w:szCs w:val="20"/>
                <w:lang w:val="en-GB"/>
              </w:rPr>
              <w:t>In this light, this project will build national capacity in Malaysia in the following manner:</w:t>
            </w:r>
          </w:p>
          <w:p w:rsidR="00130249" w:rsidRPr="004831A0" w:rsidRDefault="00130249" w:rsidP="00130249">
            <w:pPr>
              <w:jc w:val="both"/>
              <w:rPr>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0"/>
              <w:gridCol w:w="8959"/>
            </w:tblGrid>
            <w:tr w:rsidR="00130249" w:rsidRPr="004831A0" w:rsidTr="00D5726E">
              <w:tc>
                <w:tcPr>
                  <w:tcW w:w="1730" w:type="dxa"/>
                </w:tcPr>
                <w:p w:rsidR="00130249" w:rsidRPr="004831A0" w:rsidRDefault="00BE785A" w:rsidP="00076857">
                  <w:pPr>
                    <w:jc w:val="both"/>
                    <w:rPr>
                      <w:sz w:val="20"/>
                      <w:szCs w:val="20"/>
                      <w:lang w:val="en-GB"/>
                    </w:rPr>
                  </w:pPr>
                  <w:r w:rsidRPr="004831A0">
                    <w:rPr>
                      <w:sz w:val="20"/>
                      <w:szCs w:val="20"/>
                      <w:lang w:val="en-GB"/>
                    </w:rPr>
                    <w:t>Individual</w:t>
                  </w:r>
                </w:p>
              </w:tc>
              <w:tc>
                <w:tcPr>
                  <w:tcW w:w="8959" w:type="dxa"/>
                </w:tcPr>
                <w:p w:rsidR="00130249" w:rsidRPr="004831A0" w:rsidRDefault="00685838" w:rsidP="005F1426">
                  <w:pPr>
                    <w:jc w:val="both"/>
                    <w:rPr>
                      <w:sz w:val="20"/>
                      <w:szCs w:val="20"/>
                      <w:lang w:val="en-GB"/>
                    </w:rPr>
                  </w:pPr>
                  <w:r w:rsidRPr="004831A0">
                    <w:rPr>
                      <w:sz w:val="20"/>
                      <w:szCs w:val="20"/>
                      <w:lang w:val="en-GB"/>
                    </w:rPr>
                    <w:t>Technical working groups</w:t>
                  </w:r>
                  <w:r w:rsidR="00BE785A" w:rsidRPr="004831A0">
                    <w:rPr>
                      <w:sz w:val="20"/>
                      <w:szCs w:val="20"/>
                      <w:lang w:val="en-GB"/>
                    </w:rPr>
                    <w:t xml:space="preserve"> will be set up and coordinated by the Ministry of Natural Resources and Environment. This is a common practice and an ideal forum for imparting knowledge among different individuals (civil service, NGO, academic, etc.) involved in the implementation of UNDP/GEF projects and involved in environmental projects in Malaysia in general. </w:t>
                  </w:r>
                </w:p>
                <w:p w:rsidR="00D5726E" w:rsidRPr="004831A0" w:rsidRDefault="00D5726E" w:rsidP="005F1426">
                  <w:pPr>
                    <w:jc w:val="both"/>
                    <w:rPr>
                      <w:sz w:val="20"/>
                      <w:szCs w:val="20"/>
                      <w:lang w:val="en-GB"/>
                    </w:rPr>
                  </w:pPr>
                </w:p>
              </w:tc>
            </w:tr>
            <w:tr w:rsidR="00130249" w:rsidRPr="004831A0" w:rsidTr="00D5726E">
              <w:tc>
                <w:tcPr>
                  <w:tcW w:w="1730" w:type="dxa"/>
                </w:tcPr>
                <w:p w:rsidR="00130249" w:rsidRPr="004831A0" w:rsidRDefault="00BE785A" w:rsidP="00076857">
                  <w:pPr>
                    <w:jc w:val="both"/>
                    <w:rPr>
                      <w:sz w:val="20"/>
                      <w:szCs w:val="20"/>
                      <w:lang w:val="en-GB"/>
                    </w:rPr>
                  </w:pPr>
                  <w:r w:rsidRPr="004831A0">
                    <w:rPr>
                      <w:sz w:val="20"/>
                      <w:szCs w:val="20"/>
                      <w:lang w:val="en-GB"/>
                    </w:rPr>
                    <w:t xml:space="preserve">Organizational </w:t>
                  </w:r>
                </w:p>
              </w:tc>
              <w:tc>
                <w:tcPr>
                  <w:tcW w:w="8959" w:type="dxa"/>
                </w:tcPr>
                <w:p w:rsidR="00130249" w:rsidRPr="004831A0" w:rsidRDefault="00BE785A" w:rsidP="00076857">
                  <w:pPr>
                    <w:jc w:val="both"/>
                    <w:rPr>
                      <w:sz w:val="20"/>
                      <w:szCs w:val="20"/>
                      <w:lang w:val="en-GB"/>
                    </w:rPr>
                  </w:pPr>
                  <w:r w:rsidRPr="004831A0">
                    <w:rPr>
                      <w:sz w:val="20"/>
                      <w:szCs w:val="20"/>
                      <w:lang w:val="en-GB"/>
                    </w:rPr>
                    <w:t>UNDP’s approach to Biodiversity Enabling activities in GEF5 goes beyond the mere production of national reports and strategies to the CBD and the development of a website for the CHM. Rather, it is concerned with the development of a permanent framework for reporting to the CBD and for maintaining the CHM interesting and up to date. This implies institutionalising the capacity for eventually achieving this with as little external assistance as possible. Given the ambitious targets of the CBD Strategic Plan (2011-2020), it is recognised that actions to engage external assistance and retain national organizational capacities are in the meanwhile needed. This will be availed through the project. In particular, the following activities are specially targeted at building organisational capacity:</w:t>
                  </w:r>
                </w:p>
                <w:p w:rsidR="00130249" w:rsidRPr="004831A0" w:rsidRDefault="00BE785A" w:rsidP="0071306B">
                  <w:pPr>
                    <w:numPr>
                      <w:ilvl w:val="0"/>
                      <w:numId w:val="28"/>
                    </w:numPr>
                    <w:jc w:val="both"/>
                    <w:rPr>
                      <w:sz w:val="20"/>
                      <w:szCs w:val="20"/>
                      <w:lang w:val="en-GB"/>
                    </w:rPr>
                  </w:pPr>
                  <w:r w:rsidRPr="004831A0">
                    <w:rPr>
                      <w:sz w:val="20"/>
                      <w:szCs w:val="20"/>
                      <w:lang w:val="en-GB"/>
                    </w:rPr>
                    <w:t>Taking stock of the NBSAP and identifying barriers to its implementation</w:t>
                  </w:r>
                </w:p>
                <w:p w:rsidR="00130249" w:rsidRPr="004831A0" w:rsidRDefault="00BE785A" w:rsidP="0071306B">
                  <w:pPr>
                    <w:numPr>
                      <w:ilvl w:val="0"/>
                      <w:numId w:val="28"/>
                    </w:numPr>
                    <w:jc w:val="both"/>
                    <w:rPr>
                      <w:sz w:val="20"/>
                      <w:szCs w:val="20"/>
                      <w:lang w:val="en-GB"/>
                    </w:rPr>
                  </w:pPr>
                  <w:r w:rsidRPr="004831A0">
                    <w:rPr>
                      <w:sz w:val="20"/>
                      <w:szCs w:val="20"/>
                      <w:lang w:val="en-GB"/>
                    </w:rPr>
                    <w:t>Setting targets and priorities</w:t>
                  </w:r>
                </w:p>
                <w:p w:rsidR="00130249" w:rsidRPr="004831A0" w:rsidRDefault="00BE785A" w:rsidP="0071306B">
                  <w:pPr>
                    <w:numPr>
                      <w:ilvl w:val="0"/>
                      <w:numId w:val="28"/>
                    </w:numPr>
                    <w:jc w:val="both"/>
                    <w:rPr>
                      <w:sz w:val="20"/>
                      <w:szCs w:val="20"/>
                      <w:lang w:val="en-GB"/>
                    </w:rPr>
                  </w:pPr>
                  <w:r w:rsidRPr="004831A0">
                    <w:rPr>
                      <w:sz w:val="20"/>
                      <w:szCs w:val="20"/>
                      <w:lang w:val="en-GB"/>
                    </w:rPr>
                    <w:t>Developing implementation plans for the revised NBSAP</w:t>
                  </w:r>
                </w:p>
                <w:p w:rsidR="00130249" w:rsidRPr="004831A0" w:rsidRDefault="00BE785A" w:rsidP="0071306B">
                  <w:pPr>
                    <w:numPr>
                      <w:ilvl w:val="0"/>
                      <w:numId w:val="28"/>
                    </w:numPr>
                    <w:jc w:val="both"/>
                    <w:rPr>
                      <w:sz w:val="20"/>
                      <w:szCs w:val="20"/>
                      <w:lang w:val="en-GB"/>
                    </w:rPr>
                  </w:pPr>
                  <w:r w:rsidRPr="004831A0">
                    <w:rPr>
                      <w:sz w:val="20"/>
                      <w:szCs w:val="20"/>
                      <w:lang w:val="en-GB"/>
                    </w:rPr>
                    <w:t>Assessing and strengthening capacity needs</w:t>
                  </w:r>
                </w:p>
                <w:p w:rsidR="00130249" w:rsidRPr="004831A0" w:rsidRDefault="00BE785A" w:rsidP="0071306B">
                  <w:pPr>
                    <w:numPr>
                      <w:ilvl w:val="0"/>
                      <w:numId w:val="28"/>
                    </w:numPr>
                    <w:jc w:val="both"/>
                    <w:rPr>
                      <w:sz w:val="20"/>
                      <w:szCs w:val="20"/>
                      <w:lang w:val="en-GB"/>
                    </w:rPr>
                  </w:pPr>
                  <w:r w:rsidRPr="004831A0">
                    <w:rPr>
                      <w:sz w:val="20"/>
                      <w:szCs w:val="20"/>
                      <w:lang w:val="en-GB"/>
                    </w:rPr>
                    <w:t>Developing clearinghouse mechanisms</w:t>
                  </w:r>
                </w:p>
                <w:p w:rsidR="00130249" w:rsidRPr="004831A0" w:rsidRDefault="00BE785A" w:rsidP="0071306B">
                  <w:pPr>
                    <w:numPr>
                      <w:ilvl w:val="0"/>
                      <w:numId w:val="28"/>
                    </w:numPr>
                    <w:jc w:val="both"/>
                    <w:rPr>
                      <w:sz w:val="20"/>
                      <w:szCs w:val="20"/>
                      <w:lang w:val="en-GB"/>
                    </w:rPr>
                  </w:pPr>
                  <w:r w:rsidRPr="004831A0">
                    <w:rPr>
                      <w:sz w:val="20"/>
                      <w:szCs w:val="20"/>
                      <w:lang w:val="en-GB"/>
                    </w:rPr>
                    <w:t>Developing a permanent framework for reporting to the CBD</w:t>
                  </w:r>
                </w:p>
                <w:p w:rsidR="00620491" w:rsidRPr="004831A0" w:rsidRDefault="00620491">
                  <w:pPr>
                    <w:ind w:left="720"/>
                    <w:jc w:val="both"/>
                    <w:rPr>
                      <w:sz w:val="20"/>
                      <w:szCs w:val="20"/>
                      <w:lang w:val="en-GB"/>
                    </w:rPr>
                  </w:pPr>
                </w:p>
              </w:tc>
            </w:tr>
            <w:tr w:rsidR="00130249" w:rsidRPr="004831A0" w:rsidTr="00D5726E">
              <w:tc>
                <w:tcPr>
                  <w:tcW w:w="1730" w:type="dxa"/>
                </w:tcPr>
                <w:p w:rsidR="00130249" w:rsidRPr="004831A0" w:rsidRDefault="00BE785A" w:rsidP="00076857">
                  <w:pPr>
                    <w:jc w:val="both"/>
                    <w:rPr>
                      <w:sz w:val="20"/>
                      <w:szCs w:val="20"/>
                      <w:lang w:val="en-GB"/>
                    </w:rPr>
                  </w:pPr>
                  <w:r w:rsidRPr="004831A0">
                    <w:rPr>
                      <w:sz w:val="20"/>
                      <w:szCs w:val="20"/>
                      <w:lang w:val="en-GB"/>
                    </w:rPr>
                    <w:t>Systemic</w:t>
                  </w:r>
                </w:p>
              </w:tc>
              <w:tc>
                <w:tcPr>
                  <w:tcW w:w="8959" w:type="dxa"/>
                </w:tcPr>
                <w:p w:rsidR="00130249" w:rsidRPr="004831A0" w:rsidRDefault="00BE785A" w:rsidP="00076857">
                  <w:pPr>
                    <w:jc w:val="both"/>
                    <w:rPr>
                      <w:sz w:val="20"/>
                      <w:szCs w:val="20"/>
                      <w:lang w:val="en-GB"/>
                    </w:rPr>
                  </w:pPr>
                  <w:r w:rsidRPr="004831A0">
                    <w:rPr>
                      <w:sz w:val="20"/>
                      <w:szCs w:val="20"/>
                      <w:lang w:val="en-GB"/>
                    </w:rPr>
                    <w:t xml:space="preserve">The approach that UNDP has developed for Biodiversity Enabling Activities in GEF5 is transformational with respect to systemic capacity elements (i.e. policy, economic, regulatory, and accountability frameworks within which organizations and individuals operate). The aim is to ensure that the objectives, targets and guidance from the CBD Strategic Plan (2011-2020) become fully anchored into national development frameworks. This will be achieved by the development of the following </w:t>
                  </w:r>
                  <w:r w:rsidRPr="004831A0">
                    <w:rPr>
                      <w:iCs/>
                      <w:sz w:val="20"/>
                      <w:szCs w:val="20"/>
                      <w:lang w:val="en-GB"/>
                    </w:rPr>
                    <w:t xml:space="preserve">new aspects of the CBD strategic plan: (i) the valuing of ecosystem goods and services; (ii) mainstreaming; and (iii) the incorporation of challenges and opportunities linked to ecosystem-based adaptation and resilience. The knowledge developed through these activities will become part of Malaysia’s new NBSAP and will have a greater chance of influencing a wide range of policies and even becoming policy. </w:t>
                  </w:r>
                  <w:r w:rsidRPr="004831A0">
                    <w:rPr>
                      <w:sz w:val="20"/>
                      <w:szCs w:val="20"/>
                      <w:lang w:val="en-GB"/>
                    </w:rPr>
                    <w:t>In particular, the following activities are specially targeted at building systemic capacity:</w:t>
                  </w:r>
                </w:p>
                <w:p w:rsidR="00130249" w:rsidRPr="004831A0" w:rsidRDefault="00BE785A" w:rsidP="0071306B">
                  <w:pPr>
                    <w:numPr>
                      <w:ilvl w:val="0"/>
                      <w:numId w:val="29"/>
                    </w:numPr>
                    <w:jc w:val="both"/>
                    <w:rPr>
                      <w:sz w:val="20"/>
                      <w:szCs w:val="20"/>
                      <w:lang w:val="en-GB"/>
                    </w:rPr>
                  </w:pPr>
                  <w:r w:rsidRPr="004831A0">
                    <w:rPr>
                      <w:sz w:val="20"/>
                      <w:szCs w:val="20"/>
                      <w:lang w:val="en-GB"/>
                    </w:rPr>
                    <w:t>Assessing and integrating ecosystem services through economic valuation</w:t>
                  </w:r>
                </w:p>
                <w:p w:rsidR="00130249" w:rsidRPr="004831A0" w:rsidRDefault="00BE785A" w:rsidP="0071306B">
                  <w:pPr>
                    <w:numPr>
                      <w:ilvl w:val="0"/>
                      <w:numId w:val="29"/>
                    </w:numPr>
                    <w:jc w:val="both"/>
                    <w:rPr>
                      <w:sz w:val="20"/>
                      <w:szCs w:val="20"/>
                      <w:lang w:val="en-GB"/>
                    </w:rPr>
                  </w:pPr>
                  <w:r w:rsidRPr="004831A0">
                    <w:rPr>
                      <w:sz w:val="20"/>
                      <w:szCs w:val="20"/>
                      <w:lang w:val="en-GB"/>
                    </w:rPr>
                    <w:t>Mainstreaming biodiversity into development policies, plans and practices and into sectoral plans and strategies</w:t>
                  </w:r>
                </w:p>
                <w:p w:rsidR="00130249" w:rsidRPr="004831A0" w:rsidRDefault="00BE785A" w:rsidP="0071306B">
                  <w:pPr>
                    <w:numPr>
                      <w:ilvl w:val="0"/>
                      <w:numId w:val="29"/>
                    </w:numPr>
                    <w:jc w:val="both"/>
                    <w:rPr>
                      <w:sz w:val="20"/>
                      <w:szCs w:val="20"/>
                      <w:lang w:val="en-GB"/>
                    </w:rPr>
                  </w:pPr>
                  <w:r w:rsidRPr="004831A0">
                    <w:rPr>
                      <w:sz w:val="20"/>
                      <w:szCs w:val="20"/>
                      <w:lang w:val="en-GB"/>
                    </w:rPr>
                    <w:t>Incorporating climate change issues into NBSAPs</w:t>
                  </w:r>
                </w:p>
                <w:p w:rsidR="00130249" w:rsidRPr="004831A0" w:rsidRDefault="00BE785A" w:rsidP="0071306B">
                  <w:pPr>
                    <w:numPr>
                      <w:ilvl w:val="0"/>
                      <w:numId w:val="29"/>
                    </w:numPr>
                    <w:jc w:val="both"/>
                    <w:rPr>
                      <w:sz w:val="20"/>
                      <w:szCs w:val="20"/>
                      <w:lang w:val="en-GB"/>
                    </w:rPr>
                  </w:pPr>
                  <w:r w:rsidRPr="004831A0">
                    <w:rPr>
                      <w:sz w:val="20"/>
                      <w:szCs w:val="20"/>
                      <w:lang w:val="en-GB"/>
                    </w:rPr>
                    <w:t>Integrating the NBSAP implementation plan with the CBD Programme of Work on Protected Areas implementation plan</w:t>
                  </w:r>
                </w:p>
                <w:p w:rsidR="00130249" w:rsidRPr="004831A0" w:rsidRDefault="00BE785A" w:rsidP="0071306B">
                  <w:pPr>
                    <w:numPr>
                      <w:ilvl w:val="0"/>
                      <w:numId w:val="29"/>
                    </w:numPr>
                    <w:jc w:val="both"/>
                    <w:rPr>
                      <w:sz w:val="20"/>
                      <w:szCs w:val="20"/>
                      <w:lang w:val="en-GB"/>
                    </w:rPr>
                  </w:pPr>
                  <w:r w:rsidRPr="004831A0">
                    <w:rPr>
                      <w:sz w:val="20"/>
                      <w:szCs w:val="20"/>
                      <w:lang w:val="en-GB"/>
                    </w:rPr>
                    <w:t>Securing sustainable finance for NBSAP implementation</w:t>
                  </w:r>
                </w:p>
                <w:p w:rsidR="00130249" w:rsidRPr="004831A0" w:rsidRDefault="00BE785A" w:rsidP="0071306B">
                  <w:pPr>
                    <w:numPr>
                      <w:ilvl w:val="0"/>
                      <w:numId w:val="29"/>
                    </w:numPr>
                    <w:jc w:val="both"/>
                    <w:rPr>
                      <w:sz w:val="20"/>
                      <w:szCs w:val="20"/>
                      <w:lang w:val="en-GB"/>
                    </w:rPr>
                  </w:pPr>
                  <w:r w:rsidRPr="004831A0">
                    <w:rPr>
                      <w:sz w:val="20"/>
                      <w:szCs w:val="20"/>
                      <w:lang w:val="en-GB"/>
                    </w:rPr>
                    <w:t>Monitoring and reporting on the status of biodiversity under climate change scenarios</w:t>
                  </w:r>
                </w:p>
                <w:p w:rsidR="00620491" w:rsidRPr="004831A0" w:rsidRDefault="00620491">
                  <w:pPr>
                    <w:ind w:left="720"/>
                    <w:jc w:val="both"/>
                    <w:rPr>
                      <w:sz w:val="20"/>
                      <w:szCs w:val="20"/>
                      <w:lang w:val="en-GB"/>
                    </w:rPr>
                  </w:pPr>
                </w:p>
              </w:tc>
            </w:tr>
          </w:tbl>
          <w:p w:rsidR="00130249" w:rsidRPr="004831A0" w:rsidRDefault="00130249" w:rsidP="00130249">
            <w:pPr>
              <w:rPr>
                <w:sz w:val="20"/>
                <w:szCs w:val="20"/>
              </w:rPr>
            </w:pPr>
          </w:p>
          <w:p w:rsidR="00391C52" w:rsidRPr="004831A0" w:rsidRDefault="00BF7174" w:rsidP="00130249">
            <w:pPr>
              <w:rPr>
                <w:sz w:val="20"/>
                <w:szCs w:val="20"/>
              </w:rPr>
            </w:pPr>
            <w:r w:rsidRPr="004831A0">
              <w:rPr>
                <w:sz w:val="20"/>
                <w:szCs w:val="20"/>
              </w:rPr>
              <w:t xml:space="preserve">Some stakeholders will benefit from the </w:t>
            </w:r>
            <w:r w:rsidR="00F03280" w:rsidRPr="004831A0">
              <w:rPr>
                <w:sz w:val="20"/>
                <w:szCs w:val="20"/>
              </w:rPr>
              <w:t>implementation of the</w:t>
            </w:r>
            <w:r w:rsidRPr="004831A0">
              <w:rPr>
                <w:sz w:val="20"/>
                <w:szCs w:val="20"/>
              </w:rPr>
              <w:t xml:space="preserve"> </w:t>
            </w:r>
            <w:r w:rsidR="00391C52" w:rsidRPr="004831A0">
              <w:rPr>
                <w:sz w:val="20"/>
                <w:szCs w:val="20"/>
              </w:rPr>
              <w:t>capacity building activities</w:t>
            </w:r>
            <w:r w:rsidRPr="004831A0">
              <w:rPr>
                <w:sz w:val="20"/>
                <w:szCs w:val="20"/>
              </w:rPr>
              <w:t>. The potential beneficiaries are listed in the categories below.</w:t>
            </w:r>
          </w:p>
          <w:p w:rsidR="00391C52" w:rsidRPr="004831A0" w:rsidRDefault="00391C52" w:rsidP="0013024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0"/>
              <w:gridCol w:w="8959"/>
            </w:tblGrid>
            <w:tr w:rsidR="00391C52" w:rsidRPr="004831A0" w:rsidTr="00391C52">
              <w:tc>
                <w:tcPr>
                  <w:tcW w:w="1730" w:type="dxa"/>
                </w:tcPr>
                <w:p w:rsidR="00391C52" w:rsidRPr="004831A0" w:rsidRDefault="00391C52" w:rsidP="00391C52">
                  <w:pPr>
                    <w:jc w:val="both"/>
                    <w:rPr>
                      <w:sz w:val="20"/>
                      <w:szCs w:val="20"/>
                      <w:lang w:val="en-GB"/>
                    </w:rPr>
                  </w:pPr>
                  <w:r w:rsidRPr="004831A0">
                    <w:rPr>
                      <w:sz w:val="20"/>
                      <w:szCs w:val="20"/>
                      <w:lang w:val="en-GB"/>
                    </w:rPr>
                    <w:t>Government</w:t>
                  </w:r>
                </w:p>
              </w:tc>
              <w:tc>
                <w:tcPr>
                  <w:tcW w:w="8959" w:type="dxa"/>
                </w:tcPr>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Ministry of Natural Resources and Environment</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Economic Planning Unit</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Ministry of Finance</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Ministry of Agriculture and Agro-based Industries</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Ministry of Plantation Industries and Commodities</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lastRenderedPageBreak/>
                    <w:t>Ministry of Tourism</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Ministry of Energy, Green Technology and Water</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Ministry of Science, Technology and Innovation</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Forestry Department of Peninsular Malaysia</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Department of Wildlife and National Parks</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Department of Agriculture</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Department of Town and Country Planning</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Department of Orang Asli Development</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State Economic Planning Units</w:t>
                  </w:r>
                </w:p>
                <w:p w:rsidR="00316787" w:rsidRPr="004831A0" w:rsidRDefault="00316787" w:rsidP="00316787">
                  <w:pPr>
                    <w:widowControl w:val="0"/>
                    <w:numPr>
                      <w:ilvl w:val="0"/>
                      <w:numId w:val="48"/>
                    </w:numPr>
                    <w:tabs>
                      <w:tab w:val="left" w:pos="426"/>
                    </w:tabs>
                    <w:autoSpaceDE w:val="0"/>
                    <w:autoSpaceDN w:val="0"/>
                    <w:adjustRightInd w:val="0"/>
                    <w:jc w:val="both"/>
                    <w:rPr>
                      <w:sz w:val="20"/>
                      <w:szCs w:val="20"/>
                    </w:rPr>
                  </w:pPr>
                  <w:r w:rsidRPr="004831A0">
                    <w:rPr>
                      <w:sz w:val="20"/>
                      <w:szCs w:val="20"/>
                    </w:rPr>
                    <w:t>Sabah Biodiversity Centre</w:t>
                  </w:r>
                </w:p>
                <w:p w:rsidR="00316787" w:rsidRPr="004831A0" w:rsidRDefault="00316787" w:rsidP="00316787">
                  <w:pPr>
                    <w:widowControl w:val="0"/>
                    <w:numPr>
                      <w:ilvl w:val="0"/>
                      <w:numId w:val="48"/>
                    </w:numPr>
                    <w:tabs>
                      <w:tab w:val="left" w:pos="426"/>
                    </w:tabs>
                    <w:autoSpaceDE w:val="0"/>
                    <w:autoSpaceDN w:val="0"/>
                    <w:adjustRightInd w:val="0"/>
                    <w:jc w:val="both"/>
                    <w:rPr>
                      <w:sz w:val="20"/>
                      <w:szCs w:val="20"/>
                    </w:rPr>
                  </w:pPr>
                  <w:r w:rsidRPr="004831A0">
                    <w:rPr>
                      <w:sz w:val="20"/>
                      <w:szCs w:val="20"/>
                    </w:rPr>
                    <w:t>Sarawak Biodiversity Centre</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Sabah State Forest Department</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Sarawak Forestry Department</w:t>
                  </w:r>
                </w:p>
                <w:p w:rsidR="00BF7174" w:rsidRPr="004831A0" w:rsidRDefault="00BF7174" w:rsidP="00BF7174">
                  <w:pPr>
                    <w:widowControl w:val="0"/>
                    <w:numPr>
                      <w:ilvl w:val="0"/>
                      <w:numId w:val="48"/>
                    </w:numPr>
                    <w:tabs>
                      <w:tab w:val="left" w:pos="426"/>
                    </w:tabs>
                    <w:autoSpaceDE w:val="0"/>
                    <w:autoSpaceDN w:val="0"/>
                    <w:adjustRightInd w:val="0"/>
                    <w:jc w:val="both"/>
                    <w:rPr>
                      <w:sz w:val="20"/>
                      <w:szCs w:val="20"/>
                    </w:rPr>
                  </w:pPr>
                  <w:r w:rsidRPr="004831A0">
                    <w:rPr>
                      <w:sz w:val="20"/>
                      <w:szCs w:val="20"/>
                    </w:rPr>
                    <w:t>State Forestry Departments</w:t>
                  </w:r>
                </w:p>
                <w:p w:rsidR="00685838" w:rsidRPr="004831A0" w:rsidRDefault="00BF7174" w:rsidP="00685838">
                  <w:pPr>
                    <w:widowControl w:val="0"/>
                    <w:numPr>
                      <w:ilvl w:val="0"/>
                      <w:numId w:val="48"/>
                    </w:numPr>
                    <w:tabs>
                      <w:tab w:val="left" w:pos="426"/>
                    </w:tabs>
                    <w:autoSpaceDE w:val="0"/>
                    <w:autoSpaceDN w:val="0"/>
                    <w:adjustRightInd w:val="0"/>
                    <w:jc w:val="both"/>
                    <w:rPr>
                      <w:sz w:val="20"/>
                      <w:szCs w:val="20"/>
                    </w:rPr>
                  </w:pPr>
                  <w:r w:rsidRPr="004831A0">
                    <w:rPr>
                      <w:sz w:val="20"/>
                      <w:szCs w:val="20"/>
                    </w:rPr>
                    <w:t>Local Authorities</w:t>
                  </w:r>
                </w:p>
              </w:tc>
            </w:tr>
            <w:tr w:rsidR="00391C52" w:rsidRPr="004831A0" w:rsidTr="00391C52">
              <w:tc>
                <w:tcPr>
                  <w:tcW w:w="1730" w:type="dxa"/>
                </w:tcPr>
                <w:p w:rsidR="00391C52" w:rsidRPr="004831A0" w:rsidRDefault="00391C52" w:rsidP="00391C52">
                  <w:pPr>
                    <w:jc w:val="both"/>
                    <w:rPr>
                      <w:sz w:val="20"/>
                      <w:szCs w:val="20"/>
                      <w:lang w:val="en-GB"/>
                    </w:rPr>
                  </w:pPr>
                  <w:r w:rsidRPr="004831A0">
                    <w:rPr>
                      <w:sz w:val="20"/>
                      <w:szCs w:val="20"/>
                      <w:lang w:val="en-GB"/>
                    </w:rPr>
                    <w:lastRenderedPageBreak/>
                    <w:t>NGOs</w:t>
                  </w:r>
                </w:p>
              </w:tc>
              <w:tc>
                <w:tcPr>
                  <w:tcW w:w="8959" w:type="dxa"/>
                </w:tcPr>
                <w:p w:rsidR="00BF7174" w:rsidRPr="004831A0" w:rsidRDefault="00BF7174" w:rsidP="00BF7174">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Centre for Orang Asli Concerns</w:t>
                  </w:r>
                </w:p>
                <w:p w:rsidR="00BF7174" w:rsidRPr="004831A0" w:rsidRDefault="00BF7174" w:rsidP="00BF7174">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Global Environment Centre</w:t>
                  </w:r>
                </w:p>
                <w:p w:rsidR="00BF7174" w:rsidRPr="004831A0" w:rsidRDefault="00BF7174" w:rsidP="00BF7174">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Malaysian Nature Society</w:t>
                  </w:r>
                </w:p>
                <w:p w:rsidR="00BF7174" w:rsidRPr="004831A0" w:rsidRDefault="00BF7174" w:rsidP="00BF7174">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Third World Network</w:t>
                  </w:r>
                </w:p>
                <w:p w:rsidR="00BF7174" w:rsidRPr="004831A0" w:rsidRDefault="00BF7174" w:rsidP="00BF7174">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TRAFFIC</w:t>
                  </w:r>
                </w:p>
                <w:p w:rsidR="00BF7174" w:rsidRPr="004831A0" w:rsidRDefault="00BF7174" w:rsidP="00BF7174">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Wetlands International</w:t>
                  </w:r>
                </w:p>
                <w:p w:rsidR="00685838" w:rsidRPr="004831A0" w:rsidRDefault="00BF7174" w:rsidP="00685838">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Wildlife Conservation Society</w:t>
                  </w:r>
                </w:p>
                <w:p w:rsidR="00685838" w:rsidRPr="004831A0" w:rsidRDefault="00685838" w:rsidP="00685838">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WWF Malaysia</w:t>
                  </w:r>
                  <w:r w:rsidRPr="004831A0">
                    <w:rPr>
                      <w:sz w:val="20"/>
                      <w:szCs w:val="20"/>
                      <w:lang w:val="en-GB"/>
                    </w:rPr>
                    <w:t xml:space="preserve"> </w:t>
                  </w:r>
                </w:p>
              </w:tc>
            </w:tr>
            <w:tr w:rsidR="00391C52" w:rsidRPr="004831A0" w:rsidTr="00391C52">
              <w:tc>
                <w:tcPr>
                  <w:tcW w:w="1730" w:type="dxa"/>
                </w:tcPr>
                <w:p w:rsidR="00685838" w:rsidRPr="004831A0" w:rsidRDefault="00391C52" w:rsidP="00685838">
                  <w:pPr>
                    <w:rPr>
                      <w:sz w:val="20"/>
                      <w:szCs w:val="20"/>
                      <w:lang w:val="en-GB"/>
                    </w:rPr>
                  </w:pPr>
                  <w:r w:rsidRPr="004831A0">
                    <w:rPr>
                      <w:sz w:val="20"/>
                      <w:szCs w:val="20"/>
                      <w:lang w:val="en-GB"/>
                    </w:rPr>
                    <w:t>Research and Higher Learning Institute</w:t>
                  </w:r>
                </w:p>
              </w:tc>
              <w:tc>
                <w:tcPr>
                  <w:tcW w:w="8959" w:type="dxa"/>
                </w:tcPr>
                <w:p w:rsidR="00391C52" w:rsidRPr="004831A0" w:rsidRDefault="00391C52" w:rsidP="00BF7174">
                  <w:pPr>
                    <w:numPr>
                      <w:ilvl w:val="0"/>
                      <w:numId w:val="29"/>
                    </w:numPr>
                    <w:jc w:val="both"/>
                    <w:rPr>
                      <w:sz w:val="20"/>
                      <w:szCs w:val="20"/>
                      <w:lang w:val="en-GB"/>
                    </w:rPr>
                  </w:pPr>
                  <w:r w:rsidRPr="004831A0">
                    <w:rPr>
                      <w:sz w:val="20"/>
                      <w:szCs w:val="20"/>
                      <w:lang w:val="en-GB"/>
                    </w:rPr>
                    <w:t>Forest Research Institute of Malaysia (FRIM)</w:t>
                  </w:r>
                </w:p>
                <w:p w:rsidR="00BF7174" w:rsidRPr="004831A0" w:rsidRDefault="00BF7174" w:rsidP="00BF7174">
                  <w:pPr>
                    <w:widowControl w:val="0"/>
                    <w:numPr>
                      <w:ilvl w:val="0"/>
                      <w:numId w:val="29"/>
                    </w:numPr>
                    <w:tabs>
                      <w:tab w:val="left" w:pos="426"/>
                    </w:tabs>
                    <w:autoSpaceDE w:val="0"/>
                    <w:autoSpaceDN w:val="0"/>
                    <w:adjustRightInd w:val="0"/>
                    <w:jc w:val="both"/>
                    <w:rPr>
                      <w:sz w:val="20"/>
                      <w:szCs w:val="20"/>
                    </w:rPr>
                  </w:pPr>
                  <w:r w:rsidRPr="004831A0">
                    <w:rPr>
                      <w:sz w:val="20"/>
                      <w:szCs w:val="20"/>
                    </w:rPr>
                    <w:t>Malaysian Agricultural Research and Development Institute</w:t>
                  </w:r>
                </w:p>
                <w:p w:rsidR="00391C52" w:rsidRPr="004831A0" w:rsidRDefault="00BF7174" w:rsidP="00BF7174">
                  <w:pPr>
                    <w:numPr>
                      <w:ilvl w:val="0"/>
                      <w:numId w:val="29"/>
                    </w:numPr>
                    <w:jc w:val="both"/>
                    <w:rPr>
                      <w:sz w:val="20"/>
                      <w:szCs w:val="20"/>
                      <w:lang w:val="en-GB"/>
                    </w:rPr>
                  </w:pPr>
                  <w:r w:rsidRPr="004831A0">
                    <w:rPr>
                      <w:sz w:val="20"/>
                      <w:szCs w:val="20"/>
                      <w:lang w:val="en-GB"/>
                    </w:rPr>
                    <w:t>National University of Malaysia</w:t>
                  </w:r>
                </w:p>
                <w:p w:rsidR="00685838" w:rsidRPr="004831A0" w:rsidRDefault="00BF7174" w:rsidP="00685838">
                  <w:pPr>
                    <w:numPr>
                      <w:ilvl w:val="0"/>
                      <w:numId w:val="29"/>
                    </w:numPr>
                    <w:jc w:val="both"/>
                    <w:rPr>
                      <w:sz w:val="20"/>
                      <w:szCs w:val="20"/>
                      <w:lang w:val="en-GB"/>
                    </w:rPr>
                  </w:pPr>
                  <w:r w:rsidRPr="004831A0">
                    <w:rPr>
                      <w:sz w:val="20"/>
                      <w:szCs w:val="20"/>
                      <w:lang w:val="en-GB"/>
                    </w:rPr>
                    <w:t>University of Putra Malaysia</w:t>
                  </w:r>
                </w:p>
                <w:p w:rsidR="00685838" w:rsidRPr="004831A0" w:rsidRDefault="00BF7174" w:rsidP="00685838">
                  <w:pPr>
                    <w:numPr>
                      <w:ilvl w:val="0"/>
                      <w:numId w:val="29"/>
                    </w:numPr>
                    <w:jc w:val="both"/>
                    <w:rPr>
                      <w:sz w:val="20"/>
                      <w:szCs w:val="20"/>
                      <w:lang w:val="en-GB"/>
                    </w:rPr>
                  </w:pPr>
                  <w:r w:rsidRPr="004831A0">
                    <w:rPr>
                      <w:sz w:val="20"/>
                      <w:szCs w:val="20"/>
                      <w:lang w:val="en-GB"/>
                    </w:rPr>
                    <w:t>University Malaya</w:t>
                  </w:r>
                </w:p>
              </w:tc>
            </w:tr>
          </w:tbl>
          <w:p w:rsidR="00D5726E" w:rsidRPr="004831A0" w:rsidRDefault="00D5726E" w:rsidP="00E7379D">
            <w:pPr>
              <w:rPr>
                <w:sz w:val="20"/>
                <w:szCs w:val="20"/>
              </w:rPr>
            </w:pPr>
          </w:p>
        </w:tc>
      </w:tr>
    </w:tbl>
    <w:p w:rsidR="00F06AD6" w:rsidRPr="004831A0" w:rsidRDefault="00F06AD6" w:rsidP="00D27DDC"/>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4831A0" w:rsidTr="00E3764C">
        <w:tc>
          <w:tcPr>
            <w:tcW w:w="10915" w:type="dxa"/>
          </w:tcPr>
          <w:p w:rsidR="00D27DDC" w:rsidRPr="004831A0" w:rsidRDefault="00D27DDC" w:rsidP="00EC5CBE">
            <w:pPr>
              <w:pStyle w:val="Footer"/>
              <w:tabs>
                <w:tab w:val="clear" w:pos="4320"/>
                <w:tab w:val="clear" w:pos="8640"/>
              </w:tabs>
              <w:spacing w:after="80"/>
              <w:rPr>
                <w:rFonts w:ascii="Times New Roman Bold" w:hAnsi="Times New Roman Bold"/>
                <w:caps/>
                <w:sz w:val="22"/>
              </w:rPr>
            </w:pPr>
            <w:r w:rsidRPr="004831A0">
              <w:rPr>
                <w:b/>
                <w:bCs/>
                <w:smallCaps/>
                <w:sz w:val="22"/>
                <w:szCs w:val="22"/>
              </w:rPr>
              <w:t xml:space="preserve">C. Describe the Enabling Activity and Institutional Framework for Project Implementation </w:t>
            </w:r>
            <w:r w:rsidRPr="004831A0">
              <w:rPr>
                <w:bCs/>
                <w:smallCaps/>
                <w:szCs w:val="16"/>
              </w:rPr>
              <w:t>(</w:t>
            </w:r>
            <w:r w:rsidRPr="004831A0">
              <w:rPr>
                <w:bCs/>
                <w:szCs w:val="16"/>
              </w:rPr>
              <w:t xml:space="preserve">discuss </w:t>
            </w:r>
            <w:r w:rsidRPr="004831A0">
              <w:t>the work intended to be undertaken and the output expected from each activity as outlined in Table A ).</w:t>
            </w:r>
            <w:r w:rsidRPr="004831A0">
              <w:rPr>
                <w:b/>
                <w:bCs/>
                <w:smallCaps/>
                <w:sz w:val="22"/>
                <w:szCs w:val="22"/>
              </w:rPr>
              <w:t xml:space="preserve">  </w:t>
            </w:r>
          </w:p>
        </w:tc>
      </w:tr>
      <w:tr w:rsidR="00D27DDC" w:rsidRPr="004831A0" w:rsidTr="00E3764C">
        <w:tc>
          <w:tcPr>
            <w:tcW w:w="10915" w:type="dxa"/>
          </w:tcPr>
          <w:p w:rsidR="00FC3426" w:rsidRPr="004831A0" w:rsidRDefault="00FC3426" w:rsidP="006008EE">
            <w:pPr>
              <w:jc w:val="both"/>
              <w:rPr>
                <w:b/>
                <w:sz w:val="20"/>
                <w:szCs w:val="20"/>
              </w:rPr>
            </w:pPr>
          </w:p>
          <w:p w:rsidR="00B723CB" w:rsidRPr="004831A0" w:rsidRDefault="00835937" w:rsidP="006008EE">
            <w:pPr>
              <w:jc w:val="both"/>
              <w:rPr>
                <w:b/>
                <w:sz w:val="20"/>
                <w:szCs w:val="20"/>
              </w:rPr>
            </w:pPr>
            <w:r w:rsidRPr="004831A0">
              <w:rPr>
                <w:b/>
                <w:sz w:val="20"/>
                <w:szCs w:val="20"/>
              </w:rPr>
              <w:t>Detailed Description of Activities per Project Component</w:t>
            </w:r>
            <w:r w:rsidR="00FC3426" w:rsidRPr="004831A0">
              <w:rPr>
                <w:b/>
                <w:sz w:val="20"/>
                <w:szCs w:val="20"/>
              </w:rPr>
              <w:t xml:space="preserve"> </w:t>
            </w:r>
            <w:r w:rsidR="00B723CB" w:rsidRPr="004831A0">
              <w:rPr>
                <w:b/>
                <w:sz w:val="20"/>
                <w:szCs w:val="20"/>
              </w:rPr>
              <w:t>/ Outcome</w:t>
            </w:r>
          </w:p>
          <w:p w:rsidR="00B723CB" w:rsidRPr="004831A0" w:rsidRDefault="00B723CB" w:rsidP="006008EE">
            <w:pPr>
              <w:jc w:val="both"/>
              <w:rPr>
                <w:sz w:val="20"/>
                <w:szCs w:val="20"/>
              </w:rPr>
            </w:pPr>
            <w:r w:rsidRPr="004831A0">
              <w:rPr>
                <w:sz w:val="20"/>
                <w:szCs w:val="20"/>
              </w:rPr>
              <w:t xml:space="preserve">The description that follows </w:t>
            </w:r>
            <w:r w:rsidR="00A57AB3" w:rsidRPr="004831A0">
              <w:rPr>
                <w:sz w:val="20"/>
                <w:szCs w:val="20"/>
              </w:rPr>
              <w:t xml:space="preserve">indicates precisely how the project will develop national capacity and how the project will ensure the sustainability of its outcomes. That description </w:t>
            </w:r>
            <w:r w:rsidRPr="004831A0">
              <w:rPr>
                <w:sz w:val="20"/>
                <w:szCs w:val="20"/>
              </w:rPr>
              <w:t>has been organized in five modules (I -V), following the GEF’s guidance, but which for the sake of simplicity were grouped within the three already mentioned Components / Outcomes. The following are modules:</w:t>
            </w:r>
          </w:p>
          <w:p w:rsidR="00FC3426" w:rsidRPr="004831A0" w:rsidRDefault="00FC3426" w:rsidP="006008EE">
            <w:pPr>
              <w:jc w:val="both"/>
              <w:rPr>
                <w:sz w:val="20"/>
                <w:szCs w:val="20"/>
                <w:lang w:val="en-GB"/>
              </w:rPr>
            </w:pPr>
          </w:p>
          <w:tbl>
            <w:tblPr>
              <w:tblW w:w="10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7"/>
              <w:gridCol w:w="6390"/>
              <w:gridCol w:w="2508"/>
            </w:tblGrid>
            <w:tr w:rsidR="004C6DD7" w:rsidRPr="004831A0" w:rsidTr="00F0288E">
              <w:tc>
                <w:tcPr>
                  <w:tcW w:w="1217" w:type="dxa"/>
                </w:tcPr>
                <w:p w:rsidR="004C6DD7" w:rsidRPr="004831A0" w:rsidRDefault="004C6DD7" w:rsidP="006008EE">
                  <w:pPr>
                    <w:jc w:val="both"/>
                    <w:rPr>
                      <w:b/>
                      <w:color w:val="000000"/>
                      <w:sz w:val="20"/>
                      <w:szCs w:val="20"/>
                      <w:lang w:val="en-GB" w:eastAsia="en-GB"/>
                    </w:rPr>
                  </w:pPr>
                  <w:r w:rsidRPr="004831A0">
                    <w:rPr>
                      <w:b/>
                      <w:color w:val="000000"/>
                      <w:sz w:val="20"/>
                      <w:szCs w:val="20"/>
                      <w:lang w:val="en-GB" w:eastAsia="en-GB"/>
                    </w:rPr>
                    <w:t>Component</w:t>
                  </w:r>
                </w:p>
              </w:tc>
              <w:tc>
                <w:tcPr>
                  <w:tcW w:w="6390" w:type="dxa"/>
                  <w:shd w:val="clear" w:color="auto" w:fill="auto"/>
                  <w:noWrap/>
                  <w:vAlign w:val="center"/>
                  <w:hideMark/>
                </w:tcPr>
                <w:p w:rsidR="004C6DD7" w:rsidRPr="004831A0" w:rsidRDefault="004C6DD7" w:rsidP="006008EE">
                  <w:pPr>
                    <w:jc w:val="both"/>
                    <w:rPr>
                      <w:b/>
                      <w:color w:val="000000"/>
                      <w:sz w:val="20"/>
                      <w:szCs w:val="20"/>
                      <w:lang w:val="en-GB" w:eastAsia="en-GB"/>
                    </w:rPr>
                  </w:pPr>
                  <w:r w:rsidRPr="004831A0">
                    <w:rPr>
                      <w:b/>
                      <w:color w:val="000000"/>
                      <w:sz w:val="20"/>
                      <w:szCs w:val="20"/>
                      <w:lang w:val="en-GB" w:eastAsia="en-GB"/>
                    </w:rPr>
                    <w:t xml:space="preserve">Outline of modules for NBSAP Revision and Related Activities </w:t>
                  </w:r>
                </w:p>
              </w:tc>
              <w:tc>
                <w:tcPr>
                  <w:tcW w:w="2508" w:type="dxa"/>
                  <w:shd w:val="clear" w:color="auto" w:fill="auto"/>
                  <w:noWrap/>
                  <w:vAlign w:val="center"/>
                  <w:hideMark/>
                </w:tcPr>
                <w:p w:rsidR="00516C32" w:rsidRPr="004831A0" w:rsidRDefault="004C6DD7">
                  <w:pPr>
                    <w:rPr>
                      <w:b/>
                      <w:color w:val="000000"/>
                      <w:sz w:val="18"/>
                      <w:szCs w:val="20"/>
                      <w:lang w:val="en-GB" w:eastAsia="en-GB"/>
                    </w:rPr>
                  </w:pPr>
                  <w:r w:rsidRPr="004831A0">
                    <w:rPr>
                      <w:b/>
                      <w:color w:val="000000"/>
                      <w:sz w:val="18"/>
                      <w:szCs w:val="20"/>
                      <w:lang w:val="en-GB" w:eastAsia="en-GB"/>
                    </w:rPr>
                    <w:t>[Indicative percentage of total GEF funding in the proposal</w:t>
                  </w:r>
                </w:p>
              </w:tc>
            </w:tr>
            <w:tr w:rsidR="004C6DD7" w:rsidRPr="004831A0" w:rsidTr="00F0288E">
              <w:trPr>
                <w:trHeight w:val="50"/>
              </w:trPr>
              <w:tc>
                <w:tcPr>
                  <w:tcW w:w="1217" w:type="dxa"/>
                  <w:vMerge w:val="restart"/>
                  <w:vAlign w:val="center"/>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1</w:t>
                  </w:r>
                </w:p>
              </w:tc>
              <w:tc>
                <w:tcPr>
                  <w:tcW w:w="6390" w:type="dxa"/>
                  <w:shd w:val="clear" w:color="auto" w:fill="auto"/>
                  <w:noWrap/>
                  <w:vAlign w:val="center"/>
                  <w:hideMark/>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 xml:space="preserve">I. Preparation </w:t>
                  </w:r>
                </w:p>
              </w:tc>
              <w:tc>
                <w:tcPr>
                  <w:tcW w:w="2508" w:type="dxa"/>
                  <w:shd w:val="clear" w:color="auto" w:fill="auto"/>
                  <w:noWrap/>
                  <w:vAlign w:val="center"/>
                  <w:hideMark/>
                </w:tcPr>
                <w:p w:rsidR="004C6DD7" w:rsidRPr="004831A0" w:rsidRDefault="00A5390B" w:rsidP="006008EE">
                  <w:pPr>
                    <w:jc w:val="center"/>
                    <w:rPr>
                      <w:color w:val="000000"/>
                      <w:sz w:val="20"/>
                      <w:szCs w:val="20"/>
                      <w:lang w:val="en-GB" w:eastAsia="en-GB"/>
                    </w:rPr>
                  </w:pPr>
                  <w:r w:rsidRPr="004831A0">
                    <w:rPr>
                      <w:color w:val="000000"/>
                      <w:sz w:val="20"/>
                      <w:szCs w:val="20"/>
                      <w:lang w:val="en-GB" w:eastAsia="en-GB"/>
                    </w:rPr>
                    <w:t>5.0</w:t>
                  </w:r>
                  <w:r w:rsidR="004C6DD7" w:rsidRPr="004831A0">
                    <w:rPr>
                      <w:color w:val="000000"/>
                      <w:sz w:val="20"/>
                      <w:szCs w:val="20"/>
                      <w:lang w:val="en-GB" w:eastAsia="en-GB"/>
                    </w:rPr>
                    <w:t>%</w:t>
                  </w:r>
                </w:p>
              </w:tc>
            </w:tr>
            <w:tr w:rsidR="004C6DD7" w:rsidRPr="004831A0" w:rsidTr="00F0288E">
              <w:tc>
                <w:tcPr>
                  <w:tcW w:w="1217" w:type="dxa"/>
                  <w:vMerge/>
                  <w:vAlign w:val="center"/>
                </w:tcPr>
                <w:p w:rsidR="004C6DD7" w:rsidRPr="004831A0" w:rsidRDefault="004C6DD7" w:rsidP="006008EE">
                  <w:pPr>
                    <w:jc w:val="both"/>
                    <w:rPr>
                      <w:color w:val="000000"/>
                      <w:sz w:val="20"/>
                      <w:szCs w:val="20"/>
                      <w:lang w:val="en-GB" w:eastAsia="en-GB"/>
                    </w:rPr>
                  </w:pPr>
                </w:p>
              </w:tc>
              <w:tc>
                <w:tcPr>
                  <w:tcW w:w="6390" w:type="dxa"/>
                  <w:shd w:val="clear" w:color="auto" w:fill="auto"/>
                  <w:noWrap/>
                  <w:vAlign w:val="center"/>
                  <w:hideMark/>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 xml:space="preserve">II. Setting national targets, principles, &amp; main priorities of the strategy </w:t>
                  </w:r>
                </w:p>
              </w:tc>
              <w:tc>
                <w:tcPr>
                  <w:tcW w:w="2508" w:type="dxa"/>
                  <w:shd w:val="clear" w:color="auto" w:fill="auto"/>
                  <w:noWrap/>
                  <w:vAlign w:val="center"/>
                  <w:hideMark/>
                </w:tcPr>
                <w:p w:rsidR="004C6DD7" w:rsidRPr="004831A0" w:rsidRDefault="004C6DD7" w:rsidP="006008EE">
                  <w:pPr>
                    <w:jc w:val="center"/>
                    <w:rPr>
                      <w:color w:val="000000"/>
                      <w:sz w:val="20"/>
                      <w:szCs w:val="20"/>
                      <w:lang w:val="en-GB" w:eastAsia="en-GB"/>
                    </w:rPr>
                  </w:pPr>
                  <w:r w:rsidRPr="004831A0">
                    <w:rPr>
                      <w:color w:val="000000"/>
                      <w:sz w:val="20"/>
                      <w:szCs w:val="20"/>
                      <w:lang w:val="en-GB" w:eastAsia="en-GB"/>
                    </w:rPr>
                    <w:t>10.0%</w:t>
                  </w:r>
                </w:p>
              </w:tc>
            </w:tr>
            <w:tr w:rsidR="004C6DD7" w:rsidRPr="004831A0" w:rsidTr="00F0288E">
              <w:tc>
                <w:tcPr>
                  <w:tcW w:w="1217" w:type="dxa"/>
                  <w:vAlign w:val="center"/>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2</w:t>
                  </w:r>
                </w:p>
              </w:tc>
              <w:tc>
                <w:tcPr>
                  <w:tcW w:w="6390" w:type="dxa"/>
                  <w:shd w:val="clear" w:color="auto" w:fill="auto"/>
                  <w:noWrap/>
                  <w:vAlign w:val="center"/>
                  <w:hideMark/>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 xml:space="preserve">III. Strategy and action plan development </w:t>
                  </w:r>
                </w:p>
              </w:tc>
              <w:tc>
                <w:tcPr>
                  <w:tcW w:w="2508" w:type="dxa"/>
                  <w:shd w:val="clear" w:color="auto" w:fill="auto"/>
                  <w:noWrap/>
                  <w:vAlign w:val="center"/>
                  <w:hideMark/>
                </w:tcPr>
                <w:p w:rsidR="004C6DD7" w:rsidRPr="004831A0" w:rsidRDefault="00A5390B" w:rsidP="006008EE">
                  <w:pPr>
                    <w:jc w:val="center"/>
                    <w:rPr>
                      <w:color w:val="000000"/>
                      <w:sz w:val="20"/>
                      <w:szCs w:val="20"/>
                      <w:lang w:val="en-GB" w:eastAsia="en-GB"/>
                    </w:rPr>
                  </w:pPr>
                  <w:r w:rsidRPr="004831A0">
                    <w:rPr>
                      <w:color w:val="000000"/>
                      <w:sz w:val="20"/>
                      <w:szCs w:val="20"/>
                      <w:lang w:val="en-GB" w:eastAsia="en-GB"/>
                    </w:rPr>
                    <w:t>45</w:t>
                  </w:r>
                  <w:r w:rsidR="004C6DD7" w:rsidRPr="004831A0">
                    <w:rPr>
                      <w:color w:val="000000"/>
                      <w:sz w:val="20"/>
                      <w:szCs w:val="20"/>
                      <w:lang w:val="en-GB" w:eastAsia="en-GB"/>
                    </w:rPr>
                    <w:t>.0%</w:t>
                  </w:r>
                </w:p>
              </w:tc>
            </w:tr>
            <w:tr w:rsidR="004C6DD7" w:rsidRPr="004831A0" w:rsidTr="00F0288E">
              <w:tc>
                <w:tcPr>
                  <w:tcW w:w="1217" w:type="dxa"/>
                  <w:vMerge w:val="restart"/>
                  <w:vAlign w:val="center"/>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3</w:t>
                  </w:r>
                </w:p>
              </w:tc>
              <w:tc>
                <w:tcPr>
                  <w:tcW w:w="6390" w:type="dxa"/>
                  <w:shd w:val="clear" w:color="auto" w:fill="auto"/>
                  <w:noWrap/>
                  <w:vAlign w:val="center"/>
                  <w:hideMark/>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IV. Development of Implementation plans and related activities</w:t>
                  </w:r>
                </w:p>
              </w:tc>
              <w:tc>
                <w:tcPr>
                  <w:tcW w:w="2508" w:type="dxa"/>
                  <w:shd w:val="clear" w:color="auto" w:fill="auto"/>
                  <w:noWrap/>
                  <w:vAlign w:val="center"/>
                  <w:hideMark/>
                </w:tcPr>
                <w:p w:rsidR="004C6DD7" w:rsidRPr="004831A0" w:rsidRDefault="00A5390B" w:rsidP="006008EE">
                  <w:pPr>
                    <w:jc w:val="center"/>
                    <w:rPr>
                      <w:color w:val="000000"/>
                      <w:sz w:val="20"/>
                      <w:szCs w:val="20"/>
                      <w:lang w:val="en-GB" w:eastAsia="en-GB"/>
                    </w:rPr>
                  </w:pPr>
                  <w:r w:rsidRPr="004831A0">
                    <w:rPr>
                      <w:color w:val="000000"/>
                      <w:sz w:val="20"/>
                      <w:szCs w:val="20"/>
                      <w:lang w:val="en-GB" w:eastAsia="en-GB"/>
                    </w:rPr>
                    <w:t>15.0</w:t>
                  </w:r>
                  <w:r w:rsidR="004C6DD7" w:rsidRPr="004831A0">
                    <w:rPr>
                      <w:color w:val="000000"/>
                      <w:sz w:val="20"/>
                      <w:szCs w:val="20"/>
                      <w:lang w:val="en-GB" w:eastAsia="en-GB"/>
                    </w:rPr>
                    <w:t>%</w:t>
                  </w:r>
                </w:p>
              </w:tc>
            </w:tr>
            <w:tr w:rsidR="004C6DD7" w:rsidRPr="004831A0" w:rsidTr="00F0288E">
              <w:tc>
                <w:tcPr>
                  <w:tcW w:w="1217" w:type="dxa"/>
                  <w:vMerge/>
                </w:tcPr>
                <w:p w:rsidR="004C6DD7" w:rsidRPr="004831A0" w:rsidRDefault="004C6DD7" w:rsidP="006008EE">
                  <w:pPr>
                    <w:jc w:val="both"/>
                    <w:rPr>
                      <w:color w:val="000000"/>
                      <w:sz w:val="20"/>
                      <w:szCs w:val="20"/>
                      <w:lang w:val="en-GB" w:eastAsia="en-GB"/>
                    </w:rPr>
                  </w:pPr>
                </w:p>
              </w:tc>
              <w:tc>
                <w:tcPr>
                  <w:tcW w:w="6390" w:type="dxa"/>
                  <w:shd w:val="clear" w:color="auto" w:fill="auto"/>
                  <w:noWrap/>
                  <w:vAlign w:val="center"/>
                </w:tcPr>
                <w:p w:rsidR="004C6DD7" w:rsidRPr="004831A0" w:rsidRDefault="004C6DD7" w:rsidP="006008EE">
                  <w:pPr>
                    <w:jc w:val="both"/>
                    <w:rPr>
                      <w:color w:val="000000"/>
                      <w:sz w:val="20"/>
                      <w:szCs w:val="20"/>
                      <w:lang w:val="en-GB" w:eastAsia="en-GB"/>
                    </w:rPr>
                  </w:pPr>
                  <w:r w:rsidRPr="004831A0">
                    <w:rPr>
                      <w:color w:val="000000"/>
                      <w:sz w:val="20"/>
                      <w:szCs w:val="20"/>
                      <w:lang w:val="en-GB" w:eastAsia="en-GB"/>
                    </w:rPr>
                    <w:t>V. Institutional, monitoring, reporting and exchange</w:t>
                  </w:r>
                </w:p>
              </w:tc>
              <w:tc>
                <w:tcPr>
                  <w:tcW w:w="2508" w:type="dxa"/>
                  <w:shd w:val="clear" w:color="auto" w:fill="auto"/>
                  <w:noWrap/>
                  <w:vAlign w:val="center"/>
                </w:tcPr>
                <w:p w:rsidR="004C6DD7" w:rsidRPr="004831A0" w:rsidRDefault="00424709" w:rsidP="006008EE">
                  <w:pPr>
                    <w:jc w:val="center"/>
                    <w:rPr>
                      <w:color w:val="000000"/>
                      <w:sz w:val="20"/>
                      <w:szCs w:val="20"/>
                      <w:lang w:val="en-GB" w:eastAsia="en-GB"/>
                    </w:rPr>
                  </w:pPr>
                  <w:r w:rsidRPr="004831A0">
                    <w:rPr>
                      <w:color w:val="000000"/>
                      <w:sz w:val="20"/>
                      <w:szCs w:val="20"/>
                      <w:lang w:val="en-GB" w:eastAsia="en-GB"/>
                    </w:rPr>
                    <w:t>20.0%</w:t>
                  </w:r>
                </w:p>
              </w:tc>
            </w:tr>
          </w:tbl>
          <w:p w:rsidR="002C13F5" w:rsidRPr="004831A0" w:rsidRDefault="002C13F5" w:rsidP="006008EE">
            <w:pPr>
              <w:jc w:val="both"/>
              <w:rPr>
                <w:sz w:val="20"/>
                <w:szCs w:val="20"/>
              </w:rPr>
            </w:pPr>
          </w:p>
          <w:p w:rsidR="00835937" w:rsidRPr="004831A0" w:rsidRDefault="00835937" w:rsidP="006008EE">
            <w:pPr>
              <w:shd w:val="clear" w:color="auto" w:fill="DAEEF3"/>
              <w:jc w:val="both"/>
              <w:rPr>
                <w:b/>
                <w:sz w:val="20"/>
                <w:szCs w:val="20"/>
                <w:u w:val="single"/>
              </w:rPr>
            </w:pPr>
            <w:r w:rsidRPr="004831A0">
              <w:rPr>
                <w:b/>
                <w:sz w:val="20"/>
                <w:szCs w:val="20"/>
                <w:u w:val="single"/>
              </w:rPr>
              <w:t>Component 1. Stocktaking and national target setting</w:t>
            </w:r>
          </w:p>
          <w:p w:rsidR="00835937" w:rsidRPr="004831A0" w:rsidRDefault="00835937" w:rsidP="006008EE">
            <w:pPr>
              <w:jc w:val="both"/>
              <w:rPr>
                <w:b/>
                <w:bCs/>
                <w:iCs/>
                <w:sz w:val="20"/>
                <w:szCs w:val="20"/>
                <w:u w:val="single"/>
              </w:rPr>
            </w:pPr>
          </w:p>
          <w:p w:rsidR="00A57AB3" w:rsidRPr="004831A0" w:rsidRDefault="00A57AB3" w:rsidP="006008EE">
            <w:pPr>
              <w:jc w:val="both"/>
              <w:rPr>
                <w:b/>
                <w:bCs/>
                <w:iCs/>
                <w:sz w:val="20"/>
                <w:szCs w:val="20"/>
              </w:rPr>
            </w:pPr>
            <w:r w:rsidRPr="004831A0">
              <w:rPr>
                <w:b/>
                <w:bCs/>
                <w:iCs/>
                <w:sz w:val="20"/>
                <w:szCs w:val="20"/>
              </w:rPr>
              <w:t xml:space="preserve">Key </w:t>
            </w:r>
            <w:r w:rsidRPr="004831A0">
              <w:rPr>
                <w:b/>
                <w:bCs/>
                <w:i/>
                <w:iCs/>
                <w:sz w:val="20"/>
                <w:szCs w:val="20"/>
              </w:rPr>
              <w:t>outputs</w:t>
            </w:r>
            <w:r w:rsidRPr="004831A0">
              <w:rPr>
                <w:b/>
                <w:bCs/>
                <w:iCs/>
                <w:sz w:val="20"/>
                <w:szCs w:val="20"/>
              </w:rPr>
              <w:t xml:space="preserve"> expected under this component includes the following:</w:t>
            </w:r>
          </w:p>
          <w:p w:rsidR="004C2E87" w:rsidRPr="004831A0" w:rsidRDefault="00A57AB3" w:rsidP="004C2E87">
            <w:pPr>
              <w:ind w:left="386" w:hanging="386"/>
              <w:jc w:val="both"/>
              <w:rPr>
                <w:bCs/>
                <w:iCs/>
                <w:sz w:val="20"/>
                <w:szCs w:val="20"/>
              </w:rPr>
            </w:pPr>
            <w:r w:rsidRPr="004831A0">
              <w:rPr>
                <w:bCs/>
                <w:iCs/>
                <w:sz w:val="20"/>
                <w:szCs w:val="20"/>
              </w:rPr>
              <w:t>1.1</w:t>
            </w:r>
            <w:r w:rsidRPr="004831A0">
              <w:rPr>
                <w:bCs/>
                <w:iCs/>
                <w:sz w:val="20"/>
                <w:szCs w:val="20"/>
              </w:rPr>
              <w:tab/>
              <w:t>Review and stocktaking of products and results from previous biodiversity planning processes at the national level are carried out in participative manner.</w:t>
            </w:r>
          </w:p>
          <w:p w:rsidR="004C2E87" w:rsidRPr="004831A0" w:rsidRDefault="004C2E87" w:rsidP="004C2E87">
            <w:pPr>
              <w:ind w:left="386" w:hanging="386"/>
              <w:jc w:val="both"/>
              <w:rPr>
                <w:rFonts w:ascii="Cambria" w:hAnsi="Cambria"/>
                <w:b/>
                <w:bCs/>
                <w:iCs/>
                <w:sz w:val="20"/>
                <w:szCs w:val="20"/>
              </w:rPr>
            </w:pPr>
          </w:p>
          <w:p w:rsidR="004C2E87" w:rsidRPr="004831A0" w:rsidRDefault="00A57AB3" w:rsidP="004C2E87">
            <w:pPr>
              <w:ind w:left="386" w:hanging="386"/>
              <w:jc w:val="both"/>
              <w:rPr>
                <w:bCs/>
                <w:iCs/>
                <w:sz w:val="20"/>
                <w:szCs w:val="20"/>
              </w:rPr>
            </w:pPr>
            <w:r w:rsidRPr="004831A0">
              <w:rPr>
                <w:bCs/>
                <w:iCs/>
                <w:sz w:val="20"/>
                <w:szCs w:val="20"/>
              </w:rPr>
              <w:t>1.2</w:t>
            </w:r>
            <w:r w:rsidRPr="004831A0">
              <w:rPr>
                <w:bCs/>
                <w:iCs/>
                <w:sz w:val="20"/>
                <w:szCs w:val="20"/>
              </w:rPr>
              <w:tab/>
              <w:t>In response to the global Aichi Targets, national biodiversity targets are developed in a manner that is attuned to the Malaysian context.</w:t>
            </w:r>
          </w:p>
          <w:p w:rsidR="004C2E87" w:rsidRPr="004831A0" w:rsidRDefault="004C2E87" w:rsidP="004C2E87">
            <w:pPr>
              <w:ind w:left="386" w:hanging="386"/>
              <w:jc w:val="both"/>
              <w:rPr>
                <w:rFonts w:ascii="Cambria" w:hAnsi="Cambria"/>
                <w:b/>
                <w:bCs/>
                <w:iCs/>
                <w:sz w:val="20"/>
                <w:szCs w:val="20"/>
              </w:rPr>
            </w:pPr>
          </w:p>
          <w:p w:rsidR="004C2E87" w:rsidRPr="004831A0" w:rsidRDefault="00A57AB3" w:rsidP="004C2E87">
            <w:pPr>
              <w:ind w:left="386" w:hanging="386"/>
              <w:jc w:val="both"/>
              <w:rPr>
                <w:bCs/>
                <w:iCs/>
                <w:sz w:val="20"/>
                <w:szCs w:val="20"/>
              </w:rPr>
            </w:pPr>
            <w:r w:rsidRPr="004831A0">
              <w:rPr>
                <w:bCs/>
                <w:iCs/>
                <w:sz w:val="20"/>
                <w:szCs w:val="20"/>
              </w:rPr>
              <w:t>1.3</w:t>
            </w:r>
            <w:r w:rsidRPr="004831A0">
              <w:rPr>
                <w:bCs/>
                <w:iCs/>
                <w:sz w:val="20"/>
                <w:szCs w:val="20"/>
              </w:rPr>
              <w:tab/>
              <w:t>The achievement of national targets, developed in line with the global Aichi Targets, is duly monitored during the project duration and beyond, and this is reported upon to the CBD through national reports and other means.</w:t>
            </w:r>
          </w:p>
          <w:p w:rsidR="004C2E87" w:rsidRPr="004831A0" w:rsidRDefault="004C2E87" w:rsidP="004C2E87">
            <w:pPr>
              <w:ind w:left="386" w:hanging="386"/>
              <w:jc w:val="both"/>
              <w:rPr>
                <w:rFonts w:ascii="Cambria" w:hAnsi="Cambria"/>
                <w:b/>
                <w:bCs/>
                <w:iCs/>
                <w:sz w:val="20"/>
                <w:szCs w:val="20"/>
              </w:rPr>
            </w:pPr>
          </w:p>
          <w:p w:rsidR="004C2E87" w:rsidRPr="004831A0" w:rsidRDefault="00E42293" w:rsidP="004C2E87">
            <w:pPr>
              <w:ind w:left="386" w:hanging="386"/>
              <w:jc w:val="both"/>
              <w:rPr>
                <w:sz w:val="20"/>
                <w:szCs w:val="20"/>
              </w:rPr>
            </w:pPr>
            <w:r w:rsidRPr="004831A0">
              <w:rPr>
                <w:bCs/>
                <w:iCs/>
                <w:sz w:val="20"/>
                <w:szCs w:val="20"/>
              </w:rPr>
              <w:t>1.4</w:t>
            </w:r>
            <w:r w:rsidR="00CA48DB" w:rsidRPr="004831A0">
              <w:rPr>
                <w:bCs/>
                <w:iCs/>
                <w:sz w:val="20"/>
                <w:szCs w:val="20"/>
              </w:rPr>
              <w:tab/>
            </w:r>
            <w:r w:rsidR="00A53DA1" w:rsidRPr="004831A0">
              <w:rPr>
                <w:iCs/>
                <w:color w:val="000000"/>
                <w:sz w:val="20"/>
                <w:szCs w:val="20"/>
              </w:rPr>
              <w:t xml:space="preserve">In an iterative manner, Malaysia taps into useful information on, and participates into, global networks and initiatives on </w:t>
            </w:r>
            <w:r w:rsidR="00A53DA1" w:rsidRPr="004831A0">
              <w:rPr>
                <w:iCs/>
                <w:color w:val="000000"/>
                <w:sz w:val="20"/>
                <w:szCs w:val="20"/>
              </w:rPr>
              <w:lastRenderedPageBreak/>
              <w:t>biodiversity data and indicators (such as the Biodiversity Indicators Partnership</w:t>
            </w:r>
            <w:r w:rsidR="00A53DA1" w:rsidRPr="004831A0">
              <w:rPr>
                <w:rStyle w:val="FootnoteReference"/>
                <w:iCs/>
                <w:color w:val="000000"/>
                <w:sz w:val="20"/>
                <w:szCs w:val="20"/>
              </w:rPr>
              <w:footnoteReference w:id="10"/>
            </w:r>
            <w:r w:rsidR="00A53DA1" w:rsidRPr="004831A0">
              <w:rPr>
                <w:iCs/>
                <w:color w:val="000000"/>
                <w:sz w:val="20"/>
                <w:szCs w:val="20"/>
              </w:rPr>
              <w:t xml:space="preserve">, </w:t>
            </w:r>
            <w:r w:rsidR="00A53DA1" w:rsidRPr="004831A0">
              <w:rPr>
                <w:sz w:val="20"/>
                <w:szCs w:val="20"/>
              </w:rPr>
              <w:t>Global Biodiversity Information Facility</w:t>
            </w:r>
            <w:r w:rsidR="00A53DA1" w:rsidRPr="004831A0">
              <w:rPr>
                <w:rStyle w:val="FootnoteReference"/>
                <w:sz w:val="20"/>
                <w:szCs w:val="20"/>
              </w:rPr>
              <w:footnoteReference w:id="11"/>
            </w:r>
            <w:r w:rsidR="00A53DA1" w:rsidRPr="004831A0">
              <w:rPr>
                <w:sz w:val="20"/>
                <w:szCs w:val="20"/>
              </w:rPr>
              <w:t xml:space="preserve"> and the World Conservation Monitoring Centre</w:t>
            </w:r>
            <w:r w:rsidR="00A53DA1" w:rsidRPr="004831A0">
              <w:rPr>
                <w:rStyle w:val="FootnoteReference"/>
                <w:sz w:val="20"/>
                <w:szCs w:val="20"/>
              </w:rPr>
              <w:footnoteReference w:id="12"/>
            </w:r>
            <w:r w:rsidR="00A53DA1" w:rsidRPr="004831A0">
              <w:rPr>
                <w:sz w:val="20"/>
                <w:szCs w:val="20"/>
              </w:rPr>
              <w:t>, the Global Environment Outlook portal</w:t>
            </w:r>
            <w:r w:rsidR="00A53DA1" w:rsidRPr="004831A0">
              <w:rPr>
                <w:rStyle w:val="FootnoteReference"/>
                <w:sz w:val="20"/>
                <w:szCs w:val="20"/>
              </w:rPr>
              <w:footnoteReference w:id="13"/>
            </w:r>
            <w:r w:rsidR="00A53DA1" w:rsidRPr="004831A0">
              <w:rPr>
                <w:sz w:val="20"/>
                <w:szCs w:val="20"/>
              </w:rPr>
              <w:t>, among other relevant ones).</w:t>
            </w:r>
          </w:p>
          <w:p w:rsidR="00C03C8B" w:rsidRPr="004831A0" w:rsidRDefault="00C03C8B" w:rsidP="006008EE">
            <w:pPr>
              <w:jc w:val="both"/>
              <w:rPr>
                <w:b/>
                <w:bCs/>
                <w:iCs/>
                <w:sz w:val="20"/>
                <w:szCs w:val="20"/>
              </w:rPr>
            </w:pPr>
          </w:p>
          <w:p w:rsidR="00A57AB3" w:rsidRPr="004831A0" w:rsidRDefault="00A57AB3" w:rsidP="006008EE">
            <w:pPr>
              <w:jc w:val="both"/>
              <w:rPr>
                <w:b/>
                <w:bCs/>
                <w:iCs/>
                <w:sz w:val="20"/>
                <w:szCs w:val="20"/>
              </w:rPr>
            </w:pPr>
            <w:r w:rsidRPr="004831A0">
              <w:rPr>
                <w:b/>
                <w:bCs/>
                <w:iCs/>
                <w:sz w:val="20"/>
                <w:szCs w:val="20"/>
              </w:rPr>
              <w:t>Key products or publications (maybe combined into one):</w:t>
            </w:r>
          </w:p>
          <w:p w:rsidR="00A57AB3" w:rsidRPr="004831A0" w:rsidRDefault="00A57AB3" w:rsidP="0071306B">
            <w:pPr>
              <w:numPr>
                <w:ilvl w:val="0"/>
                <w:numId w:val="16"/>
              </w:numPr>
              <w:jc w:val="both"/>
              <w:rPr>
                <w:bCs/>
                <w:iCs/>
                <w:sz w:val="20"/>
                <w:szCs w:val="20"/>
              </w:rPr>
            </w:pPr>
            <w:r w:rsidRPr="004831A0">
              <w:rPr>
                <w:bCs/>
                <w:iCs/>
                <w:sz w:val="20"/>
                <w:szCs w:val="20"/>
              </w:rPr>
              <w:t xml:space="preserve">Brief Review of the Biodiversity Planning Process in </w:t>
            </w:r>
            <w:r w:rsidR="004B2A0D" w:rsidRPr="004831A0">
              <w:rPr>
                <w:bCs/>
                <w:iCs/>
                <w:sz w:val="20"/>
                <w:szCs w:val="20"/>
              </w:rPr>
              <w:t>Malaysia</w:t>
            </w:r>
          </w:p>
          <w:p w:rsidR="00A57AB3" w:rsidRPr="004831A0" w:rsidRDefault="00A57AB3" w:rsidP="0071306B">
            <w:pPr>
              <w:numPr>
                <w:ilvl w:val="0"/>
                <w:numId w:val="16"/>
              </w:numPr>
              <w:jc w:val="both"/>
              <w:rPr>
                <w:bCs/>
                <w:iCs/>
                <w:sz w:val="20"/>
                <w:szCs w:val="20"/>
              </w:rPr>
            </w:pPr>
            <w:r w:rsidRPr="004831A0">
              <w:rPr>
                <w:bCs/>
                <w:iCs/>
                <w:sz w:val="20"/>
                <w:szCs w:val="20"/>
              </w:rPr>
              <w:t xml:space="preserve">Biodiversity Targets for </w:t>
            </w:r>
            <w:r w:rsidR="00054F6F" w:rsidRPr="004831A0">
              <w:rPr>
                <w:bCs/>
                <w:iCs/>
                <w:sz w:val="20"/>
                <w:szCs w:val="20"/>
              </w:rPr>
              <w:t>Malaysia</w:t>
            </w:r>
            <w:r w:rsidR="00F06AD6" w:rsidRPr="004831A0">
              <w:rPr>
                <w:bCs/>
                <w:iCs/>
                <w:sz w:val="20"/>
                <w:szCs w:val="20"/>
              </w:rPr>
              <w:t xml:space="preserve"> that are aligned with the national and sub-national contexts</w:t>
            </w:r>
            <w:r w:rsidRPr="004831A0">
              <w:rPr>
                <w:bCs/>
                <w:iCs/>
                <w:sz w:val="20"/>
                <w:szCs w:val="20"/>
              </w:rPr>
              <w:t>: As part of national efforts to implement the CBD’s Strategic Plan for 2011-2020</w:t>
            </w:r>
          </w:p>
          <w:p w:rsidR="00054F6F" w:rsidRPr="004831A0" w:rsidRDefault="00054F6F" w:rsidP="006008EE">
            <w:pPr>
              <w:jc w:val="both"/>
              <w:rPr>
                <w:b/>
                <w:bCs/>
                <w:iCs/>
                <w:sz w:val="20"/>
                <w:szCs w:val="20"/>
                <w:u w:val="single"/>
              </w:rPr>
            </w:pPr>
          </w:p>
          <w:p w:rsidR="00A57AB3" w:rsidRPr="004831A0" w:rsidRDefault="00A57AB3" w:rsidP="006008EE">
            <w:pPr>
              <w:jc w:val="both"/>
              <w:rPr>
                <w:b/>
                <w:bCs/>
                <w:iCs/>
                <w:sz w:val="20"/>
                <w:szCs w:val="20"/>
              </w:rPr>
            </w:pPr>
            <w:r w:rsidRPr="004831A0">
              <w:rPr>
                <w:b/>
                <w:bCs/>
                <w:iCs/>
                <w:sz w:val="20"/>
                <w:szCs w:val="20"/>
              </w:rPr>
              <w:t xml:space="preserve">In connection with the above outputs and deliverables, and as a result of the activities outlined below, </w:t>
            </w:r>
            <w:r w:rsidR="00A37A02" w:rsidRPr="004831A0">
              <w:rPr>
                <w:b/>
                <w:bCs/>
                <w:iCs/>
                <w:sz w:val="20"/>
                <w:szCs w:val="20"/>
              </w:rPr>
              <w:t>Malaysia</w:t>
            </w:r>
            <w:r w:rsidRPr="004831A0">
              <w:rPr>
                <w:b/>
                <w:bCs/>
                <w:iCs/>
                <w:sz w:val="20"/>
                <w:szCs w:val="20"/>
              </w:rPr>
              <w:t xml:space="preserve"> will strive to achieve the following </w:t>
            </w:r>
            <w:r w:rsidRPr="004831A0">
              <w:rPr>
                <w:b/>
                <w:bCs/>
                <w:i/>
                <w:iCs/>
                <w:sz w:val="20"/>
                <w:szCs w:val="20"/>
              </w:rPr>
              <w:t>outcomes</w:t>
            </w:r>
            <w:r w:rsidRPr="004831A0">
              <w:rPr>
                <w:b/>
                <w:bCs/>
                <w:iCs/>
                <w:sz w:val="20"/>
                <w:szCs w:val="20"/>
              </w:rPr>
              <w:t xml:space="preserve"> vis-à-vis its CBD obligation and related processes:</w:t>
            </w:r>
          </w:p>
          <w:p w:rsidR="00A57AB3" w:rsidRPr="004831A0" w:rsidRDefault="00A57AB3" w:rsidP="006008EE">
            <w:pPr>
              <w:numPr>
                <w:ilvl w:val="0"/>
                <w:numId w:val="4"/>
              </w:numPr>
              <w:jc w:val="both"/>
              <w:rPr>
                <w:bCs/>
                <w:iCs/>
                <w:sz w:val="20"/>
                <w:szCs w:val="20"/>
              </w:rPr>
            </w:pPr>
            <w:r w:rsidRPr="004831A0">
              <w:rPr>
                <w:bCs/>
                <w:iCs/>
                <w:sz w:val="20"/>
                <w:szCs w:val="20"/>
              </w:rPr>
              <w:t xml:space="preserve">By </w:t>
            </w:r>
            <w:r w:rsidR="009B0BD8" w:rsidRPr="004831A0">
              <w:rPr>
                <w:bCs/>
                <w:iCs/>
                <w:sz w:val="20"/>
                <w:szCs w:val="20"/>
              </w:rPr>
              <w:t>early</w:t>
            </w:r>
            <w:r w:rsidRPr="004831A0">
              <w:rPr>
                <w:bCs/>
                <w:iCs/>
                <w:sz w:val="20"/>
                <w:szCs w:val="20"/>
              </w:rPr>
              <w:t xml:space="preserve"> 2012, a multi-sectoral/multi-stakeholder working group is established and it completes the stock-taking exercise.</w:t>
            </w:r>
          </w:p>
          <w:p w:rsidR="00A57AB3" w:rsidRPr="004831A0" w:rsidRDefault="00A57AB3" w:rsidP="006008EE">
            <w:pPr>
              <w:numPr>
                <w:ilvl w:val="0"/>
                <w:numId w:val="4"/>
              </w:numPr>
              <w:jc w:val="both"/>
              <w:rPr>
                <w:bCs/>
                <w:iCs/>
                <w:sz w:val="20"/>
                <w:szCs w:val="20"/>
              </w:rPr>
            </w:pPr>
            <w:r w:rsidRPr="004831A0">
              <w:rPr>
                <w:bCs/>
                <w:iCs/>
                <w:sz w:val="20"/>
                <w:szCs w:val="20"/>
              </w:rPr>
              <w:t xml:space="preserve">By </w:t>
            </w:r>
            <w:r w:rsidR="005F3F30" w:rsidRPr="004831A0">
              <w:rPr>
                <w:bCs/>
                <w:iCs/>
                <w:sz w:val="20"/>
                <w:szCs w:val="20"/>
              </w:rPr>
              <w:t xml:space="preserve">October </w:t>
            </w:r>
            <w:r w:rsidRPr="004831A0">
              <w:rPr>
                <w:bCs/>
                <w:iCs/>
                <w:sz w:val="20"/>
                <w:szCs w:val="20"/>
              </w:rPr>
              <w:t>2012, national targets in response to the global Aichi Targets are developed.</w:t>
            </w:r>
          </w:p>
          <w:p w:rsidR="00A57AB3" w:rsidRPr="004831A0" w:rsidRDefault="00A57AB3" w:rsidP="006008EE">
            <w:pPr>
              <w:jc w:val="both"/>
              <w:rPr>
                <w:b/>
                <w:bCs/>
                <w:iCs/>
                <w:sz w:val="20"/>
                <w:szCs w:val="20"/>
                <w:u w:val="single"/>
              </w:rPr>
            </w:pPr>
          </w:p>
          <w:p w:rsidR="004B2A0D" w:rsidRPr="004831A0" w:rsidRDefault="004B2A0D" w:rsidP="006008EE">
            <w:pPr>
              <w:pStyle w:val="ListParagraph"/>
              <w:ind w:left="0"/>
              <w:contextualSpacing/>
              <w:jc w:val="both"/>
              <w:rPr>
                <w:b/>
                <w:bCs/>
                <w:iCs/>
                <w:sz w:val="20"/>
                <w:szCs w:val="20"/>
              </w:rPr>
            </w:pPr>
            <w:r w:rsidRPr="004831A0">
              <w:rPr>
                <w:b/>
                <w:bCs/>
                <w:iCs/>
                <w:sz w:val="20"/>
                <w:szCs w:val="20"/>
              </w:rPr>
              <w:t>Key Activities (I and II):</w:t>
            </w:r>
          </w:p>
          <w:p w:rsidR="00CA48DB" w:rsidRPr="004831A0" w:rsidRDefault="00CA48DB" w:rsidP="006008EE">
            <w:pPr>
              <w:pStyle w:val="ListParagraph"/>
              <w:ind w:left="0"/>
              <w:contextualSpacing/>
              <w:jc w:val="both"/>
              <w:rPr>
                <w:b/>
                <w:bCs/>
                <w:iCs/>
                <w:sz w:val="20"/>
                <w:szCs w:val="20"/>
              </w:rPr>
            </w:pPr>
          </w:p>
          <w:p w:rsidR="00E36349" w:rsidRPr="004831A0" w:rsidRDefault="00E36349" w:rsidP="006008EE">
            <w:pPr>
              <w:pStyle w:val="ListParagraph"/>
              <w:numPr>
                <w:ilvl w:val="0"/>
                <w:numId w:val="10"/>
              </w:numPr>
              <w:ind w:left="383"/>
              <w:contextualSpacing/>
              <w:jc w:val="both"/>
              <w:rPr>
                <w:b/>
                <w:bCs/>
                <w:i/>
                <w:iCs/>
                <w:sz w:val="20"/>
                <w:szCs w:val="20"/>
              </w:rPr>
            </w:pPr>
            <w:r w:rsidRPr="004831A0">
              <w:rPr>
                <w:b/>
                <w:bCs/>
                <w:i/>
                <w:iCs/>
                <w:sz w:val="20"/>
                <w:szCs w:val="20"/>
              </w:rPr>
              <w:t>Preparing for the NBSAP revision</w:t>
            </w:r>
          </w:p>
          <w:p w:rsidR="004C2E87" w:rsidRPr="004831A0" w:rsidRDefault="004C2E87" w:rsidP="004C2E87">
            <w:pPr>
              <w:pStyle w:val="ListParagraph"/>
              <w:ind w:left="383"/>
              <w:contextualSpacing/>
              <w:jc w:val="both"/>
              <w:rPr>
                <w:rFonts w:ascii="Cambria" w:hAnsi="Cambria"/>
                <w:b/>
                <w:bCs/>
                <w:i/>
                <w:iCs/>
                <w:sz w:val="20"/>
                <w:szCs w:val="20"/>
              </w:rPr>
            </w:pPr>
          </w:p>
          <w:p w:rsidR="004B2A0D" w:rsidRPr="004831A0" w:rsidRDefault="004B2A0D" w:rsidP="0071306B">
            <w:pPr>
              <w:numPr>
                <w:ilvl w:val="0"/>
                <w:numId w:val="21"/>
              </w:numPr>
              <w:jc w:val="both"/>
              <w:rPr>
                <w:sz w:val="20"/>
                <w:szCs w:val="20"/>
              </w:rPr>
            </w:pPr>
            <w:r w:rsidRPr="004831A0">
              <w:rPr>
                <w:sz w:val="20"/>
                <w:szCs w:val="20"/>
                <w:u w:val="single"/>
              </w:rPr>
              <w:t>Taking stock of the NBSAP and identifying barriers to its implementation</w:t>
            </w:r>
            <w:r w:rsidRPr="004831A0">
              <w:rPr>
                <w:sz w:val="20"/>
                <w:szCs w:val="20"/>
              </w:rPr>
              <w:t>: This activity will focus on rapidly but accurately taking stock of existing plans, policies and practices, and of the root causes of biodiversity loss. Within country-specific contexts, the aim is not only to identify key threats, but to understand the drivers behind these threats, as well as the key aspects of the policy environment that are barriers and challenges to effective conservation/sustainable use. Based on existing studies and analyses, the emphasis of this activity will be on identifying key gaps in the existing NBSAP, understanding the primary drivers and root causes, and identifying the means of overcoming existing barriers and challenges.</w:t>
            </w:r>
          </w:p>
          <w:p w:rsidR="004C2E87" w:rsidRPr="004831A0" w:rsidRDefault="004C2E87" w:rsidP="004C2E87">
            <w:pPr>
              <w:ind w:left="720"/>
              <w:jc w:val="both"/>
              <w:rPr>
                <w:rFonts w:ascii="Cambria" w:hAnsi="Cambria"/>
                <w:b/>
                <w:bCs/>
                <w:sz w:val="20"/>
                <w:szCs w:val="20"/>
              </w:rPr>
            </w:pPr>
          </w:p>
          <w:p w:rsidR="004B2A0D" w:rsidRPr="004831A0" w:rsidRDefault="004B2A0D" w:rsidP="0071306B">
            <w:pPr>
              <w:numPr>
                <w:ilvl w:val="0"/>
                <w:numId w:val="21"/>
              </w:numPr>
              <w:jc w:val="both"/>
              <w:rPr>
                <w:sz w:val="20"/>
                <w:szCs w:val="20"/>
              </w:rPr>
            </w:pPr>
            <w:r w:rsidRPr="004831A0">
              <w:rPr>
                <w:sz w:val="20"/>
                <w:szCs w:val="20"/>
                <w:u w:val="single"/>
              </w:rPr>
              <w:t>Stakeholder consultation and participation:</w:t>
            </w:r>
            <w:r w:rsidRPr="004831A0">
              <w:rPr>
                <w:sz w:val="20"/>
                <w:szCs w:val="20"/>
              </w:rPr>
              <w:t xml:space="preserve"> This activity will focus on ensuring a robust consultative process that engages representatives from key sectors, administrative leaders, and traditionally under-represented groups</w:t>
            </w:r>
            <w:r w:rsidR="00247506" w:rsidRPr="004831A0">
              <w:rPr>
                <w:sz w:val="20"/>
                <w:szCs w:val="20"/>
              </w:rPr>
              <w:t xml:space="preserve"> including women</w:t>
            </w:r>
            <w:r w:rsidRPr="004831A0">
              <w:rPr>
                <w:sz w:val="20"/>
                <w:szCs w:val="20"/>
              </w:rPr>
              <w:t xml:space="preserve">. The aim is to develop and sustain a participatory process in order to increase the likelihood of successful implementation of the NBSAP. This is especially important relative to the goals of mainstreaming biodiversity into national development plans, and promoting resilient landscapes that include production sectors. </w:t>
            </w:r>
            <w:r w:rsidR="00C03C8B" w:rsidRPr="004831A0">
              <w:rPr>
                <w:sz w:val="20"/>
                <w:szCs w:val="20"/>
              </w:rPr>
              <w:t>Refer to section on stakeholder engagement section further down for more details.</w:t>
            </w:r>
          </w:p>
          <w:p w:rsidR="004C2E87" w:rsidRPr="004831A0" w:rsidRDefault="004C2E87" w:rsidP="004C2E87">
            <w:pPr>
              <w:ind w:left="720"/>
              <w:jc w:val="both"/>
              <w:rPr>
                <w:rFonts w:ascii="Cambria" w:hAnsi="Cambria"/>
                <w:b/>
                <w:bCs/>
                <w:sz w:val="20"/>
                <w:szCs w:val="20"/>
              </w:rPr>
            </w:pPr>
          </w:p>
          <w:p w:rsidR="004C2E87" w:rsidRPr="004831A0" w:rsidRDefault="00CA48DB" w:rsidP="004C2E87">
            <w:pPr>
              <w:ind w:left="720"/>
              <w:jc w:val="both"/>
              <w:rPr>
                <w:sz w:val="20"/>
                <w:szCs w:val="20"/>
              </w:rPr>
            </w:pPr>
            <w:r w:rsidRPr="004831A0">
              <w:rPr>
                <w:sz w:val="20"/>
                <w:szCs w:val="20"/>
              </w:rPr>
              <w:t xml:space="preserve">The Policy, Institutional and Capacity Development Specialist will play a particularly important role in the stocktaking and stakeholder engagement sub-activities. </w:t>
            </w:r>
            <w:r w:rsidR="00357327" w:rsidRPr="004831A0">
              <w:rPr>
                <w:sz w:val="20"/>
                <w:szCs w:val="20"/>
              </w:rPr>
              <w:t xml:space="preserve">Together with, and under the guidance from the BD EA Project Manager, the Specialist will lead the formation of a Technical Working Group (or more than one group as applicable) with the following indicative TOR: </w:t>
            </w:r>
          </w:p>
          <w:p w:rsidR="004C2E87" w:rsidRPr="004831A0" w:rsidRDefault="004C2E87" w:rsidP="004C2E87">
            <w:pPr>
              <w:pStyle w:val="ListParagraph"/>
              <w:numPr>
                <w:ilvl w:val="0"/>
                <w:numId w:val="42"/>
              </w:numPr>
              <w:ind w:left="1168" w:hanging="272"/>
              <w:rPr>
                <w:sz w:val="20"/>
              </w:rPr>
            </w:pPr>
            <w:r w:rsidRPr="004831A0">
              <w:rPr>
                <w:sz w:val="20"/>
              </w:rPr>
              <w:t xml:space="preserve">Assist the </w:t>
            </w:r>
            <w:r w:rsidR="00357327" w:rsidRPr="004831A0">
              <w:rPr>
                <w:sz w:val="20"/>
                <w:szCs w:val="20"/>
              </w:rPr>
              <w:t>BD EA Project Manager</w:t>
            </w:r>
            <w:r w:rsidR="00357327" w:rsidRPr="004831A0">
              <w:rPr>
                <w:sz w:val="20"/>
              </w:rPr>
              <w:t xml:space="preserve"> </w:t>
            </w:r>
            <w:r w:rsidRPr="004831A0">
              <w:rPr>
                <w:sz w:val="20"/>
              </w:rPr>
              <w:t>to design a thorough activity workplan for the project and to monitor it.</w:t>
            </w:r>
          </w:p>
          <w:p w:rsidR="004C2E87" w:rsidRPr="004831A0" w:rsidRDefault="004C2E87" w:rsidP="004C2E87">
            <w:pPr>
              <w:pStyle w:val="ListParagraph"/>
              <w:numPr>
                <w:ilvl w:val="0"/>
                <w:numId w:val="42"/>
              </w:numPr>
              <w:ind w:left="1168" w:hanging="272"/>
              <w:rPr>
                <w:sz w:val="20"/>
              </w:rPr>
            </w:pPr>
            <w:r w:rsidRPr="004831A0">
              <w:rPr>
                <w:sz w:val="20"/>
              </w:rPr>
              <w:t>Provide policy and technical advice on the matters being discussed within the working group</w:t>
            </w:r>
            <w:r w:rsidR="00357327" w:rsidRPr="004831A0">
              <w:rPr>
                <w:sz w:val="20"/>
              </w:rPr>
              <w:t>(</w:t>
            </w:r>
            <w:r w:rsidRPr="004831A0">
              <w:rPr>
                <w:sz w:val="20"/>
              </w:rPr>
              <w:t>s</w:t>
            </w:r>
            <w:r w:rsidR="00357327" w:rsidRPr="004831A0">
              <w:rPr>
                <w:sz w:val="20"/>
              </w:rPr>
              <w:t>)</w:t>
            </w:r>
            <w:r w:rsidRPr="004831A0">
              <w:rPr>
                <w:sz w:val="20"/>
              </w:rPr>
              <w:t xml:space="preserve">, e.g. in those formed under </w:t>
            </w:r>
            <w:r w:rsidR="00357327" w:rsidRPr="004831A0">
              <w:rPr>
                <w:sz w:val="20"/>
              </w:rPr>
              <w:t xml:space="preserve">to support the work of </w:t>
            </w:r>
            <w:r w:rsidRPr="004831A0">
              <w:rPr>
                <w:sz w:val="20"/>
              </w:rPr>
              <w:t>consultancies, and in project events.</w:t>
            </w:r>
          </w:p>
          <w:p w:rsidR="004C2E87" w:rsidRPr="004831A0" w:rsidRDefault="004C2E87" w:rsidP="004C2E87">
            <w:pPr>
              <w:pStyle w:val="ListParagraph"/>
              <w:numPr>
                <w:ilvl w:val="0"/>
                <w:numId w:val="42"/>
              </w:numPr>
              <w:ind w:left="1168" w:hanging="272"/>
              <w:rPr>
                <w:sz w:val="20"/>
              </w:rPr>
            </w:pPr>
            <w:r w:rsidRPr="004831A0">
              <w:rPr>
                <w:sz w:val="20"/>
              </w:rPr>
              <w:t xml:space="preserve">Provide written and review inputs to different reports and products expected from the project, with focus on the </w:t>
            </w:r>
            <w:r w:rsidR="00357327" w:rsidRPr="004831A0">
              <w:rPr>
                <w:sz w:val="20"/>
              </w:rPr>
              <w:t xml:space="preserve">new </w:t>
            </w:r>
            <w:r w:rsidRPr="004831A0">
              <w:rPr>
                <w:sz w:val="20"/>
              </w:rPr>
              <w:t xml:space="preserve">National Biodiversity Strategy and Action Plan for </w:t>
            </w:r>
            <w:r w:rsidR="00357327" w:rsidRPr="004831A0">
              <w:rPr>
                <w:sz w:val="20"/>
              </w:rPr>
              <w:t>Malaysia and related products (e.g. CHM, 5NR).</w:t>
            </w:r>
          </w:p>
          <w:p w:rsidR="004B2A0D" w:rsidRPr="004831A0" w:rsidRDefault="004B2A0D" w:rsidP="006008EE">
            <w:pPr>
              <w:pStyle w:val="ListParagraph"/>
              <w:ind w:left="383"/>
              <w:contextualSpacing/>
              <w:jc w:val="both"/>
              <w:rPr>
                <w:b/>
                <w:bCs/>
                <w:iCs/>
                <w:sz w:val="20"/>
                <w:szCs w:val="20"/>
              </w:rPr>
            </w:pPr>
          </w:p>
          <w:p w:rsidR="004B2A0D" w:rsidRPr="004831A0" w:rsidRDefault="004B2A0D" w:rsidP="006008EE">
            <w:pPr>
              <w:pStyle w:val="ListParagraph"/>
              <w:numPr>
                <w:ilvl w:val="0"/>
                <w:numId w:val="10"/>
              </w:numPr>
              <w:ind w:left="383"/>
              <w:contextualSpacing/>
              <w:jc w:val="both"/>
              <w:rPr>
                <w:b/>
                <w:bCs/>
                <w:i/>
                <w:iCs/>
                <w:sz w:val="20"/>
                <w:szCs w:val="20"/>
              </w:rPr>
            </w:pPr>
            <w:r w:rsidRPr="004831A0">
              <w:rPr>
                <w:b/>
                <w:bCs/>
                <w:i/>
                <w:iCs/>
                <w:sz w:val="20"/>
                <w:szCs w:val="20"/>
              </w:rPr>
              <w:t>Setting targets</w:t>
            </w:r>
          </w:p>
          <w:p w:rsidR="00620491" w:rsidRPr="004831A0" w:rsidRDefault="00620491">
            <w:pPr>
              <w:pStyle w:val="ListParagraph"/>
              <w:ind w:left="383"/>
              <w:contextualSpacing/>
              <w:jc w:val="both"/>
              <w:rPr>
                <w:b/>
                <w:bCs/>
                <w:i/>
                <w:iCs/>
                <w:sz w:val="20"/>
                <w:szCs w:val="20"/>
              </w:rPr>
            </w:pPr>
          </w:p>
          <w:p w:rsidR="004B2A0D" w:rsidRPr="004831A0" w:rsidRDefault="004B2A0D" w:rsidP="0071306B">
            <w:pPr>
              <w:numPr>
                <w:ilvl w:val="0"/>
                <w:numId w:val="21"/>
              </w:numPr>
              <w:jc w:val="both"/>
              <w:rPr>
                <w:sz w:val="20"/>
                <w:szCs w:val="20"/>
              </w:rPr>
            </w:pPr>
            <w:r w:rsidRPr="004831A0">
              <w:rPr>
                <w:sz w:val="20"/>
                <w:szCs w:val="20"/>
                <w:u w:val="single"/>
              </w:rPr>
              <w:t xml:space="preserve">Setting targets and priorities: </w:t>
            </w:r>
            <w:r w:rsidRPr="004831A0">
              <w:rPr>
                <w:sz w:val="20"/>
                <w:szCs w:val="20"/>
              </w:rPr>
              <w:t xml:space="preserve">This activity focuses on setting specific, measurable, achievable and time-bound targets for </w:t>
            </w:r>
            <w:r w:rsidR="00C03C8B" w:rsidRPr="004831A0">
              <w:rPr>
                <w:sz w:val="20"/>
                <w:szCs w:val="20"/>
              </w:rPr>
              <w:t xml:space="preserve">Malaysia’s </w:t>
            </w:r>
            <w:r w:rsidR="00935121" w:rsidRPr="004831A0">
              <w:rPr>
                <w:sz w:val="20"/>
                <w:szCs w:val="20"/>
              </w:rPr>
              <w:t>updated</w:t>
            </w:r>
            <w:r w:rsidR="00C03C8B" w:rsidRPr="004831A0">
              <w:rPr>
                <w:sz w:val="20"/>
                <w:szCs w:val="20"/>
              </w:rPr>
              <w:t xml:space="preserve"> </w:t>
            </w:r>
            <w:r w:rsidRPr="004831A0">
              <w:rPr>
                <w:sz w:val="20"/>
                <w:szCs w:val="20"/>
              </w:rPr>
              <w:t>NBSAP based on the global Aichi Targets, including targets on restoration of ecosystems, protected area coverage, overall biodiversity loss, and other aspects of the Strategic Plan. This activity, which is linked to priority setting among different aspects within th</w:t>
            </w:r>
            <w:r w:rsidR="00C10091" w:rsidRPr="004831A0">
              <w:rPr>
                <w:sz w:val="20"/>
                <w:szCs w:val="20"/>
              </w:rPr>
              <w:t>e NBSAP, will be completed by CO</w:t>
            </w:r>
            <w:r w:rsidRPr="004831A0">
              <w:rPr>
                <w:sz w:val="20"/>
                <w:szCs w:val="20"/>
              </w:rPr>
              <w:t>P-11.</w:t>
            </w:r>
            <w:r w:rsidR="00C03C8B" w:rsidRPr="004831A0">
              <w:rPr>
                <w:sz w:val="20"/>
                <w:szCs w:val="20"/>
              </w:rPr>
              <w:t xml:space="preserve"> Several project consultants will be involved in this activity under the leadership of the BD EA Project Manager. Target</w:t>
            </w:r>
            <w:r w:rsidR="00935121" w:rsidRPr="004831A0">
              <w:rPr>
                <w:sz w:val="20"/>
                <w:szCs w:val="20"/>
              </w:rPr>
              <w:t>s</w:t>
            </w:r>
            <w:r w:rsidR="00C03C8B" w:rsidRPr="004831A0">
              <w:rPr>
                <w:sz w:val="20"/>
                <w:szCs w:val="20"/>
              </w:rPr>
              <w:t xml:space="preserve"> will need to </w:t>
            </w:r>
            <w:r w:rsidR="00935121" w:rsidRPr="004831A0">
              <w:rPr>
                <w:sz w:val="20"/>
                <w:szCs w:val="20"/>
              </w:rPr>
              <w:t xml:space="preserve">be </w:t>
            </w:r>
            <w:r w:rsidR="00C03C8B" w:rsidRPr="004831A0">
              <w:rPr>
                <w:sz w:val="20"/>
                <w:szCs w:val="20"/>
              </w:rPr>
              <w:t xml:space="preserve">validated by an appropriate forum and undergo technical scrutiny. They may be slightly revised (or adjusted) later, once other products become ready (e.g. the actual NBSAP and some of the strategic studies foreseen as part of it). These targets will represent Malaysia’s commitment before the international community in terms </w:t>
            </w:r>
            <w:r w:rsidR="00935121" w:rsidRPr="004831A0">
              <w:rPr>
                <w:sz w:val="20"/>
                <w:szCs w:val="20"/>
              </w:rPr>
              <w:t xml:space="preserve">of </w:t>
            </w:r>
            <w:r w:rsidR="00C03C8B" w:rsidRPr="004831A0">
              <w:rPr>
                <w:sz w:val="20"/>
                <w:szCs w:val="20"/>
              </w:rPr>
              <w:t xml:space="preserve">implementing the CBD’s Strategic Plan 2011-2020 and will be presented to the Convention’s COP in due course. </w:t>
            </w:r>
          </w:p>
          <w:p w:rsidR="00835937" w:rsidRPr="004831A0" w:rsidRDefault="00835937" w:rsidP="006008EE">
            <w:pPr>
              <w:ind w:left="360"/>
              <w:jc w:val="both"/>
              <w:rPr>
                <w:b/>
                <w:sz w:val="20"/>
                <w:szCs w:val="20"/>
                <w:u w:val="single"/>
              </w:rPr>
            </w:pPr>
          </w:p>
          <w:p w:rsidR="00D5726E" w:rsidRPr="004831A0" w:rsidRDefault="00D5726E" w:rsidP="006008EE">
            <w:pPr>
              <w:ind w:left="360"/>
              <w:jc w:val="both"/>
              <w:rPr>
                <w:b/>
                <w:sz w:val="20"/>
                <w:szCs w:val="20"/>
                <w:u w:val="single"/>
              </w:rPr>
            </w:pPr>
          </w:p>
          <w:p w:rsidR="00C03C8B" w:rsidRPr="004831A0" w:rsidRDefault="00C03C8B" w:rsidP="006008EE">
            <w:pPr>
              <w:ind w:left="360"/>
              <w:jc w:val="both"/>
              <w:rPr>
                <w:b/>
                <w:sz w:val="20"/>
                <w:szCs w:val="20"/>
                <w:u w:val="single"/>
              </w:rPr>
            </w:pPr>
          </w:p>
          <w:p w:rsidR="00835937" w:rsidRPr="004831A0" w:rsidRDefault="00835937" w:rsidP="006008EE">
            <w:pPr>
              <w:shd w:val="clear" w:color="auto" w:fill="DAEEF3"/>
              <w:jc w:val="both"/>
              <w:rPr>
                <w:b/>
                <w:bCs/>
                <w:iCs/>
                <w:sz w:val="20"/>
                <w:szCs w:val="20"/>
                <w:u w:val="single"/>
              </w:rPr>
            </w:pPr>
            <w:r w:rsidRPr="004831A0">
              <w:rPr>
                <w:b/>
                <w:sz w:val="20"/>
                <w:szCs w:val="20"/>
                <w:u w:val="single"/>
              </w:rPr>
              <w:lastRenderedPageBreak/>
              <w:t>Component 2. NBSAP Update</w:t>
            </w:r>
          </w:p>
          <w:p w:rsidR="00A57AB3" w:rsidRPr="004831A0" w:rsidRDefault="00A57AB3" w:rsidP="006008EE">
            <w:pPr>
              <w:jc w:val="both"/>
              <w:rPr>
                <w:b/>
                <w:bCs/>
                <w:iCs/>
                <w:sz w:val="20"/>
                <w:szCs w:val="20"/>
              </w:rPr>
            </w:pPr>
          </w:p>
          <w:p w:rsidR="00A57AB3" w:rsidRPr="004831A0" w:rsidRDefault="00A57AB3" w:rsidP="006008EE">
            <w:pPr>
              <w:jc w:val="both"/>
              <w:rPr>
                <w:b/>
                <w:bCs/>
                <w:iCs/>
                <w:sz w:val="20"/>
                <w:szCs w:val="20"/>
              </w:rPr>
            </w:pPr>
            <w:r w:rsidRPr="004831A0">
              <w:rPr>
                <w:b/>
                <w:bCs/>
                <w:iCs/>
                <w:sz w:val="20"/>
                <w:szCs w:val="20"/>
              </w:rPr>
              <w:t xml:space="preserve">Key </w:t>
            </w:r>
            <w:r w:rsidRPr="004831A0">
              <w:rPr>
                <w:b/>
                <w:bCs/>
                <w:i/>
                <w:iCs/>
                <w:sz w:val="20"/>
                <w:szCs w:val="20"/>
              </w:rPr>
              <w:t>outputs</w:t>
            </w:r>
            <w:r w:rsidRPr="004831A0">
              <w:rPr>
                <w:b/>
                <w:bCs/>
                <w:iCs/>
                <w:sz w:val="20"/>
                <w:szCs w:val="20"/>
              </w:rPr>
              <w:t xml:space="preserve"> expected under this component includes the following:</w:t>
            </w:r>
          </w:p>
          <w:p w:rsidR="00C03C8B" w:rsidRPr="004831A0" w:rsidRDefault="00C03C8B" w:rsidP="006008EE">
            <w:pPr>
              <w:jc w:val="both"/>
              <w:rPr>
                <w:b/>
                <w:bCs/>
                <w:iCs/>
                <w:sz w:val="20"/>
                <w:szCs w:val="20"/>
              </w:rPr>
            </w:pPr>
          </w:p>
          <w:p w:rsidR="004C2E87" w:rsidRPr="004831A0" w:rsidRDefault="00A57AB3" w:rsidP="004C2E87">
            <w:pPr>
              <w:ind w:left="386" w:hanging="386"/>
              <w:jc w:val="both"/>
              <w:rPr>
                <w:bCs/>
                <w:iCs/>
                <w:sz w:val="20"/>
                <w:szCs w:val="20"/>
              </w:rPr>
            </w:pPr>
            <w:r w:rsidRPr="004831A0">
              <w:rPr>
                <w:bCs/>
                <w:iCs/>
                <w:sz w:val="20"/>
                <w:szCs w:val="20"/>
              </w:rPr>
              <w:t>2.1</w:t>
            </w:r>
            <w:r w:rsidRPr="004831A0">
              <w:rPr>
                <w:bCs/>
                <w:iCs/>
                <w:sz w:val="20"/>
                <w:szCs w:val="20"/>
              </w:rPr>
              <w:tab/>
            </w:r>
            <w:r w:rsidR="00C03C8B" w:rsidRPr="004831A0">
              <w:rPr>
                <w:bCs/>
                <w:iCs/>
                <w:sz w:val="20"/>
                <w:szCs w:val="20"/>
              </w:rPr>
              <w:t>A National Biodiversity Strategy and Action Plan (NBSAP) for Malaysia, anchored into national development frameworks, is updated, in a manner that is participative, widely disseminated and fully integrates new aspects of the CBD strategic plan, such as: (i) mainstreaming; (ii) the valuing of ecosystem goods and services; and (iii) the incorporation of challenges and opportunities linked to ecosystem-based adaptation and resilience.</w:t>
            </w:r>
          </w:p>
          <w:p w:rsidR="004C2E87" w:rsidRPr="004831A0" w:rsidRDefault="004C2E87" w:rsidP="004C2E87">
            <w:pPr>
              <w:ind w:left="386" w:hanging="386"/>
              <w:jc w:val="both"/>
              <w:rPr>
                <w:rFonts w:ascii="Cambria" w:hAnsi="Cambria"/>
                <w:b/>
                <w:bCs/>
                <w:iCs/>
                <w:sz w:val="20"/>
                <w:szCs w:val="20"/>
              </w:rPr>
            </w:pPr>
          </w:p>
          <w:p w:rsidR="004C2E87" w:rsidRPr="004831A0" w:rsidRDefault="00A57AB3" w:rsidP="004C2E87">
            <w:pPr>
              <w:ind w:left="386" w:hanging="386"/>
              <w:jc w:val="both"/>
              <w:rPr>
                <w:bCs/>
                <w:iCs/>
                <w:sz w:val="20"/>
                <w:szCs w:val="20"/>
              </w:rPr>
            </w:pPr>
            <w:r w:rsidRPr="004831A0">
              <w:rPr>
                <w:bCs/>
                <w:iCs/>
                <w:sz w:val="20"/>
                <w:szCs w:val="20"/>
              </w:rPr>
              <w:t>2.2</w:t>
            </w:r>
            <w:r w:rsidRPr="004831A0">
              <w:rPr>
                <w:bCs/>
                <w:iCs/>
                <w:sz w:val="20"/>
                <w:szCs w:val="20"/>
              </w:rPr>
              <w:tab/>
            </w:r>
            <w:r w:rsidR="00C03C8B" w:rsidRPr="004831A0">
              <w:rPr>
                <w:bCs/>
                <w:iCs/>
                <w:sz w:val="20"/>
                <w:szCs w:val="20"/>
              </w:rPr>
              <w:t>The updated and fully endorsed NBSAPs for Malaysia is submitted to the CBD preferably within the deadline set by the COP</w:t>
            </w:r>
            <w:r w:rsidR="00C03C8B" w:rsidRPr="004831A0">
              <w:rPr>
                <w:rStyle w:val="FootnoteReference"/>
                <w:bCs/>
                <w:iCs/>
                <w:sz w:val="20"/>
                <w:szCs w:val="20"/>
                <w:lang w:val="en-GB"/>
              </w:rPr>
              <w:footnoteReference w:id="14"/>
            </w:r>
            <w:r w:rsidR="00C03C8B" w:rsidRPr="004831A0">
              <w:rPr>
                <w:bCs/>
                <w:iCs/>
                <w:sz w:val="20"/>
                <w:szCs w:val="20"/>
              </w:rPr>
              <w:t>.</w:t>
            </w:r>
          </w:p>
          <w:p w:rsidR="004C2E87" w:rsidRPr="004831A0" w:rsidRDefault="004C2E87" w:rsidP="004C2E87">
            <w:pPr>
              <w:ind w:left="386" w:hanging="386"/>
              <w:jc w:val="both"/>
              <w:rPr>
                <w:rFonts w:ascii="Cambria" w:hAnsi="Cambria"/>
                <w:b/>
                <w:bCs/>
                <w:iCs/>
                <w:sz w:val="20"/>
                <w:szCs w:val="20"/>
              </w:rPr>
            </w:pPr>
          </w:p>
          <w:p w:rsidR="004C2E87" w:rsidRPr="004831A0" w:rsidRDefault="00A57AB3" w:rsidP="004C2E87">
            <w:pPr>
              <w:ind w:left="386" w:hanging="386"/>
              <w:jc w:val="both"/>
              <w:rPr>
                <w:bCs/>
                <w:iCs/>
                <w:sz w:val="20"/>
                <w:szCs w:val="20"/>
              </w:rPr>
            </w:pPr>
            <w:r w:rsidRPr="004831A0">
              <w:rPr>
                <w:bCs/>
                <w:iCs/>
                <w:sz w:val="20"/>
                <w:szCs w:val="20"/>
              </w:rPr>
              <w:t>2.3</w:t>
            </w:r>
            <w:r w:rsidRPr="004831A0">
              <w:rPr>
                <w:bCs/>
                <w:iCs/>
                <w:sz w:val="20"/>
                <w:szCs w:val="20"/>
              </w:rPr>
              <w:tab/>
            </w:r>
            <w:r w:rsidR="00C03C8B" w:rsidRPr="004831A0">
              <w:rPr>
                <w:bCs/>
                <w:iCs/>
                <w:sz w:val="20"/>
                <w:szCs w:val="20"/>
              </w:rPr>
              <w:t>Strategic studies that support the update/revision of NBSAP are carried out. The studies include:</w:t>
            </w:r>
          </w:p>
          <w:p w:rsidR="00BA1383" w:rsidRPr="004831A0" w:rsidRDefault="00BA1383" w:rsidP="00BA1383">
            <w:pPr>
              <w:pStyle w:val="ListParagraph"/>
              <w:numPr>
                <w:ilvl w:val="0"/>
                <w:numId w:val="44"/>
              </w:numPr>
              <w:ind w:left="1077" w:hanging="357"/>
              <w:jc w:val="both"/>
              <w:rPr>
                <w:bCs/>
                <w:iCs/>
                <w:sz w:val="20"/>
                <w:szCs w:val="20"/>
              </w:rPr>
            </w:pPr>
            <w:r w:rsidRPr="004831A0">
              <w:rPr>
                <w:bCs/>
                <w:iCs/>
                <w:sz w:val="20"/>
                <w:szCs w:val="20"/>
              </w:rPr>
              <w:t>Local TEEB (The Economics of Ecosystems and Biodiversity ) Study: Assessing and capturing value in ecosystems’ goods and services in Malaysia</w:t>
            </w:r>
          </w:p>
          <w:p w:rsidR="00BA1383" w:rsidRPr="004831A0" w:rsidRDefault="00BA1383" w:rsidP="00BA1383">
            <w:pPr>
              <w:pStyle w:val="ListParagraph"/>
              <w:numPr>
                <w:ilvl w:val="0"/>
                <w:numId w:val="44"/>
              </w:numPr>
              <w:ind w:left="1077" w:hanging="357"/>
              <w:jc w:val="both"/>
              <w:rPr>
                <w:bCs/>
                <w:iCs/>
                <w:sz w:val="20"/>
                <w:szCs w:val="20"/>
              </w:rPr>
            </w:pPr>
            <w:r w:rsidRPr="004831A0">
              <w:rPr>
                <w:bCs/>
                <w:iCs/>
                <w:sz w:val="20"/>
                <w:szCs w:val="20"/>
              </w:rPr>
              <w:t xml:space="preserve">Mainstreaming biodiversity into key sectors, and developing opportunities for conservation and sustainable use. </w:t>
            </w:r>
          </w:p>
          <w:p w:rsidR="00BA1383" w:rsidRPr="004831A0" w:rsidRDefault="00BA1383" w:rsidP="00BA1383">
            <w:pPr>
              <w:pStyle w:val="ListParagraph"/>
              <w:numPr>
                <w:ilvl w:val="0"/>
                <w:numId w:val="44"/>
              </w:numPr>
              <w:ind w:left="1077" w:hanging="357"/>
              <w:jc w:val="both"/>
              <w:rPr>
                <w:bCs/>
                <w:iCs/>
                <w:sz w:val="20"/>
                <w:szCs w:val="20"/>
              </w:rPr>
            </w:pPr>
            <w:r w:rsidRPr="004831A0">
              <w:rPr>
                <w:bCs/>
                <w:iCs/>
                <w:sz w:val="20"/>
                <w:szCs w:val="20"/>
              </w:rPr>
              <w:t>Exploring and costing options for promoting ecosystem-based adaptation and resilience to climate change in Malaysia, including mapping species’ and ecosystems’ distributions in scenarios of climatic variability and change as an aid to the analysis of ecosystem vulnerability and resilience</w:t>
            </w:r>
          </w:p>
          <w:p w:rsidR="004C2E87" w:rsidRPr="004831A0" w:rsidRDefault="004C2E87" w:rsidP="004C2E87">
            <w:pPr>
              <w:pStyle w:val="ListParagraph"/>
              <w:numPr>
                <w:ilvl w:val="0"/>
                <w:numId w:val="44"/>
              </w:numPr>
              <w:ind w:left="1077" w:hanging="357"/>
              <w:jc w:val="both"/>
              <w:rPr>
                <w:bCs/>
                <w:iCs/>
                <w:sz w:val="20"/>
                <w:szCs w:val="20"/>
              </w:rPr>
            </w:pPr>
            <w:r w:rsidRPr="004831A0">
              <w:rPr>
                <w:bCs/>
                <w:iCs/>
                <w:sz w:val="20"/>
                <w:szCs w:val="20"/>
              </w:rPr>
              <w:t>Strengthening the PoWPA Action Plan by integrating key Aichi Targets into national implementation of the CBD’s Programme of Work on Protected Areas (PoWPA)</w:t>
            </w:r>
          </w:p>
          <w:p w:rsidR="00C03C8B" w:rsidRPr="004831A0" w:rsidRDefault="00C03C8B" w:rsidP="006008EE">
            <w:pPr>
              <w:jc w:val="both"/>
              <w:rPr>
                <w:b/>
                <w:bCs/>
                <w:iCs/>
                <w:sz w:val="20"/>
                <w:szCs w:val="20"/>
              </w:rPr>
            </w:pPr>
          </w:p>
          <w:p w:rsidR="00A57AB3" w:rsidRPr="004831A0" w:rsidRDefault="00A57AB3" w:rsidP="006008EE">
            <w:pPr>
              <w:jc w:val="both"/>
              <w:rPr>
                <w:b/>
                <w:bCs/>
                <w:iCs/>
                <w:sz w:val="20"/>
                <w:szCs w:val="20"/>
              </w:rPr>
            </w:pPr>
            <w:r w:rsidRPr="004831A0">
              <w:rPr>
                <w:b/>
                <w:bCs/>
                <w:iCs/>
                <w:sz w:val="20"/>
                <w:szCs w:val="20"/>
              </w:rPr>
              <w:t>Key products or publications:</w:t>
            </w:r>
          </w:p>
          <w:p w:rsidR="00A57AB3" w:rsidRPr="004831A0" w:rsidRDefault="00A57AB3" w:rsidP="0071306B">
            <w:pPr>
              <w:numPr>
                <w:ilvl w:val="0"/>
                <w:numId w:val="16"/>
              </w:numPr>
              <w:jc w:val="both"/>
              <w:rPr>
                <w:bCs/>
                <w:iCs/>
                <w:sz w:val="20"/>
                <w:szCs w:val="20"/>
              </w:rPr>
            </w:pPr>
            <w:r w:rsidRPr="004831A0">
              <w:rPr>
                <w:bCs/>
                <w:iCs/>
                <w:sz w:val="20"/>
                <w:szCs w:val="20"/>
              </w:rPr>
              <w:t>Second National Biodiversity Strategy and Action Plan for Malaysia</w:t>
            </w:r>
          </w:p>
          <w:p w:rsidR="00A57AB3" w:rsidRPr="004831A0" w:rsidRDefault="00A57AB3" w:rsidP="0071306B">
            <w:pPr>
              <w:numPr>
                <w:ilvl w:val="0"/>
                <w:numId w:val="16"/>
              </w:numPr>
              <w:jc w:val="both"/>
              <w:rPr>
                <w:bCs/>
                <w:iCs/>
                <w:sz w:val="20"/>
                <w:szCs w:val="20"/>
              </w:rPr>
            </w:pPr>
            <w:r w:rsidRPr="004831A0">
              <w:rPr>
                <w:bCs/>
                <w:iCs/>
                <w:sz w:val="20"/>
                <w:szCs w:val="20"/>
              </w:rPr>
              <w:t>Sub-product 1: Study on Ecosystem Valuation in Malaysia</w:t>
            </w:r>
          </w:p>
          <w:p w:rsidR="00A57AB3" w:rsidRPr="004831A0" w:rsidRDefault="00A57AB3" w:rsidP="0071306B">
            <w:pPr>
              <w:numPr>
                <w:ilvl w:val="0"/>
                <w:numId w:val="16"/>
              </w:numPr>
              <w:jc w:val="both"/>
              <w:rPr>
                <w:bCs/>
                <w:iCs/>
                <w:sz w:val="20"/>
                <w:szCs w:val="20"/>
              </w:rPr>
            </w:pPr>
            <w:r w:rsidRPr="004831A0">
              <w:rPr>
                <w:bCs/>
                <w:iCs/>
                <w:sz w:val="20"/>
                <w:szCs w:val="20"/>
              </w:rPr>
              <w:t>Sub-product 2: Study on Advances in Sectoral Mainstreaming of Biodiversity in Malaysia</w:t>
            </w:r>
          </w:p>
          <w:p w:rsidR="00A57AB3" w:rsidRPr="004831A0" w:rsidRDefault="00A57AB3" w:rsidP="0071306B">
            <w:pPr>
              <w:numPr>
                <w:ilvl w:val="0"/>
                <w:numId w:val="16"/>
              </w:numPr>
              <w:jc w:val="both"/>
              <w:rPr>
                <w:bCs/>
                <w:iCs/>
                <w:sz w:val="20"/>
                <w:szCs w:val="20"/>
              </w:rPr>
            </w:pPr>
            <w:r w:rsidRPr="004831A0">
              <w:rPr>
                <w:bCs/>
                <w:iCs/>
                <w:sz w:val="20"/>
                <w:szCs w:val="20"/>
              </w:rPr>
              <w:t>Sub-product 3: Study on the Incorporation of Challenges and Opportunities linked to Ecosystem-Based Adaptation and Resilience in Malaysia</w:t>
            </w:r>
          </w:p>
          <w:p w:rsidR="00A57AB3" w:rsidRPr="004831A0" w:rsidRDefault="00A57AB3" w:rsidP="0071306B">
            <w:pPr>
              <w:numPr>
                <w:ilvl w:val="0"/>
                <w:numId w:val="16"/>
              </w:numPr>
              <w:jc w:val="both"/>
              <w:rPr>
                <w:bCs/>
                <w:iCs/>
                <w:sz w:val="20"/>
                <w:szCs w:val="20"/>
              </w:rPr>
            </w:pPr>
            <w:r w:rsidRPr="004831A0">
              <w:rPr>
                <w:bCs/>
                <w:iCs/>
                <w:sz w:val="20"/>
                <w:szCs w:val="20"/>
              </w:rPr>
              <w:t xml:space="preserve">Sub-product 4: </w:t>
            </w:r>
            <w:r w:rsidR="00620491" w:rsidRPr="004831A0">
              <w:rPr>
                <w:bCs/>
                <w:iCs/>
                <w:sz w:val="20"/>
                <w:szCs w:val="20"/>
              </w:rPr>
              <w:t>Development of an updated PoWPA Action Plan to achieve key Aichi Targets</w:t>
            </w:r>
            <w:r w:rsidR="00620491" w:rsidRPr="004831A0" w:rsidDel="00620491">
              <w:rPr>
                <w:bCs/>
                <w:iCs/>
                <w:sz w:val="20"/>
                <w:szCs w:val="20"/>
              </w:rPr>
              <w:t xml:space="preserve"> </w:t>
            </w:r>
            <w:r w:rsidRPr="004831A0">
              <w:rPr>
                <w:bCs/>
                <w:iCs/>
                <w:sz w:val="20"/>
                <w:szCs w:val="20"/>
              </w:rPr>
              <w:t>.</w:t>
            </w:r>
          </w:p>
          <w:p w:rsidR="00A57AB3" w:rsidRPr="004831A0" w:rsidRDefault="00A57AB3" w:rsidP="006008EE">
            <w:pPr>
              <w:jc w:val="both"/>
              <w:rPr>
                <w:b/>
                <w:bCs/>
                <w:iCs/>
                <w:sz w:val="20"/>
                <w:szCs w:val="20"/>
                <w:u w:val="single"/>
              </w:rPr>
            </w:pPr>
          </w:p>
          <w:p w:rsidR="00A57AB3" w:rsidRPr="004831A0" w:rsidRDefault="00A57AB3" w:rsidP="006008EE">
            <w:pPr>
              <w:jc w:val="both"/>
              <w:rPr>
                <w:b/>
                <w:bCs/>
                <w:iCs/>
                <w:sz w:val="20"/>
                <w:szCs w:val="20"/>
              </w:rPr>
            </w:pPr>
            <w:r w:rsidRPr="004831A0">
              <w:rPr>
                <w:b/>
                <w:bCs/>
                <w:iCs/>
                <w:sz w:val="20"/>
                <w:szCs w:val="20"/>
              </w:rPr>
              <w:t xml:space="preserve">In connection with the above outputs and deliverables, and as a result of the activities outlined below, Malaysia will strive to achieve the following </w:t>
            </w:r>
            <w:r w:rsidRPr="004831A0">
              <w:rPr>
                <w:b/>
                <w:bCs/>
                <w:i/>
                <w:iCs/>
                <w:sz w:val="20"/>
                <w:szCs w:val="20"/>
              </w:rPr>
              <w:t>outcome</w:t>
            </w:r>
            <w:r w:rsidRPr="004831A0">
              <w:rPr>
                <w:b/>
                <w:bCs/>
                <w:iCs/>
                <w:sz w:val="20"/>
                <w:szCs w:val="20"/>
              </w:rPr>
              <w:t xml:space="preserve"> vis-à-vis its CBD obligations:</w:t>
            </w:r>
          </w:p>
          <w:p w:rsidR="00A57AB3" w:rsidRPr="004831A0" w:rsidRDefault="00A57AB3" w:rsidP="006008EE">
            <w:pPr>
              <w:ind w:left="383" w:hanging="383"/>
              <w:jc w:val="both"/>
              <w:rPr>
                <w:bCs/>
                <w:iCs/>
                <w:sz w:val="20"/>
                <w:szCs w:val="20"/>
              </w:rPr>
            </w:pPr>
            <w:r w:rsidRPr="004831A0">
              <w:rPr>
                <w:bCs/>
                <w:iCs/>
                <w:sz w:val="20"/>
                <w:szCs w:val="20"/>
              </w:rPr>
              <w:t>-</w:t>
            </w:r>
            <w:r w:rsidRPr="004831A0">
              <w:rPr>
                <w:bCs/>
                <w:iCs/>
                <w:sz w:val="20"/>
                <w:szCs w:val="20"/>
              </w:rPr>
              <w:tab/>
              <w:t>By early 2014, the Malaysia’s</w:t>
            </w:r>
            <w:r w:rsidR="00B865F9" w:rsidRPr="004831A0">
              <w:rPr>
                <w:bCs/>
                <w:iCs/>
                <w:sz w:val="20"/>
                <w:szCs w:val="20"/>
              </w:rPr>
              <w:t xml:space="preserve"> NBSAP is fully updated,</w:t>
            </w:r>
            <w:r w:rsidRPr="004831A0">
              <w:rPr>
                <w:bCs/>
                <w:iCs/>
                <w:sz w:val="20"/>
                <w:szCs w:val="20"/>
              </w:rPr>
              <w:t xml:space="preserve"> it is in line with the guidance in the CBD Strategic Plan (2011-2020) and has been submitted to the CBD COP.</w:t>
            </w:r>
          </w:p>
          <w:p w:rsidR="00835937" w:rsidRPr="004831A0" w:rsidRDefault="00835937" w:rsidP="006008EE">
            <w:pPr>
              <w:jc w:val="both"/>
              <w:rPr>
                <w:b/>
                <w:bCs/>
                <w:iCs/>
                <w:sz w:val="20"/>
                <w:szCs w:val="20"/>
              </w:rPr>
            </w:pPr>
          </w:p>
          <w:p w:rsidR="004B2A0D" w:rsidRPr="004831A0" w:rsidRDefault="004B2A0D" w:rsidP="006008EE">
            <w:pPr>
              <w:jc w:val="both"/>
              <w:rPr>
                <w:b/>
                <w:bCs/>
                <w:iCs/>
                <w:sz w:val="20"/>
                <w:szCs w:val="20"/>
              </w:rPr>
            </w:pPr>
            <w:r w:rsidRPr="004831A0">
              <w:rPr>
                <w:b/>
                <w:bCs/>
                <w:iCs/>
                <w:sz w:val="20"/>
                <w:szCs w:val="20"/>
              </w:rPr>
              <w:t>Key</w:t>
            </w:r>
            <w:r w:rsidR="00D07062" w:rsidRPr="004831A0">
              <w:rPr>
                <w:b/>
                <w:bCs/>
                <w:iCs/>
                <w:sz w:val="20"/>
                <w:szCs w:val="20"/>
              </w:rPr>
              <w:t xml:space="preserve"> Activity</w:t>
            </w:r>
            <w:r w:rsidR="00514BD1" w:rsidRPr="004831A0">
              <w:rPr>
                <w:b/>
                <w:bCs/>
                <w:iCs/>
                <w:sz w:val="20"/>
                <w:szCs w:val="20"/>
              </w:rPr>
              <w:t xml:space="preserve"> (III)</w:t>
            </w:r>
            <w:r w:rsidRPr="004831A0">
              <w:rPr>
                <w:b/>
                <w:bCs/>
                <w:iCs/>
                <w:sz w:val="20"/>
                <w:szCs w:val="20"/>
              </w:rPr>
              <w:t>:</w:t>
            </w:r>
          </w:p>
          <w:p w:rsidR="00C03C8B" w:rsidRPr="004831A0" w:rsidRDefault="00C03C8B" w:rsidP="006008EE">
            <w:pPr>
              <w:jc w:val="both"/>
              <w:rPr>
                <w:b/>
                <w:bCs/>
                <w:iCs/>
                <w:sz w:val="20"/>
                <w:szCs w:val="20"/>
              </w:rPr>
            </w:pPr>
          </w:p>
          <w:p w:rsidR="00E36349" w:rsidRPr="004831A0" w:rsidRDefault="00E36349" w:rsidP="006008EE">
            <w:pPr>
              <w:pStyle w:val="ListParagraph"/>
              <w:numPr>
                <w:ilvl w:val="0"/>
                <w:numId w:val="10"/>
              </w:numPr>
              <w:ind w:left="383"/>
              <w:contextualSpacing/>
              <w:jc w:val="both"/>
              <w:rPr>
                <w:b/>
                <w:bCs/>
                <w:i/>
                <w:iCs/>
                <w:sz w:val="20"/>
                <w:szCs w:val="20"/>
              </w:rPr>
            </w:pPr>
            <w:r w:rsidRPr="004831A0">
              <w:rPr>
                <w:b/>
                <w:bCs/>
                <w:i/>
                <w:iCs/>
                <w:sz w:val="20"/>
                <w:szCs w:val="20"/>
              </w:rPr>
              <w:t>Developing the NBSAP</w:t>
            </w:r>
          </w:p>
          <w:p w:rsidR="00AB7752" w:rsidRPr="004831A0" w:rsidRDefault="00AB7752" w:rsidP="006008EE">
            <w:pPr>
              <w:pStyle w:val="ListParagraph"/>
              <w:ind w:left="0"/>
              <w:jc w:val="both"/>
              <w:rPr>
                <w:sz w:val="20"/>
                <w:szCs w:val="20"/>
              </w:rPr>
            </w:pPr>
          </w:p>
          <w:p w:rsidR="00FC3426" w:rsidRPr="004831A0" w:rsidRDefault="00FC3426" w:rsidP="006008EE">
            <w:pPr>
              <w:pStyle w:val="ListParagraph"/>
              <w:ind w:left="0"/>
              <w:jc w:val="both"/>
              <w:rPr>
                <w:sz w:val="20"/>
                <w:szCs w:val="20"/>
              </w:rPr>
            </w:pPr>
            <w:r w:rsidRPr="004831A0">
              <w:rPr>
                <w:sz w:val="20"/>
                <w:szCs w:val="20"/>
              </w:rPr>
              <w:t xml:space="preserve">This step will seek to achieve the following: (i) Developing the strategy and actions to implement the agreed targets though national consultations; (ii) Application of the NBSAP to sub-national entities through sub-national and local consultations; and (iii) Sectoral integration including mainstreaming into development, poverty reduction and climate change plans through sectoral consultations. </w:t>
            </w:r>
          </w:p>
          <w:p w:rsidR="00FC3426" w:rsidRPr="004831A0" w:rsidRDefault="00FC3426" w:rsidP="006008EE">
            <w:pPr>
              <w:pStyle w:val="ListParagraph"/>
              <w:ind w:left="360"/>
              <w:jc w:val="both"/>
              <w:rPr>
                <w:sz w:val="20"/>
                <w:szCs w:val="20"/>
              </w:rPr>
            </w:pPr>
          </w:p>
          <w:p w:rsidR="004C2E87" w:rsidRPr="004831A0" w:rsidRDefault="00E36349" w:rsidP="004C2E87">
            <w:pPr>
              <w:pStyle w:val="ListParagraph"/>
              <w:ind w:left="0"/>
              <w:jc w:val="both"/>
              <w:rPr>
                <w:sz w:val="20"/>
                <w:szCs w:val="20"/>
              </w:rPr>
            </w:pPr>
            <w:r w:rsidRPr="004831A0">
              <w:rPr>
                <w:sz w:val="20"/>
                <w:szCs w:val="20"/>
              </w:rPr>
              <w:t>While the project will focus on updating all aspects of NBSAPs, it will place particular emphasis on those aspects that are both highlighted in the 2011-2020 CBD Strategic Plan</w:t>
            </w:r>
            <w:r w:rsidR="00F54487" w:rsidRPr="004831A0">
              <w:rPr>
                <w:sz w:val="20"/>
                <w:szCs w:val="20"/>
              </w:rPr>
              <w:t>.</w:t>
            </w:r>
            <w:r w:rsidRPr="004831A0">
              <w:rPr>
                <w:sz w:val="20"/>
                <w:szCs w:val="20"/>
              </w:rPr>
              <w:t xml:space="preserve"> These include the following:</w:t>
            </w:r>
          </w:p>
          <w:p w:rsidR="004C2E87" w:rsidRPr="004831A0" w:rsidRDefault="004C2E87" w:rsidP="004C2E87">
            <w:pPr>
              <w:pStyle w:val="ListParagraph"/>
              <w:ind w:left="0"/>
              <w:jc w:val="both"/>
              <w:rPr>
                <w:rFonts w:ascii="Cambria" w:hAnsi="Cambria"/>
                <w:b/>
                <w:bCs/>
                <w:sz w:val="20"/>
                <w:szCs w:val="20"/>
              </w:rPr>
            </w:pPr>
          </w:p>
          <w:p w:rsidR="004C2E87" w:rsidRPr="004831A0" w:rsidRDefault="00954F74" w:rsidP="004C2E87">
            <w:pPr>
              <w:pStyle w:val="ListParagraph"/>
              <w:ind w:left="0"/>
              <w:jc w:val="both"/>
              <w:rPr>
                <w:sz w:val="20"/>
                <w:szCs w:val="20"/>
              </w:rPr>
            </w:pPr>
            <w:r w:rsidRPr="004831A0">
              <w:rPr>
                <w:sz w:val="20"/>
                <w:szCs w:val="20"/>
              </w:rPr>
              <w:t xml:space="preserve">Besides the Technical Working Group(s) and under the leadership by the BD EA Project Manager, sub-activities under this Activiy #3 will count on the support from national consultants such as the Policy, Institutional and Capacity Development Specialist, the Environmental Economist and the Biodiversity Finance Specialist, the Climate Change Expert and the Biodiversity/Protected Area Expert. International consultants in particular (Environmental Economist and Biodiversity Finance Specialists) will provide support to a number of more complex tasks related to the preparation of the NBSAP and related products. </w:t>
            </w:r>
          </w:p>
          <w:p w:rsidR="00AB7752" w:rsidRPr="004831A0" w:rsidRDefault="00AB7752" w:rsidP="006008EE">
            <w:pPr>
              <w:pStyle w:val="ListParagraph"/>
              <w:ind w:left="0"/>
              <w:jc w:val="both"/>
              <w:rPr>
                <w:sz w:val="20"/>
                <w:szCs w:val="20"/>
              </w:rPr>
            </w:pPr>
          </w:p>
          <w:p w:rsidR="006008EE" w:rsidRPr="004831A0" w:rsidRDefault="00E36349" w:rsidP="0071306B">
            <w:pPr>
              <w:numPr>
                <w:ilvl w:val="0"/>
                <w:numId w:val="32"/>
              </w:numPr>
              <w:jc w:val="both"/>
              <w:rPr>
                <w:sz w:val="20"/>
                <w:szCs w:val="20"/>
              </w:rPr>
            </w:pPr>
            <w:r w:rsidRPr="004831A0">
              <w:rPr>
                <w:sz w:val="20"/>
                <w:szCs w:val="20"/>
                <w:u w:val="single"/>
              </w:rPr>
              <w:t>Assessing and integrating ecosystem services through economic valuation</w:t>
            </w:r>
            <w:r w:rsidRPr="004831A0">
              <w:rPr>
                <w:sz w:val="20"/>
                <w:szCs w:val="20"/>
              </w:rPr>
              <w:t xml:space="preserve">: The study on the Economics of Ecosystems and Biodiversity (TEEB) has drawn attention to the global economic benefits of biodiversity and ecosystem services and to the growing costs of biodiversity loss and degradation. However, we have not yet linked the value of biodiversity and ecosystem services to </w:t>
            </w:r>
            <w:r w:rsidR="00AB7752" w:rsidRPr="004831A0">
              <w:rPr>
                <w:sz w:val="20"/>
                <w:szCs w:val="20"/>
              </w:rPr>
              <w:t xml:space="preserve">Malaysia’s </w:t>
            </w:r>
            <w:r w:rsidRPr="004831A0">
              <w:rPr>
                <w:sz w:val="20"/>
                <w:szCs w:val="20"/>
              </w:rPr>
              <w:t xml:space="preserve">own national development goals, including poverty eradication and sustainable livelihoods. Through this activity, </w:t>
            </w:r>
            <w:r w:rsidR="00AB7752" w:rsidRPr="004831A0">
              <w:rPr>
                <w:sz w:val="20"/>
                <w:szCs w:val="20"/>
              </w:rPr>
              <w:t xml:space="preserve">the country </w:t>
            </w:r>
            <w:r w:rsidRPr="004831A0">
              <w:rPr>
                <w:sz w:val="20"/>
                <w:szCs w:val="20"/>
              </w:rPr>
              <w:t xml:space="preserve">will be able to demonstrate the benefits and values of ecosystems and biodiversity at a national level, and better link ecosystems and priority sectors in national development plans, in order to guide allocation of resources. The aim is to strengthen the point that biodiversity not only underpins human well-being, but </w:t>
            </w:r>
            <w:r w:rsidRPr="004831A0">
              <w:rPr>
                <w:sz w:val="20"/>
                <w:szCs w:val="20"/>
              </w:rPr>
              <w:lastRenderedPageBreak/>
              <w:t xml:space="preserve">that biodiversity and associated ecosystem services can make a significant contribution to poverty reduction and </w:t>
            </w:r>
            <w:r w:rsidR="006008EE" w:rsidRPr="004831A0">
              <w:rPr>
                <w:sz w:val="20"/>
                <w:szCs w:val="20"/>
              </w:rPr>
              <w:t>sustainable</w:t>
            </w:r>
            <w:r w:rsidRPr="004831A0">
              <w:rPr>
                <w:sz w:val="20"/>
                <w:szCs w:val="20"/>
              </w:rPr>
              <w:t xml:space="preserve"> development. By engaging national specialists and providing support from global specialists, hard economic data will be collected and processed at the country level to demonstrate the costs and benefits of investing in biodiversity management. Capacity to carry out the assessments and make important links to priority economic sectors will be simultaneously built within the country. The availability of essential data and the analysis will allow us to “make the case” for biodiversity and will facilitate the process of mainstreaming biodiversity into sectoral planning through concrete biodiversity valuation examples.</w:t>
            </w:r>
          </w:p>
          <w:p w:rsidR="006008EE" w:rsidRPr="004831A0" w:rsidRDefault="006008EE" w:rsidP="006008EE">
            <w:pPr>
              <w:ind w:left="720"/>
              <w:jc w:val="both"/>
              <w:rPr>
                <w:sz w:val="20"/>
                <w:szCs w:val="20"/>
                <w:u w:val="single"/>
              </w:rPr>
            </w:pPr>
          </w:p>
          <w:p w:rsidR="00E36349" w:rsidRPr="004831A0" w:rsidRDefault="00E36349" w:rsidP="006008EE">
            <w:pPr>
              <w:ind w:left="720"/>
              <w:jc w:val="both"/>
              <w:rPr>
                <w:sz w:val="20"/>
                <w:szCs w:val="20"/>
              </w:rPr>
            </w:pPr>
            <w:r w:rsidRPr="004831A0">
              <w:rPr>
                <w:sz w:val="20"/>
                <w:szCs w:val="20"/>
              </w:rPr>
              <w:t xml:space="preserve">Specific steps in this process include: </w:t>
            </w:r>
          </w:p>
          <w:p w:rsidR="00CE6888" w:rsidRPr="004831A0" w:rsidRDefault="00E36349" w:rsidP="0071306B">
            <w:pPr>
              <w:numPr>
                <w:ilvl w:val="0"/>
                <w:numId w:val="22"/>
              </w:numPr>
              <w:ind w:left="1092"/>
              <w:jc w:val="both"/>
              <w:rPr>
                <w:sz w:val="20"/>
                <w:szCs w:val="20"/>
              </w:rPr>
            </w:pPr>
            <w:r w:rsidRPr="004831A0">
              <w:rPr>
                <w:sz w:val="20"/>
                <w:szCs w:val="20"/>
              </w:rPr>
              <w:t xml:space="preserve">Identify and assess the full range of values of key ecosystem services </w:t>
            </w:r>
            <w:r w:rsidR="00FC1692" w:rsidRPr="004831A0">
              <w:rPr>
                <w:sz w:val="20"/>
                <w:szCs w:val="20"/>
              </w:rPr>
              <w:t>in Malaysia</w:t>
            </w:r>
            <w:r w:rsidRPr="004831A0">
              <w:rPr>
                <w:sz w:val="20"/>
                <w:szCs w:val="20"/>
              </w:rPr>
              <w:t>, based on existing local, national, regional and global studies on the value of ecosystems and biodiversity, including: the national TEEB valuation results, the valuation of protected areas, any other national ecosystem services studies that have been conducted (e.g., water, carbon), and existing global and regional maps and overlays of key ecosystem services</w:t>
            </w:r>
            <w:r w:rsidR="006008EE" w:rsidRPr="004831A0">
              <w:rPr>
                <w:sz w:val="20"/>
                <w:szCs w:val="20"/>
              </w:rPr>
              <w:t>;</w:t>
            </w:r>
          </w:p>
          <w:p w:rsidR="00CE6888" w:rsidRPr="004831A0" w:rsidRDefault="00E36349" w:rsidP="0071306B">
            <w:pPr>
              <w:numPr>
                <w:ilvl w:val="0"/>
                <w:numId w:val="22"/>
              </w:numPr>
              <w:ind w:left="1092"/>
              <w:jc w:val="both"/>
              <w:rPr>
                <w:sz w:val="20"/>
                <w:szCs w:val="20"/>
              </w:rPr>
            </w:pPr>
            <w:r w:rsidRPr="004831A0">
              <w:rPr>
                <w:sz w:val="20"/>
                <w:szCs w:val="20"/>
              </w:rPr>
              <w:t>Identify the implications of these services for different stakeholder groups within the country, including those who benefit from, and pay for, the maintenance of these ecosystem services, and those that degrade ecosy</w:t>
            </w:r>
            <w:r w:rsidR="006008EE" w:rsidRPr="004831A0">
              <w:rPr>
                <w:sz w:val="20"/>
                <w:szCs w:val="20"/>
              </w:rPr>
              <w:t>stems through unsustainable use;</w:t>
            </w:r>
          </w:p>
          <w:p w:rsidR="00CE6888" w:rsidRPr="004831A0" w:rsidRDefault="00E36349" w:rsidP="0071306B">
            <w:pPr>
              <w:numPr>
                <w:ilvl w:val="0"/>
                <w:numId w:val="22"/>
              </w:numPr>
              <w:ind w:left="1092"/>
              <w:jc w:val="both"/>
              <w:rPr>
                <w:sz w:val="20"/>
                <w:szCs w:val="20"/>
              </w:rPr>
            </w:pPr>
            <w:r w:rsidRPr="004831A0">
              <w:rPr>
                <w:sz w:val="20"/>
                <w:szCs w:val="20"/>
              </w:rPr>
              <w:t>Estimate and demonstrate the value of key ecosystem services (using methods appropriate to each service), including the value of the ecosystem service in contributing to climate resilience, adaptation and mitigation; reducing pove</w:t>
            </w:r>
            <w:r w:rsidR="00FC1692" w:rsidRPr="004831A0">
              <w:rPr>
                <w:sz w:val="20"/>
                <w:szCs w:val="20"/>
              </w:rPr>
              <w:t xml:space="preserve">rty, </w:t>
            </w:r>
            <w:r w:rsidR="00FF679F" w:rsidRPr="004831A0">
              <w:rPr>
                <w:sz w:val="20"/>
                <w:szCs w:val="20"/>
              </w:rPr>
              <w:t xml:space="preserve">food security </w:t>
            </w:r>
            <w:r w:rsidR="00FC1692" w:rsidRPr="004831A0">
              <w:rPr>
                <w:sz w:val="20"/>
                <w:szCs w:val="20"/>
              </w:rPr>
              <w:t>and sustaining livelihoods;</w:t>
            </w:r>
          </w:p>
          <w:p w:rsidR="00E36349" w:rsidRPr="004831A0" w:rsidRDefault="009D523A" w:rsidP="0071306B">
            <w:pPr>
              <w:numPr>
                <w:ilvl w:val="0"/>
                <w:numId w:val="22"/>
              </w:numPr>
              <w:ind w:left="1092"/>
              <w:jc w:val="both"/>
              <w:rPr>
                <w:sz w:val="20"/>
                <w:szCs w:val="20"/>
              </w:rPr>
            </w:pPr>
            <w:r w:rsidRPr="004831A0">
              <w:rPr>
                <w:sz w:val="20"/>
                <w:szCs w:val="20"/>
              </w:rPr>
              <w:t>T</w:t>
            </w:r>
            <w:r w:rsidR="00E36349" w:rsidRPr="004831A0">
              <w:rPr>
                <w:sz w:val="20"/>
                <w:szCs w:val="20"/>
              </w:rPr>
              <w:t>his activity will also identify potential means of capturing the value of targeted ecosystem services including through policies such as payments for ecosystem service</w:t>
            </w:r>
            <w:r w:rsidR="00FC1692" w:rsidRPr="004831A0">
              <w:rPr>
                <w:sz w:val="20"/>
                <w:szCs w:val="20"/>
              </w:rPr>
              <w:t>s and other positive incentives</w:t>
            </w:r>
            <w:r w:rsidR="00442263" w:rsidRPr="004831A0">
              <w:rPr>
                <w:sz w:val="20"/>
                <w:szCs w:val="20"/>
              </w:rPr>
              <w:t>.</w:t>
            </w:r>
          </w:p>
          <w:p w:rsidR="00CE6888" w:rsidRPr="004831A0" w:rsidRDefault="00CE6888" w:rsidP="006008EE">
            <w:pPr>
              <w:ind w:left="720"/>
              <w:jc w:val="both"/>
              <w:rPr>
                <w:sz w:val="20"/>
                <w:szCs w:val="20"/>
              </w:rPr>
            </w:pPr>
          </w:p>
          <w:p w:rsidR="005D4DAD" w:rsidRPr="004831A0" w:rsidRDefault="005D4DAD" w:rsidP="0071306B">
            <w:pPr>
              <w:numPr>
                <w:ilvl w:val="0"/>
                <w:numId w:val="32"/>
              </w:numPr>
              <w:jc w:val="both"/>
              <w:rPr>
                <w:sz w:val="20"/>
                <w:szCs w:val="20"/>
                <w:u w:val="single"/>
              </w:rPr>
            </w:pPr>
            <w:r w:rsidRPr="004831A0">
              <w:rPr>
                <w:sz w:val="20"/>
                <w:szCs w:val="20"/>
                <w:u w:val="single"/>
              </w:rPr>
              <w:t xml:space="preserve">Mainstreaming biodiversity into development policies, plans and practices into sectoral plans and strategies: </w:t>
            </w:r>
            <w:r w:rsidRPr="004831A0">
              <w:rPr>
                <w:sz w:val="20"/>
                <w:szCs w:val="20"/>
              </w:rPr>
              <w:t xml:space="preserve">Mainstreaming has </w:t>
            </w:r>
            <w:r w:rsidR="00B737A4" w:rsidRPr="004831A0">
              <w:rPr>
                <w:sz w:val="20"/>
                <w:szCs w:val="20"/>
              </w:rPr>
              <w:t xml:space="preserve">been </w:t>
            </w:r>
            <w:r w:rsidRPr="004831A0">
              <w:rPr>
                <w:sz w:val="20"/>
                <w:szCs w:val="20"/>
              </w:rPr>
              <w:t>defined as the internalization of biodiversity conservation goals into economic and development sectors, policies and programmes, such that they become an integral part of their functioning of these sectors.</w:t>
            </w:r>
            <w:r w:rsidRPr="004831A0">
              <w:rPr>
                <w:rStyle w:val="FootnoteReference"/>
                <w:sz w:val="20"/>
                <w:szCs w:val="20"/>
              </w:rPr>
              <w:t xml:space="preserve"> </w:t>
            </w:r>
            <w:r w:rsidRPr="004831A0">
              <w:rPr>
                <w:rStyle w:val="FootnoteReference"/>
                <w:sz w:val="20"/>
                <w:szCs w:val="20"/>
              </w:rPr>
              <w:footnoteReference w:id="15"/>
            </w:r>
          </w:p>
          <w:p w:rsidR="00CE6888" w:rsidRPr="004831A0" w:rsidRDefault="00CE6888" w:rsidP="006008EE">
            <w:pPr>
              <w:ind w:left="720"/>
              <w:jc w:val="both"/>
              <w:rPr>
                <w:sz w:val="20"/>
                <w:szCs w:val="20"/>
              </w:rPr>
            </w:pPr>
          </w:p>
          <w:p w:rsidR="00194528" w:rsidRPr="004831A0" w:rsidRDefault="00E36349" w:rsidP="0077008B">
            <w:pPr>
              <w:ind w:left="720"/>
              <w:jc w:val="both"/>
              <w:rPr>
                <w:color w:val="333333"/>
                <w:sz w:val="20"/>
                <w:szCs w:val="20"/>
                <w:shd w:val="clear" w:color="auto" w:fill="FFFFFF"/>
              </w:rPr>
            </w:pPr>
            <w:r w:rsidRPr="004831A0">
              <w:rPr>
                <w:sz w:val="20"/>
                <w:szCs w:val="20"/>
              </w:rPr>
              <w:t xml:space="preserve">As part of this process, </w:t>
            </w:r>
            <w:r w:rsidR="00B737A4" w:rsidRPr="004831A0">
              <w:rPr>
                <w:sz w:val="20"/>
                <w:szCs w:val="20"/>
              </w:rPr>
              <w:t xml:space="preserve">Malaysia </w:t>
            </w:r>
            <w:r w:rsidRPr="004831A0">
              <w:rPr>
                <w:sz w:val="20"/>
                <w:szCs w:val="20"/>
              </w:rPr>
              <w:t xml:space="preserve">will focus on </w:t>
            </w:r>
            <w:r w:rsidR="00CE6888" w:rsidRPr="004831A0">
              <w:rPr>
                <w:sz w:val="20"/>
                <w:szCs w:val="20"/>
              </w:rPr>
              <w:t>sectors</w:t>
            </w:r>
            <w:r w:rsidR="0077008B" w:rsidRPr="004831A0">
              <w:rPr>
                <w:sz w:val="20"/>
                <w:szCs w:val="20"/>
              </w:rPr>
              <w:t xml:space="preserve"> that include </w:t>
            </w:r>
            <w:r w:rsidR="00723C7E" w:rsidRPr="004831A0">
              <w:rPr>
                <w:sz w:val="20"/>
                <w:szCs w:val="20"/>
              </w:rPr>
              <w:t xml:space="preserve">land use, </w:t>
            </w:r>
            <w:r w:rsidR="0077008B" w:rsidRPr="004831A0">
              <w:rPr>
                <w:sz w:val="20"/>
                <w:szCs w:val="20"/>
              </w:rPr>
              <w:t>a</w:t>
            </w:r>
            <w:r w:rsidR="00194528" w:rsidRPr="004831A0">
              <w:rPr>
                <w:color w:val="333333"/>
                <w:sz w:val="20"/>
                <w:szCs w:val="20"/>
                <w:shd w:val="clear" w:color="auto" w:fill="FFFFFF"/>
              </w:rPr>
              <w:t>griculture</w:t>
            </w:r>
            <w:r w:rsidR="0077008B" w:rsidRPr="004831A0">
              <w:rPr>
                <w:color w:val="333333"/>
                <w:sz w:val="20"/>
                <w:szCs w:val="20"/>
                <w:shd w:val="clear" w:color="auto" w:fill="FFFFFF"/>
              </w:rPr>
              <w:t>, f</w:t>
            </w:r>
            <w:r w:rsidR="00194528" w:rsidRPr="004831A0">
              <w:rPr>
                <w:color w:val="333333"/>
                <w:sz w:val="20"/>
                <w:szCs w:val="20"/>
                <w:shd w:val="clear" w:color="auto" w:fill="FFFFFF"/>
              </w:rPr>
              <w:t>orestry</w:t>
            </w:r>
            <w:r w:rsidR="0077008B" w:rsidRPr="004831A0">
              <w:rPr>
                <w:color w:val="333333"/>
                <w:sz w:val="20"/>
                <w:szCs w:val="20"/>
                <w:shd w:val="clear" w:color="auto" w:fill="FFFFFF"/>
              </w:rPr>
              <w:t>, t</w:t>
            </w:r>
            <w:r w:rsidR="00194528" w:rsidRPr="004831A0">
              <w:rPr>
                <w:color w:val="333333"/>
                <w:sz w:val="20"/>
                <w:szCs w:val="20"/>
                <w:shd w:val="clear" w:color="auto" w:fill="FFFFFF"/>
              </w:rPr>
              <w:t>ourism</w:t>
            </w:r>
            <w:r w:rsidR="0077008B" w:rsidRPr="004831A0">
              <w:rPr>
                <w:color w:val="333333"/>
                <w:sz w:val="20"/>
                <w:szCs w:val="20"/>
                <w:shd w:val="clear" w:color="auto" w:fill="FFFFFF"/>
              </w:rPr>
              <w:t>, w</w:t>
            </w:r>
            <w:r w:rsidR="00194528" w:rsidRPr="004831A0">
              <w:rPr>
                <w:color w:val="333333"/>
                <w:sz w:val="20"/>
                <w:szCs w:val="20"/>
                <w:shd w:val="clear" w:color="auto" w:fill="FFFFFF"/>
              </w:rPr>
              <w:t>ater</w:t>
            </w:r>
            <w:r w:rsidR="0077008B" w:rsidRPr="004831A0">
              <w:rPr>
                <w:color w:val="333333"/>
                <w:sz w:val="20"/>
                <w:szCs w:val="20"/>
                <w:shd w:val="clear" w:color="auto" w:fill="FFFFFF"/>
              </w:rPr>
              <w:t>, e</w:t>
            </w:r>
            <w:r w:rsidR="00194528" w:rsidRPr="004831A0">
              <w:rPr>
                <w:color w:val="333333"/>
                <w:sz w:val="20"/>
                <w:szCs w:val="20"/>
                <w:shd w:val="clear" w:color="auto" w:fill="FFFFFF"/>
              </w:rPr>
              <w:t>nergy</w:t>
            </w:r>
            <w:r w:rsidR="0077008B" w:rsidRPr="004831A0">
              <w:rPr>
                <w:color w:val="333333"/>
                <w:sz w:val="20"/>
                <w:szCs w:val="20"/>
                <w:shd w:val="clear" w:color="auto" w:fill="FFFFFF"/>
              </w:rPr>
              <w:t>, f</w:t>
            </w:r>
            <w:r w:rsidR="00194528" w:rsidRPr="004831A0">
              <w:rPr>
                <w:color w:val="333333"/>
                <w:sz w:val="20"/>
                <w:szCs w:val="20"/>
                <w:shd w:val="clear" w:color="auto" w:fill="FFFFFF"/>
              </w:rPr>
              <w:t>ishery</w:t>
            </w:r>
            <w:r w:rsidR="0077008B" w:rsidRPr="004831A0">
              <w:rPr>
                <w:color w:val="333333"/>
                <w:sz w:val="20"/>
                <w:szCs w:val="20"/>
                <w:shd w:val="clear" w:color="auto" w:fill="FFFFFF"/>
              </w:rPr>
              <w:t>, oil and g</w:t>
            </w:r>
            <w:r w:rsidR="00194528" w:rsidRPr="004831A0">
              <w:rPr>
                <w:color w:val="333333"/>
                <w:sz w:val="20"/>
                <w:szCs w:val="20"/>
                <w:shd w:val="clear" w:color="auto" w:fill="FFFFFF"/>
              </w:rPr>
              <w:t>as</w:t>
            </w:r>
            <w:r w:rsidR="004341EB" w:rsidRPr="004831A0">
              <w:rPr>
                <w:color w:val="333333"/>
                <w:sz w:val="20"/>
                <w:szCs w:val="20"/>
                <w:shd w:val="clear" w:color="auto" w:fill="FFFFFF"/>
              </w:rPr>
              <w:t xml:space="preserve">, </w:t>
            </w:r>
            <w:r w:rsidR="0077008B" w:rsidRPr="004831A0">
              <w:rPr>
                <w:color w:val="333333"/>
                <w:sz w:val="20"/>
                <w:szCs w:val="20"/>
                <w:shd w:val="clear" w:color="auto" w:fill="FFFFFF"/>
              </w:rPr>
              <w:t>c</w:t>
            </w:r>
            <w:r w:rsidR="004341EB" w:rsidRPr="004831A0">
              <w:rPr>
                <w:color w:val="333333"/>
                <w:sz w:val="20"/>
                <w:szCs w:val="20"/>
                <w:shd w:val="clear" w:color="auto" w:fill="FFFFFF"/>
              </w:rPr>
              <w:t xml:space="preserve">ommodities, </w:t>
            </w:r>
            <w:r w:rsidR="0077008B" w:rsidRPr="004831A0">
              <w:rPr>
                <w:color w:val="333333"/>
                <w:sz w:val="20"/>
                <w:szCs w:val="20"/>
                <w:shd w:val="clear" w:color="auto" w:fill="FFFFFF"/>
              </w:rPr>
              <w:t>t</w:t>
            </w:r>
            <w:r w:rsidR="00194528" w:rsidRPr="004831A0">
              <w:rPr>
                <w:color w:val="333333"/>
                <w:sz w:val="20"/>
                <w:szCs w:val="20"/>
                <w:shd w:val="clear" w:color="auto" w:fill="FFFFFF"/>
              </w:rPr>
              <w:t>rade</w:t>
            </w:r>
            <w:r w:rsidR="004341EB" w:rsidRPr="004831A0">
              <w:rPr>
                <w:color w:val="333333"/>
                <w:sz w:val="20"/>
                <w:szCs w:val="20"/>
                <w:shd w:val="clear" w:color="auto" w:fill="FFFFFF"/>
              </w:rPr>
              <w:t>, travel and transport (</w:t>
            </w:r>
            <w:r w:rsidR="008A6774" w:rsidRPr="004831A0">
              <w:rPr>
                <w:color w:val="333333"/>
                <w:sz w:val="20"/>
                <w:szCs w:val="20"/>
                <w:shd w:val="clear" w:color="auto" w:fill="FFFFFF"/>
              </w:rPr>
              <w:t>specifically</w:t>
            </w:r>
            <w:r w:rsidR="004341EB" w:rsidRPr="004831A0">
              <w:rPr>
                <w:color w:val="333333"/>
                <w:sz w:val="20"/>
                <w:szCs w:val="20"/>
                <w:shd w:val="clear" w:color="auto" w:fill="FFFFFF"/>
              </w:rPr>
              <w:t xml:space="preserve"> on the issue of IAS)</w:t>
            </w:r>
            <w:r w:rsidR="0077008B" w:rsidRPr="004831A0">
              <w:rPr>
                <w:color w:val="333333"/>
                <w:sz w:val="20"/>
                <w:szCs w:val="20"/>
                <w:shd w:val="clear" w:color="auto" w:fill="FFFFFF"/>
              </w:rPr>
              <w:t>.</w:t>
            </w:r>
            <w:r w:rsidR="004341EB" w:rsidRPr="004831A0">
              <w:rPr>
                <w:color w:val="333333"/>
                <w:sz w:val="20"/>
                <w:szCs w:val="20"/>
                <w:shd w:val="clear" w:color="auto" w:fill="FFFFFF"/>
              </w:rPr>
              <w:t xml:space="preserve"> </w:t>
            </w:r>
            <w:r w:rsidR="008E5C38" w:rsidRPr="004831A0">
              <w:rPr>
                <w:color w:val="333333"/>
                <w:sz w:val="20"/>
                <w:szCs w:val="20"/>
                <w:shd w:val="clear" w:color="auto" w:fill="FFFFFF"/>
              </w:rPr>
              <w:t xml:space="preserve">The project will also pay particular attention to poverty alleviation, rural development and livelihoods, </w:t>
            </w:r>
            <w:r w:rsidR="00723C7E" w:rsidRPr="004831A0">
              <w:rPr>
                <w:color w:val="333333"/>
                <w:sz w:val="20"/>
                <w:szCs w:val="20"/>
                <w:shd w:val="clear" w:color="auto" w:fill="FFFFFF"/>
              </w:rPr>
              <w:t xml:space="preserve">education, </w:t>
            </w:r>
            <w:r w:rsidR="008E5C38" w:rsidRPr="004831A0">
              <w:rPr>
                <w:color w:val="333333"/>
                <w:sz w:val="20"/>
                <w:szCs w:val="20"/>
                <w:shd w:val="clear" w:color="auto" w:fill="FFFFFF"/>
              </w:rPr>
              <w:t>food security, climate change</w:t>
            </w:r>
            <w:r w:rsidR="005C4DDF" w:rsidRPr="004831A0">
              <w:rPr>
                <w:color w:val="333333"/>
                <w:sz w:val="20"/>
                <w:szCs w:val="20"/>
                <w:shd w:val="clear" w:color="auto" w:fill="FFFFFF"/>
              </w:rPr>
              <w:t xml:space="preserve"> mainstreaming and urban planning.</w:t>
            </w:r>
          </w:p>
          <w:p w:rsidR="00194528" w:rsidRPr="004831A0" w:rsidRDefault="00194528" w:rsidP="00194528">
            <w:pPr>
              <w:pStyle w:val="NormalWeb"/>
              <w:spacing w:before="0" w:beforeAutospacing="0" w:after="0" w:afterAutospacing="0"/>
              <w:ind w:left="731"/>
              <w:jc w:val="both"/>
              <w:rPr>
                <w:sz w:val="18"/>
                <w:szCs w:val="20"/>
              </w:rPr>
            </w:pPr>
          </w:p>
          <w:p w:rsidR="00E36349" w:rsidRPr="004831A0" w:rsidRDefault="00E36349" w:rsidP="00194528">
            <w:pPr>
              <w:pStyle w:val="NormalWeb"/>
              <w:spacing w:before="0" w:beforeAutospacing="0" w:after="0" w:afterAutospacing="0"/>
              <w:ind w:left="731"/>
              <w:jc w:val="both"/>
              <w:rPr>
                <w:color w:val="333333"/>
                <w:sz w:val="20"/>
                <w:szCs w:val="20"/>
                <w:shd w:val="clear" w:color="auto" w:fill="FFFFFF"/>
              </w:rPr>
            </w:pPr>
            <w:r w:rsidRPr="004831A0">
              <w:rPr>
                <w:sz w:val="20"/>
                <w:szCs w:val="20"/>
              </w:rPr>
              <w:t xml:space="preserve">Specific steps in this process will include: </w:t>
            </w:r>
          </w:p>
          <w:p w:rsidR="005D4DAD" w:rsidRPr="004831A0" w:rsidRDefault="00E36349" w:rsidP="0071306B">
            <w:pPr>
              <w:numPr>
                <w:ilvl w:val="0"/>
                <w:numId w:val="33"/>
              </w:numPr>
              <w:ind w:left="1092"/>
              <w:jc w:val="both"/>
              <w:rPr>
                <w:sz w:val="20"/>
                <w:szCs w:val="20"/>
              </w:rPr>
            </w:pPr>
            <w:r w:rsidRPr="004831A0">
              <w:rPr>
                <w:sz w:val="20"/>
                <w:szCs w:val="20"/>
              </w:rPr>
              <w:t>Forming partnerships between relevant stakeholders interested in biodiversity conservation issues and in development issues</w:t>
            </w:r>
            <w:r w:rsidR="00960E9C" w:rsidRPr="004831A0">
              <w:rPr>
                <w:sz w:val="20"/>
                <w:szCs w:val="20"/>
              </w:rPr>
              <w:t>;</w:t>
            </w:r>
          </w:p>
          <w:p w:rsidR="005D4DAD" w:rsidRPr="004831A0" w:rsidRDefault="00E36349" w:rsidP="0071306B">
            <w:pPr>
              <w:numPr>
                <w:ilvl w:val="0"/>
                <w:numId w:val="33"/>
              </w:numPr>
              <w:ind w:left="1092"/>
              <w:jc w:val="both"/>
              <w:rPr>
                <w:sz w:val="20"/>
                <w:szCs w:val="20"/>
              </w:rPr>
            </w:pPr>
            <w:r w:rsidRPr="004831A0">
              <w:rPr>
                <w:sz w:val="20"/>
                <w:szCs w:val="20"/>
              </w:rPr>
              <w:t>Explicitly identifying key stakeholders’ interests, and desired outcomes</w:t>
            </w:r>
            <w:r w:rsidR="00960E9C" w:rsidRPr="004831A0">
              <w:rPr>
                <w:sz w:val="20"/>
                <w:szCs w:val="20"/>
              </w:rPr>
              <w:t>;</w:t>
            </w:r>
            <w:r w:rsidRPr="004831A0">
              <w:rPr>
                <w:sz w:val="20"/>
                <w:szCs w:val="20"/>
              </w:rPr>
              <w:t xml:space="preserve"> </w:t>
            </w:r>
          </w:p>
          <w:p w:rsidR="005D4DAD" w:rsidRPr="004831A0" w:rsidRDefault="00E36349" w:rsidP="0071306B">
            <w:pPr>
              <w:numPr>
                <w:ilvl w:val="0"/>
                <w:numId w:val="33"/>
              </w:numPr>
              <w:ind w:left="1092"/>
              <w:jc w:val="both"/>
              <w:rPr>
                <w:sz w:val="20"/>
                <w:szCs w:val="20"/>
              </w:rPr>
            </w:pPr>
            <w:r w:rsidRPr="004831A0">
              <w:rPr>
                <w:sz w:val="20"/>
                <w:szCs w:val="20"/>
              </w:rPr>
              <w:t>Identifying potential conflicts and trade-offs, and work towards mutually acceptable solutions, including strategies that serve mutually beneficial interests and achieve mutually beneficial outcomes</w:t>
            </w:r>
            <w:r w:rsidR="00960E9C" w:rsidRPr="004831A0">
              <w:rPr>
                <w:sz w:val="20"/>
                <w:szCs w:val="20"/>
              </w:rPr>
              <w:t>;</w:t>
            </w:r>
          </w:p>
          <w:p w:rsidR="00E36349" w:rsidRPr="004831A0" w:rsidRDefault="00E36349" w:rsidP="0071306B">
            <w:pPr>
              <w:numPr>
                <w:ilvl w:val="0"/>
                <w:numId w:val="33"/>
              </w:numPr>
              <w:ind w:left="1092"/>
              <w:jc w:val="both"/>
              <w:rPr>
                <w:sz w:val="20"/>
                <w:szCs w:val="20"/>
              </w:rPr>
            </w:pPr>
            <w:r w:rsidRPr="004831A0">
              <w:rPr>
                <w:sz w:val="20"/>
                <w:szCs w:val="20"/>
              </w:rPr>
              <w:t>Embedding and institutionalizing these strategies in the institutions, policies, agreements, programs and mechanisms of each sector</w:t>
            </w:r>
            <w:r w:rsidR="006E5824" w:rsidRPr="004831A0">
              <w:rPr>
                <w:sz w:val="20"/>
                <w:szCs w:val="20"/>
              </w:rPr>
              <w:t>.</w:t>
            </w:r>
          </w:p>
          <w:p w:rsidR="00E36349" w:rsidRPr="004831A0" w:rsidRDefault="00E36349" w:rsidP="006008EE">
            <w:pPr>
              <w:jc w:val="both"/>
              <w:rPr>
                <w:sz w:val="20"/>
                <w:szCs w:val="20"/>
              </w:rPr>
            </w:pPr>
          </w:p>
          <w:p w:rsidR="00E8441E" w:rsidRPr="004831A0" w:rsidRDefault="00E8441E" w:rsidP="00E8441E">
            <w:pPr>
              <w:ind w:left="720"/>
              <w:jc w:val="both"/>
              <w:rPr>
                <w:sz w:val="20"/>
                <w:szCs w:val="20"/>
                <w:lang w:val="en-GB"/>
              </w:rPr>
            </w:pPr>
            <w:r w:rsidRPr="004831A0">
              <w:rPr>
                <w:sz w:val="20"/>
                <w:szCs w:val="20"/>
                <w:lang w:val="en-GB"/>
              </w:rPr>
              <w:t>A set of capacity building modules on national biodiversity strategies and action plans, and other aspects of implementation of the Convention, is available at the CBD website.</w:t>
            </w:r>
            <w:r w:rsidRPr="004831A0">
              <w:rPr>
                <w:rStyle w:val="FootnoteReference"/>
                <w:sz w:val="20"/>
                <w:szCs w:val="20"/>
                <w:lang w:val="en-GB"/>
              </w:rPr>
              <w:footnoteReference w:id="16"/>
            </w:r>
            <w:r w:rsidRPr="004831A0">
              <w:rPr>
                <w:sz w:val="20"/>
                <w:szCs w:val="20"/>
                <w:lang w:val="en-GB"/>
              </w:rPr>
              <w:t xml:space="preserve"> Module B-3 on mainstreaming biodiversity into sectoral and cross-sectoral strategies, plans and programmes has been updated in 2011. It focuses on the theme of biodiversity mainstreaming both into (i) national development and poverty reduction frameworks, as in production sectors. The guidance also suggests a number of tools that can be used for the purpose with examples and further guidance. The document is available in English, French and Spanish. </w:t>
            </w:r>
            <w:r w:rsidR="004C2E87" w:rsidRPr="004831A0">
              <w:rPr>
                <w:sz w:val="20"/>
                <w:szCs w:val="20"/>
                <w:lang w:val="en-GB"/>
              </w:rPr>
              <w:t>Malaysia</w:t>
            </w:r>
            <w:r w:rsidRPr="004831A0">
              <w:rPr>
                <w:sz w:val="20"/>
                <w:szCs w:val="20"/>
                <w:lang w:val="en-GB"/>
              </w:rPr>
              <w:t xml:space="preserve"> will seek inspiration from these materials in its mainstreaming activities in connection with the NBSAP update.  </w:t>
            </w:r>
          </w:p>
          <w:p w:rsidR="00E8441E" w:rsidRPr="004831A0" w:rsidRDefault="00E8441E" w:rsidP="006008EE">
            <w:pPr>
              <w:jc w:val="both"/>
              <w:rPr>
                <w:sz w:val="20"/>
                <w:szCs w:val="20"/>
              </w:rPr>
            </w:pPr>
          </w:p>
          <w:p w:rsidR="00E36349" w:rsidRPr="004831A0" w:rsidRDefault="00E36349" w:rsidP="0071306B">
            <w:pPr>
              <w:numPr>
                <w:ilvl w:val="0"/>
                <w:numId w:val="32"/>
              </w:numPr>
              <w:jc w:val="both"/>
              <w:rPr>
                <w:sz w:val="20"/>
                <w:szCs w:val="20"/>
              </w:rPr>
            </w:pPr>
            <w:r w:rsidRPr="004831A0">
              <w:rPr>
                <w:sz w:val="20"/>
                <w:szCs w:val="20"/>
                <w:u w:val="single"/>
              </w:rPr>
              <w:t>Incorporating climate change issues into NBSAPs</w:t>
            </w:r>
            <w:r w:rsidRPr="004831A0">
              <w:rPr>
                <w:sz w:val="20"/>
                <w:szCs w:val="20"/>
              </w:rPr>
              <w:t xml:space="preserve">: The previous NBSAP did not adequately address aspects of climate change. This activity will involve incorporating aspects of climate change into NBSAPs, including, for example: </w:t>
            </w:r>
          </w:p>
          <w:p w:rsidR="005D4DAD" w:rsidRPr="004831A0" w:rsidRDefault="00B865F9" w:rsidP="0071306B">
            <w:pPr>
              <w:numPr>
                <w:ilvl w:val="0"/>
                <w:numId w:val="23"/>
              </w:numPr>
              <w:ind w:left="1092"/>
              <w:jc w:val="both"/>
              <w:rPr>
                <w:sz w:val="20"/>
                <w:szCs w:val="20"/>
              </w:rPr>
            </w:pPr>
            <w:r w:rsidRPr="004831A0">
              <w:rPr>
                <w:sz w:val="20"/>
                <w:szCs w:val="20"/>
              </w:rPr>
              <w:t>I</w:t>
            </w:r>
            <w:r w:rsidR="00E36349" w:rsidRPr="004831A0">
              <w:rPr>
                <w:sz w:val="20"/>
                <w:szCs w:val="20"/>
              </w:rPr>
              <w:t xml:space="preserve">dentifying, protecting and appropriately managing areas important for carbon sequestration; </w:t>
            </w:r>
          </w:p>
          <w:p w:rsidR="005D4DAD" w:rsidRPr="004831A0" w:rsidRDefault="006E5824" w:rsidP="0071306B">
            <w:pPr>
              <w:numPr>
                <w:ilvl w:val="0"/>
                <w:numId w:val="23"/>
              </w:numPr>
              <w:ind w:left="1092"/>
              <w:jc w:val="both"/>
              <w:rPr>
                <w:sz w:val="20"/>
                <w:szCs w:val="20"/>
              </w:rPr>
            </w:pPr>
            <w:r w:rsidRPr="004831A0">
              <w:rPr>
                <w:sz w:val="20"/>
                <w:szCs w:val="20"/>
              </w:rPr>
              <w:t>U</w:t>
            </w:r>
            <w:r w:rsidR="00E36349" w:rsidRPr="004831A0">
              <w:rPr>
                <w:sz w:val="20"/>
                <w:szCs w:val="20"/>
              </w:rPr>
              <w:t xml:space="preserve">pdating the country’s ecological gap assessment to include predicted future distribution of biodiversity under climate change scenarios; </w:t>
            </w:r>
          </w:p>
          <w:p w:rsidR="005D4DAD" w:rsidRPr="004831A0" w:rsidRDefault="006E5824" w:rsidP="0071306B">
            <w:pPr>
              <w:numPr>
                <w:ilvl w:val="0"/>
                <w:numId w:val="23"/>
              </w:numPr>
              <w:ind w:left="1092"/>
              <w:jc w:val="both"/>
              <w:rPr>
                <w:sz w:val="20"/>
                <w:szCs w:val="20"/>
              </w:rPr>
            </w:pPr>
            <w:r w:rsidRPr="004831A0">
              <w:rPr>
                <w:sz w:val="20"/>
                <w:szCs w:val="20"/>
              </w:rPr>
              <w:t>A</w:t>
            </w:r>
            <w:r w:rsidR="00E36349" w:rsidRPr="004831A0">
              <w:rPr>
                <w:sz w:val="20"/>
                <w:szCs w:val="20"/>
              </w:rPr>
              <w:t>ssessing the impact of climate change on the functioning of ecosystem services, such as water</w:t>
            </w:r>
            <w:r w:rsidRPr="004831A0">
              <w:rPr>
                <w:sz w:val="20"/>
                <w:szCs w:val="20"/>
              </w:rPr>
              <w:t xml:space="preserve"> and carbon</w:t>
            </w:r>
            <w:r w:rsidR="00960E9C" w:rsidRPr="004831A0">
              <w:rPr>
                <w:sz w:val="20"/>
                <w:szCs w:val="20"/>
              </w:rPr>
              <w:t xml:space="preserve"> sink</w:t>
            </w:r>
            <w:r w:rsidR="00E36349" w:rsidRPr="004831A0">
              <w:rPr>
                <w:sz w:val="20"/>
                <w:szCs w:val="20"/>
              </w:rPr>
              <w:t xml:space="preserve">; </w:t>
            </w:r>
          </w:p>
          <w:p w:rsidR="005D4DAD" w:rsidRPr="004831A0" w:rsidRDefault="006E5824" w:rsidP="0071306B">
            <w:pPr>
              <w:numPr>
                <w:ilvl w:val="0"/>
                <w:numId w:val="23"/>
              </w:numPr>
              <w:ind w:left="1092"/>
              <w:jc w:val="both"/>
              <w:rPr>
                <w:sz w:val="20"/>
                <w:szCs w:val="20"/>
              </w:rPr>
            </w:pPr>
            <w:r w:rsidRPr="004831A0">
              <w:rPr>
                <w:sz w:val="20"/>
                <w:szCs w:val="20"/>
              </w:rPr>
              <w:t>I</w:t>
            </w:r>
            <w:r w:rsidR="00E36349" w:rsidRPr="004831A0">
              <w:rPr>
                <w:sz w:val="20"/>
                <w:szCs w:val="20"/>
              </w:rPr>
              <w:t>dentifying areas important for improving nature’s ability to adapt to climate change, such as altitudinal gradients and conservation corridors</w:t>
            </w:r>
            <w:r w:rsidR="00915B66" w:rsidRPr="004831A0">
              <w:rPr>
                <w:sz w:val="20"/>
                <w:szCs w:val="20"/>
              </w:rPr>
              <w:t>;</w:t>
            </w:r>
          </w:p>
          <w:p w:rsidR="00F275AA" w:rsidRPr="004831A0" w:rsidRDefault="006E5824" w:rsidP="0071306B">
            <w:pPr>
              <w:numPr>
                <w:ilvl w:val="0"/>
                <w:numId w:val="23"/>
              </w:numPr>
              <w:ind w:left="1092"/>
              <w:jc w:val="both"/>
              <w:rPr>
                <w:sz w:val="20"/>
                <w:szCs w:val="20"/>
              </w:rPr>
            </w:pPr>
            <w:r w:rsidRPr="004831A0">
              <w:rPr>
                <w:sz w:val="20"/>
                <w:szCs w:val="20"/>
              </w:rPr>
              <w:t>I</w:t>
            </w:r>
            <w:r w:rsidR="00E36349" w:rsidRPr="004831A0">
              <w:rPr>
                <w:sz w:val="20"/>
                <w:szCs w:val="20"/>
              </w:rPr>
              <w:t xml:space="preserve">dentifying areas of particular importance for restoration in order to improve climate resilience, adaptation and </w:t>
            </w:r>
            <w:r w:rsidR="00E36349" w:rsidRPr="004831A0">
              <w:rPr>
                <w:sz w:val="20"/>
                <w:szCs w:val="20"/>
              </w:rPr>
              <w:lastRenderedPageBreak/>
              <w:t>mitigation</w:t>
            </w:r>
            <w:r w:rsidR="008B1464" w:rsidRPr="004831A0">
              <w:rPr>
                <w:sz w:val="20"/>
                <w:szCs w:val="20"/>
              </w:rPr>
              <w:t>.</w:t>
            </w:r>
          </w:p>
          <w:p w:rsidR="003F1EC1" w:rsidRPr="004831A0" w:rsidRDefault="003F1EC1" w:rsidP="006008EE">
            <w:pPr>
              <w:jc w:val="both"/>
              <w:rPr>
                <w:sz w:val="20"/>
                <w:szCs w:val="20"/>
              </w:rPr>
            </w:pPr>
          </w:p>
          <w:p w:rsidR="00F54487" w:rsidRPr="004831A0" w:rsidRDefault="00F54487" w:rsidP="0071306B">
            <w:pPr>
              <w:numPr>
                <w:ilvl w:val="0"/>
                <w:numId w:val="32"/>
              </w:numPr>
              <w:jc w:val="both"/>
              <w:rPr>
                <w:sz w:val="20"/>
                <w:szCs w:val="20"/>
              </w:rPr>
            </w:pPr>
            <w:r w:rsidRPr="004831A0">
              <w:rPr>
                <w:sz w:val="20"/>
                <w:szCs w:val="20"/>
                <w:u w:val="single"/>
              </w:rPr>
              <w:t>Updating Malaysia’s Protected Area Action Plan</w:t>
            </w:r>
            <w:r w:rsidRPr="004831A0">
              <w:rPr>
                <w:sz w:val="20"/>
                <w:szCs w:val="20"/>
              </w:rPr>
              <w:t xml:space="preserve">: The previous NBSAP did not fully address the development of a robust, comprehensive network of protected areas </w:t>
            </w:r>
            <w:r w:rsidR="007E2A77" w:rsidRPr="004831A0">
              <w:rPr>
                <w:sz w:val="20"/>
                <w:szCs w:val="20"/>
              </w:rPr>
              <w:t xml:space="preserve">(both marine and terrestrial) </w:t>
            </w:r>
            <w:r w:rsidRPr="004831A0">
              <w:rPr>
                <w:sz w:val="20"/>
                <w:szCs w:val="20"/>
              </w:rPr>
              <w:t>that fully meets Target 11 of the Strategic Plan,</w:t>
            </w:r>
            <w:r w:rsidRPr="004831A0">
              <w:rPr>
                <w:rStyle w:val="FootnoteReference"/>
                <w:sz w:val="20"/>
                <w:szCs w:val="20"/>
              </w:rPr>
              <w:footnoteReference w:id="17"/>
            </w:r>
            <w:r w:rsidRPr="004831A0">
              <w:rPr>
                <w:sz w:val="20"/>
                <w:szCs w:val="20"/>
              </w:rPr>
              <w:t xml:space="preserve"> but also Targets 2, 3 and 14, among others. This process will include:</w:t>
            </w:r>
          </w:p>
          <w:p w:rsidR="005D4DAD" w:rsidRPr="004831A0" w:rsidRDefault="00F54487" w:rsidP="0071306B">
            <w:pPr>
              <w:numPr>
                <w:ilvl w:val="0"/>
                <w:numId w:val="24"/>
              </w:numPr>
              <w:ind w:left="1092"/>
              <w:jc w:val="both"/>
              <w:rPr>
                <w:sz w:val="20"/>
                <w:szCs w:val="20"/>
              </w:rPr>
            </w:pPr>
            <w:r w:rsidRPr="004831A0">
              <w:rPr>
                <w:sz w:val="20"/>
                <w:szCs w:val="20"/>
              </w:rPr>
              <w:t>Identifying opportunities for expanding existing protected areas</w:t>
            </w:r>
            <w:r w:rsidR="00500B8A" w:rsidRPr="004831A0">
              <w:rPr>
                <w:sz w:val="20"/>
                <w:szCs w:val="20"/>
              </w:rPr>
              <w:t>;</w:t>
            </w:r>
          </w:p>
          <w:p w:rsidR="00E02E4B" w:rsidRPr="004831A0" w:rsidRDefault="00E02E4B" w:rsidP="0071306B">
            <w:pPr>
              <w:numPr>
                <w:ilvl w:val="0"/>
                <w:numId w:val="24"/>
              </w:numPr>
              <w:ind w:left="1092"/>
              <w:jc w:val="both"/>
              <w:rPr>
                <w:sz w:val="20"/>
                <w:szCs w:val="20"/>
              </w:rPr>
            </w:pPr>
            <w:r w:rsidRPr="004831A0">
              <w:rPr>
                <w:sz w:val="20"/>
                <w:szCs w:val="20"/>
              </w:rPr>
              <w:t>Identifying threats and problems in managing protected areas</w:t>
            </w:r>
            <w:r w:rsidR="00500B8A" w:rsidRPr="004831A0">
              <w:rPr>
                <w:sz w:val="20"/>
                <w:szCs w:val="20"/>
              </w:rPr>
              <w:t>;</w:t>
            </w:r>
          </w:p>
          <w:p w:rsidR="00E02E4B" w:rsidRPr="004831A0" w:rsidRDefault="00E02E4B" w:rsidP="0071306B">
            <w:pPr>
              <w:numPr>
                <w:ilvl w:val="0"/>
                <w:numId w:val="24"/>
              </w:numPr>
              <w:ind w:left="1092"/>
              <w:jc w:val="both"/>
              <w:rPr>
                <w:sz w:val="20"/>
                <w:szCs w:val="20"/>
              </w:rPr>
            </w:pPr>
            <w:r w:rsidRPr="004831A0">
              <w:rPr>
                <w:sz w:val="20"/>
                <w:szCs w:val="20"/>
              </w:rPr>
              <w:t>Identifying opportunities for i</w:t>
            </w:r>
            <w:r w:rsidR="00500B8A" w:rsidRPr="004831A0">
              <w:rPr>
                <w:sz w:val="20"/>
                <w:szCs w:val="20"/>
              </w:rPr>
              <w:t>mproving law enforcement;</w:t>
            </w:r>
          </w:p>
          <w:p w:rsidR="005D4DAD" w:rsidRPr="004831A0" w:rsidRDefault="00F54487" w:rsidP="0071306B">
            <w:pPr>
              <w:numPr>
                <w:ilvl w:val="0"/>
                <w:numId w:val="24"/>
              </w:numPr>
              <w:ind w:left="1092"/>
              <w:jc w:val="both"/>
              <w:rPr>
                <w:sz w:val="20"/>
                <w:szCs w:val="20"/>
              </w:rPr>
            </w:pPr>
            <w:r w:rsidRPr="004831A0">
              <w:rPr>
                <w:sz w:val="20"/>
                <w:szCs w:val="20"/>
              </w:rPr>
              <w:t xml:space="preserve">Identifying areas for </w:t>
            </w:r>
            <w:r w:rsidR="00500B8A" w:rsidRPr="004831A0">
              <w:rPr>
                <w:sz w:val="20"/>
                <w:szCs w:val="20"/>
              </w:rPr>
              <w:t>creating conservation corridor;</w:t>
            </w:r>
          </w:p>
          <w:p w:rsidR="005D4DAD" w:rsidRPr="004831A0" w:rsidRDefault="00F54487" w:rsidP="0071306B">
            <w:pPr>
              <w:numPr>
                <w:ilvl w:val="0"/>
                <w:numId w:val="24"/>
              </w:numPr>
              <w:ind w:left="1092"/>
              <w:jc w:val="both"/>
              <w:rPr>
                <w:sz w:val="20"/>
                <w:szCs w:val="20"/>
              </w:rPr>
            </w:pPr>
            <w:r w:rsidRPr="004831A0">
              <w:rPr>
                <w:sz w:val="20"/>
                <w:szCs w:val="20"/>
              </w:rPr>
              <w:t>Identifying opportunities to protect key ecosystem services</w:t>
            </w:r>
            <w:r w:rsidR="00915B66" w:rsidRPr="004831A0">
              <w:rPr>
                <w:sz w:val="20"/>
                <w:szCs w:val="20"/>
              </w:rPr>
              <w:t>;</w:t>
            </w:r>
          </w:p>
          <w:p w:rsidR="005D4DAD" w:rsidRPr="004831A0" w:rsidRDefault="00F54487" w:rsidP="0071306B">
            <w:pPr>
              <w:numPr>
                <w:ilvl w:val="0"/>
                <w:numId w:val="24"/>
              </w:numPr>
              <w:ind w:left="1092"/>
              <w:jc w:val="both"/>
              <w:rPr>
                <w:sz w:val="20"/>
                <w:szCs w:val="20"/>
              </w:rPr>
            </w:pPr>
            <w:r w:rsidRPr="004831A0">
              <w:rPr>
                <w:sz w:val="20"/>
                <w:szCs w:val="20"/>
              </w:rPr>
              <w:t>Identifying requirements for improving management effectiveness in order to achieve the Aichi Targets</w:t>
            </w:r>
            <w:r w:rsidR="00915B66" w:rsidRPr="004831A0">
              <w:rPr>
                <w:sz w:val="20"/>
                <w:szCs w:val="20"/>
              </w:rPr>
              <w:t>;</w:t>
            </w:r>
          </w:p>
          <w:p w:rsidR="00F54487" w:rsidRPr="004831A0" w:rsidRDefault="00F54487" w:rsidP="0071306B">
            <w:pPr>
              <w:numPr>
                <w:ilvl w:val="0"/>
                <w:numId w:val="24"/>
              </w:numPr>
              <w:ind w:left="1092"/>
              <w:jc w:val="both"/>
              <w:rPr>
                <w:sz w:val="20"/>
                <w:szCs w:val="20"/>
              </w:rPr>
            </w:pPr>
            <w:r w:rsidRPr="004831A0">
              <w:rPr>
                <w:sz w:val="20"/>
                <w:szCs w:val="20"/>
              </w:rPr>
              <w:t>Identifying opportunities to sustain local livelihoods</w:t>
            </w:r>
            <w:r w:rsidR="00915B66" w:rsidRPr="004831A0">
              <w:rPr>
                <w:sz w:val="20"/>
                <w:szCs w:val="20"/>
              </w:rPr>
              <w:t>.</w:t>
            </w:r>
          </w:p>
          <w:p w:rsidR="00B737A4" w:rsidRPr="004831A0" w:rsidRDefault="00B737A4" w:rsidP="006008EE">
            <w:pPr>
              <w:jc w:val="both"/>
              <w:rPr>
                <w:b/>
                <w:bCs/>
                <w:iCs/>
                <w:sz w:val="20"/>
                <w:szCs w:val="20"/>
              </w:rPr>
            </w:pPr>
          </w:p>
          <w:p w:rsidR="00835937" w:rsidRPr="004831A0" w:rsidRDefault="00835937" w:rsidP="006008EE">
            <w:pPr>
              <w:shd w:val="clear" w:color="auto" w:fill="DAEEF3"/>
              <w:jc w:val="both"/>
              <w:rPr>
                <w:b/>
                <w:bCs/>
                <w:iCs/>
                <w:sz w:val="20"/>
                <w:szCs w:val="20"/>
                <w:u w:val="single"/>
              </w:rPr>
            </w:pPr>
            <w:r w:rsidRPr="004831A0">
              <w:rPr>
                <w:b/>
                <w:bCs/>
                <w:iCs/>
                <w:sz w:val="20"/>
                <w:szCs w:val="20"/>
                <w:u w:val="single"/>
              </w:rPr>
              <w:t>Component 3. National frameworks for NBSAP implementation, CDB reporting and exchange mechanisms</w:t>
            </w:r>
          </w:p>
          <w:p w:rsidR="00835937" w:rsidRPr="004831A0" w:rsidRDefault="00835937" w:rsidP="006008EE">
            <w:pPr>
              <w:jc w:val="both"/>
              <w:rPr>
                <w:b/>
                <w:bCs/>
                <w:iCs/>
                <w:sz w:val="20"/>
                <w:szCs w:val="20"/>
              </w:rPr>
            </w:pPr>
          </w:p>
          <w:p w:rsidR="00336FCE" w:rsidRPr="004831A0" w:rsidRDefault="00336FCE" w:rsidP="006008EE">
            <w:pPr>
              <w:jc w:val="both"/>
              <w:rPr>
                <w:b/>
                <w:bCs/>
                <w:iCs/>
                <w:sz w:val="20"/>
                <w:szCs w:val="20"/>
              </w:rPr>
            </w:pPr>
            <w:r w:rsidRPr="004831A0">
              <w:rPr>
                <w:b/>
                <w:bCs/>
                <w:iCs/>
                <w:sz w:val="20"/>
                <w:szCs w:val="20"/>
              </w:rPr>
              <w:t xml:space="preserve">Key </w:t>
            </w:r>
            <w:r w:rsidRPr="004831A0">
              <w:rPr>
                <w:b/>
                <w:bCs/>
                <w:i/>
                <w:iCs/>
                <w:sz w:val="20"/>
                <w:szCs w:val="20"/>
              </w:rPr>
              <w:t>outputs</w:t>
            </w:r>
            <w:r w:rsidRPr="004831A0">
              <w:rPr>
                <w:b/>
                <w:bCs/>
                <w:iCs/>
                <w:sz w:val="20"/>
                <w:szCs w:val="20"/>
              </w:rPr>
              <w:t xml:space="preserve"> expected under this component includes the following:</w:t>
            </w:r>
          </w:p>
          <w:p w:rsidR="00240ACD" w:rsidRPr="004831A0" w:rsidRDefault="00240ACD" w:rsidP="006008EE">
            <w:pPr>
              <w:jc w:val="both"/>
              <w:rPr>
                <w:b/>
                <w:bCs/>
                <w:iCs/>
                <w:sz w:val="20"/>
                <w:szCs w:val="20"/>
              </w:rPr>
            </w:pPr>
          </w:p>
          <w:p w:rsidR="004C2E87" w:rsidRPr="004831A0" w:rsidRDefault="00336FCE" w:rsidP="004C2E87">
            <w:pPr>
              <w:ind w:left="386" w:hanging="386"/>
              <w:jc w:val="both"/>
              <w:rPr>
                <w:bCs/>
                <w:iCs/>
                <w:sz w:val="20"/>
                <w:szCs w:val="20"/>
              </w:rPr>
            </w:pPr>
            <w:r w:rsidRPr="004831A0">
              <w:rPr>
                <w:bCs/>
                <w:iCs/>
                <w:sz w:val="20"/>
                <w:szCs w:val="20"/>
              </w:rPr>
              <w:t>3.1</w:t>
            </w:r>
            <w:r w:rsidRPr="004831A0">
              <w:rPr>
                <w:bCs/>
                <w:iCs/>
                <w:sz w:val="20"/>
                <w:szCs w:val="20"/>
              </w:rPr>
              <w:tab/>
              <w:t xml:space="preserve">National frameworks for NBSAP implementation </w:t>
            </w:r>
            <w:r w:rsidR="00240ACD" w:rsidRPr="004831A0">
              <w:rPr>
                <w:bCs/>
                <w:iCs/>
                <w:sz w:val="20"/>
                <w:szCs w:val="20"/>
              </w:rPr>
              <w:t xml:space="preserve">are </w:t>
            </w:r>
            <w:r w:rsidRPr="004831A0">
              <w:rPr>
                <w:bCs/>
                <w:iCs/>
                <w:sz w:val="20"/>
                <w:szCs w:val="20"/>
              </w:rPr>
              <w:t>in place and includes: (i) institutional leadership for implementation is established and strategic partnerships forged (nationally and internationally); (ii) a costed and prioritized Action Plan is appended to the NBS; (iii) needs assessments on capacity, technology and finance are carried out; and (iv) a strategy for resource mobilization for the implementation of the NBSAP is produced and includes a baseline assessment of existing biodiversity finance.</w:t>
            </w:r>
          </w:p>
          <w:p w:rsidR="004C2E87" w:rsidRPr="004831A0" w:rsidRDefault="004C2E87" w:rsidP="004C2E87">
            <w:pPr>
              <w:ind w:left="386" w:hanging="386"/>
              <w:jc w:val="both"/>
              <w:rPr>
                <w:rFonts w:ascii="Cambria" w:hAnsi="Cambria"/>
                <w:b/>
                <w:bCs/>
                <w:iCs/>
                <w:sz w:val="20"/>
                <w:szCs w:val="20"/>
              </w:rPr>
            </w:pPr>
          </w:p>
          <w:p w:rsidR="004C2E87" w:rsidRPr="004831A0" w:rsidRDefault="00336FCE" w:rsidP="004C2E87">
            <w:pPr>
              <w:ind w:left="386" w:hanging="386"/>
              <w:jc w:val="both"/>
              <w:rPr>
                <w:bCs/>
                <w:iCs/>
                <w:sz w:val="20"/>
                <w:szCs w:val="20"/>
              </w:rPr>
            </w:pPr>
            <w:r w:rsidRPr="004831A0">
              <w:rPr>
                <w:bCs/>
                <w:iCs/>
                <w:sz w:val="20"/>
                <w:szCs w:val="20"/>
              </w:rPr>
              <w:t>3.2</w:t>
            </w:r>
            <w:r w:rsidRPr="004831A0">
              <w:rPr>
                <w:bCs/>
                <w:iCs/>
                <w:sz w:val="20"/>
                <w:szCs w:val="20"/>
              </w:rPr>
              <w:tab/>
            </w:r>
            <w:r w:rsidR="00240ACD" w:rsidRPr="004831A0">
              <w:rPr>
                <w:bCs/>
                <w:iCs/>
                <w:sz w:val="20"/>
                <w:szCs w:val="20"/>
              </w:rPr>
              <w:t>A comprehensive, user-friendly and easily updatable country-driven CHM site is developed; it is linked up to the CBD’s global CHM networks and to other information and knowledge exchange network on biodiversity.</w:t>
            </w:r>
            <w:r w:rsidRPr="004831A0">
              <w:rPr>
                <w:bCs/>
                <w:iCs/>
                <w:sz w:val="20"/>
                <w:szCs w:val="20"/>
              </w:rPr>
              <w:t>.</w:t>
            </w:r>
          </w:p>
          <w:p w:rsidR="004C2E87" w:rsidRPr="004831A0" w:rsidRDefault="004C2E87" w:rsidP="004C2E87">
            <w:pPr>
              <w:ind w:left="386" w:hanging="386"/>
              <w:jc w:val="both"/>
              <w:rPr>
                <w:rFonts w:ascii="Cambria" w:hAnsi="Cambria"/>
                <w:b/>
                <w:bCs/>
                <w:iCs/>
                <w:sz w:val="20"/>
                <w:szCs w:val="20"/>
              </w:rPr>
            </w:pPr>
          </w:p>
          <w:p w:rsidR="004C2E87" w:rsidRPr="004831A0" w:rsidRDefault="00336FCE" w:rsidP="004C2E87">
            <w:pPr>
              <w:ind w:left="386" w:hanging="386"/>
              <w:jc w:val="both"/>
              <w:rPr>
                <w:bCs/>
                <w:iCs/>
                <w:sz w:val="20"/>
                <w:szCs w:val="20"/>
              </w:rPr>
            </w:pPr>
            <w:r w:rsidRPr="004831A0">
              <w:rPr>
                <w:bCs/>
                <w:iCs/>
                <w:sz w:val="20"/>
                <w:szCs w:val="20"/>
              </w:rPr>
              <w:t>3.3</w:t>
            </w:r>
            <w:r w:rsidRPr="004831A0">
              <w:rPr>
                <w:bCs/>
                <w:iCs/>
                <w:sz w:val="20"/>
                <w:szCs w:val="20"/>
              </w:rPr>
              <w:tab/>
              <w:t xml:space="preserve">Immediate CBD reporting obligations are met by </w:t>
            </w:r>
            <w:r w:rsidR="00D34974" w:rsidRPr="004831A0">
              <w:rPr>
                <w:bCs/>
                <w:iCs/>
                <w:sz w:val="20"/>
                <w:szCs w:val="20"/>
              </w:rPr>
              <w:t>Malaysia</w:t>
            </w:r>
            <w:r w:rsidRPr="004831A0">
              <w:rPr>
                <w:bCs/>
                <w:iCs/>
                <w:sz w:val="20"/>
                <w:szCs w:val="20"/>
              </w:rPr>
              <w:t xml:space="preserve"> in a timely manner: The Fifth National Report to the CBD by 31 March 2014. </w:t>
            </w:r>
          </w:p>
          <w:p w:rsidR="004C2E87" w:rsidRPr="004831A0" w:rsidRDefault="004C2E87" w:rsidP="004C2E87">
            <w:pPr>
              <w:ind w:left="386" w:hanging="386"/>
              <w:jc w:val="both"/>
              <w:rPr>
                <w:rFonts w:ascii="Cambria" w:hAnsi="Cambria"/>
                <w:b/>
                <w:bCs/>
                <w:iCs/>
                <w:sz w:val="20"/>
                <w:szCs w:val="20"/>
              </w:rPr>
            </w:pPr>
          </w:p>
          <w:p w:rsidR="004C2E87" w:rsidRPr="004831A0" w:rsidRDefault="00240ACD" w:rsidP="004C2E87">
            <w:pPr>
              <w:ind w:left="386" w:hanging="386"/>
              <w:jc w:val="both"/>
              <w:rPr>
                <w:bCs/>
                <w:iCs/>
                <w:sz w:val="20"/>
                <w:szCs w:val="20"/>
              </w:rPr>
            </w:pPr>
            <w:r w:rsidRPr="004831A0">
              <w:rPr>
                <w:bCs/>
                <w:iCs/>
                <w:sz w:val="20"/>
                <w:szCs w:val="20"/>
              </w:rPr>
              <w:t>3.4. A permanent framework for CBD reporting is established and receives recurrent funding from government and other sources according to needs and in a timely manner; such framework may include: institutional anchoring, the statutory establishment of technical committees, facilities and arrangements in place for data sourcing and monitoring, etc.</w:t>
            </w:r>
          </w:p>
          <w:p w:rsidR="00240ACD" w:rsidRPr="004831A0" w:rsidRDefault="00240ACD" w:rsidP="00A02A90">
            <w:pPr>
              <w:spacing w:after="100"/>
              <w:ind w:left="386" w:hanging="386"/>
              <w:jc w:val="both"/>
              <w:rPr>
                <w:bCs/>
                <w:iCs/>
                <w:sz w:val="20"/>
                <w:szCs w:val="20"/>
              </w:rPr>
            </w:pPr>
          </w:p>
          <w:p w:rsidR="00336FCE" w:rsidRPr="004831A0" w:rsidRDefault="00336FCE" w:rsidP="006008EE">
            <w:pPr>
              <w:jc w:val="both"/>
              <w:rPr>
                <w:b/>
                <w:bCs/>
                <w:iCs/>
                <w:sz w:val="20"/>
                <w:szCs w:val="20"/>
              </w:rPr>
            </w:pPr>
            <w:r w:rsidRPr="004831A0">
              <w:rPr>
                <w:b/>
                <w:bCs/>
                <w:iCs/>
                <w:sz w:val="20"/>
                <w:szCs w:val="20"/>
              </w:rPr>
              <w:t>Key products or publications:</w:t>
            </w:r>
          </w:p>
          <w:p w:rsidR="00336FCE" w:rsidRPr="004831A0" w:rsidRDefault="00336FCE" w:rsidP="0071306B">
            <w:pPr>
              <w:numPr>
                <w:ilvl w:val="0"/>
                <w:numId w:val="16"/>
              </w:numPr>
              <w:jc w:val="both"/>
              <w:rPr>
                <w:bCs/>
                <w:iCs/>
                <w:sz w:val="20"/>
                <w:szCs w:val="20"/>
              </w:rPr>
            </w:pPr>
            <w:r w:rsidRPr="004831A0">
              <w:rPr>
                <w:bCs/>
                <w:iCs/>
                <w:sz w:val="20"/>
                <w:szCs w:val="20"/>
              </w:rPr>
              <w:t>Set of ‘straight-forward’ and feasible NBSAP implementation plans, which ensure the effective implementation of the Action Plan contained in the NBSAP</w:t>
            </w:r>
          </w:p>
          <w:p w:rsidR="00336FCE" w:rsidRPr="004831A0" w:rsidRDefault="00336FCE" w:rsidP="0071306B">
            <w:pPr>
              <w:numPr>
                <w:ilvl w:val="0"/>
                <w:numId w:val="16"/>
              </w:numPr>
              <w:jc w:val="both"/>
              <w:rPr>
                <w:bCs/>
                <w:iCs/>
                <w:sz w:val="20"/>
                <w:szCs w:val="20"/>
              </w:rPr>
            </w:pPr>
            <w:r w:rsidRPr="004831A0">
              <w:rPr>
                <w:bCs/>
                <w:iCs/>
                <w:sz w:val="20"/>
                <w:szCs w:val="20"/>
              </w:rPr>
              <w:t xml:space="preserve">Fully </w:t>
            </w:r>
            <w:r w:rsidR="00103077" w:rsidRPr="004831A0">
              <w:rPr>
                <w:bCs/>
                <w:iCs/>
                <w:sz w:val="20"/>
                <w:szCs w:val="20"/>
              </w:rPr>
              <w:t xml:space="preserve">upgraded and </w:t>
            </w:r>
            <w:r w:rsidRPr="004831A0">
              <w:rPr>
                <w:bCs/>
                <w:iCs/>
                <w:sz w:val="20"/>
                <w:szCs w:val="20"/>
              </w:rPr>
              <w:t>functional CHM for Malaysia, based on best international practice on the matter</w:t>
            </w:r>
          </w:p>
          <w:p w:rsidR="00336FCE" w:rsidRPr="004831A0" w:rsidRDefault="00336FCE" w:rsidP="006008EE">
            <w:pPr>
              <w:jc w:val="both"/>
              <w:rPr>
                <w:b/>
                <w:bCs/>
                <w:iCs/>
                <w:sz w:val="20"/>
                <w:szCs w:val="20"/>
              </w:rPr>
            </w:pPr>
          </w:p>
          <w:p w:rsidR="00336FCE" w:rsidRPr="004831A0" w:rsidRDefault="00336FCE" w:rsidP="006008EE">
            <w:pPr>
              <w:jc w:val="both"/>
              <w:rPr>
                <w:b/>
                <w:bCs/>
                <w:iCs/>
                <w:sz w:val="20"/>
                <w:szCs w:val="20"/>
              </w:rPr>
            </w:pPr>
            <w:r w:rsidRPr="004831A0">
              <w:rPr>
                <w:b/>
                <w:bCs/>
                <w:iCs/>
                <w:sz w:val="20"/>
                <w:szCs w:val="20"/>
              </w:rPr>
              <w:t xml:space="preserve">In connection with the above outputs and deliverables, and as a result of the activities outlined below, </w:t>
            </w:r>
            <w:r w:rsidR="00103077" w:rsidRPr="004831A0">
              <w:rPr>
                <w:b/>
                <w:bCs/>
                <w:iCs/>
                <w:sz w:val="20"/>
                <w:szCs w:val="20"/>
              </w:rPr>
              <w:t>Malaysia</w:t>
            </w:r>
            <w:r w:rsidRPr="004831A0">
              <w:rPr>
                <w:b/>
                <w:bCs/>
                <w:iCs/>
                <w:sz w:val="20"/>
                <w:szCs w:val="20"/>
              </w:rPr>
              <w:t xml:space="preserve"> will strive to achieve the following </w:t>
            </w:r>
            <w:r w:rsidRPr="004831A0">
              <w:rPr>
                <w:b/>
                <w:bCs/>
                <w:i/>
                <w:iCs/>
                <w:sz w:val="20"/>
                <w:szCs w:val="20"/>
              </w:rPr>
              <w:t>outcomes</w:t>
            </w:r>
            <w:r w:rsidRPr="004831A0">
              <w:rPr>
                <w:b/>
                <w:bCs/>
                <w:iCs/>
                <w:sz w:val="20"/>
                <w:szCs w:val="20"/>
              </w:rPr>
              <w:t xml:space="preserve"> vis-à-vis its CBD obligation and related processes:</w:t>
            </w:r>
          </w:p>
          <w:p w:rsidR="00336FCE" w:rsidRPr="004831A0" w:rsidRDefault="00336FCE" w:rsidP="006008EE">
            <w:pPr>
              <w:numPr>
                <w:ilvl w:val="0"/>
                <w:numId w:val="4"/>
              </w:numPr>
              <w:jc w:val="both"/>
              <w:rPr>
                <w:bCs/>
                <w:iCs/>
                <w:sz w:val="20"/>
                <w:szCs w:val="20"/>
              </w:rPr>
            </w:pPr>
            <w:r w:rsidRPr="004831A0">
              <w:rPr>
                <w:bCs/>
                <w:iCs/>
                <w:sz w:val="20"/>
                <w:szCs w:val="20"/>
              </w:rPr>
              <w:t>By 2013, complete the updating and improvement of national clearinghouse mechanisms</w:t>
            </w:r>
          </w:p>
          <w:p w:rsidR="00336FCE" w:rsidRPr="004831A0" w:rsidRDefault="00336FCE" w:rsidP="006008EE">
            <w:pPr>
              <w:numPr>
                <w:ilvl w:val="0"/>
                <w:numId w:val="4"/>
              </w:numPr>
              <w:jc w:val="both"/>
              <w:rPr>
                <w:bCs/>
                <w:iCs/>
                <w:sz w:val="20"/>
                <w:szCs w:val="20"/>
              </w:rPr>
            </w:pPr>
            <w:r w:rsidRPr="004831A0">
              <w:rPr>
                <w:bCs/>
                <w:iCs/>
                <w:sz w:val="20"/>
                <w:szCs w:val="20"/>
              </w:rPr>
              <w:t>By 2014, complete plan for implementing the NBSAP, including capacity, technology and finance needs assessment</w:t>
            </w:r>
          </w:p>
          <w:p w:rsidR="00336FCE" w:rsidRPr="004831A0" w:rsidRDefault="00336FCE" w:rsidP="006008EE">
            <w:pPr>
              <w:jc w:val="both"/>
              <w:rPr>
                <w:b/>
                <w:bCs/>
                <w:iCs/>
                <w:sz w:val="20"/>
                <w:szCs w:val="20"/>
              </w:rPr>
            </w:pPr>
          </w:p>
          <w:p w:rsidR="00336FCE" w:rsidRPr="004831A0" w:rsidRDefault="00336FCE" w:rsidP="006008EE">
            <w:pPr>
              <w:jc w:val="both"/>
              <w:rPr>
                <w:b/>
                <w:bCs/>
                <w:iCs/>
                <w:sz w:val="20"/>
                <w:szCs w:val="20"/>
              </w:rPr>
            </w:pPr>
            <w:r w:rsidRPr="004831A0">
              <w:rPr>
                <w:b/>
                <w:bCs/>
                <w:iCs/>
                <w:sz w:val="20"/>
                <w:szCs w:val="20"/>
              </w:rPr>
              <w:t>Key Activities (IV-V):</w:t>
            </w:r>
          </w:p>
          <w:p w:rsidR="00336FCE" w:rsidRPr="004831A0" w:rsidRDefault="00336FCE" w:rsidP="006008EE">
            <w:pPr>
              <w:jc w:val="both"/>
              <w:rPr>
                <w:b/>
                <w:bCs/>
                <w:iCs/>
                <w:sz w:val="20"/>
                <w:szCs w:val="20"/>
              </w:rPr>
            </w:pPr>
          </w:p>
          <w:p w:rsidR="009444FC" w:rsidRPr="004831A0" w:rsidRDefault="00E36349">
            <w:pPr>
              <w:pStyle w:val="ListParagraph"/>
              <w:numPr>
                <w:ilvl w:val="0"/>
                <w:numId w:val="10"/>
              </w:numPr>
              <w:ind w:left="383"/>
              <w:contextualSpacing/>
              <w:jc w:val="both"/>
              <w:rPr>
                <w:b/>
                <w:bCs/>
                <w:i/>
                <w:iCs/>
                <w:sz w:val="20"/>
                <w:szCs w:val="20"/>
              </w:rPr>
            </w:pPr>
            <w:r w:rsidRPr="004831A0">
              <w:rPr>
                <w:b/>
                <w:bCs/>
                <w:i/>
                <w:iCs/>
                <w:sz w:val="20"/>
                <w:szCs w:val="20"/>
              </w:rPr>
              <w:t>Developing implementation plans</w:t>
            </w:r>
          </w:p>
          <w:p w:rsidR="004C2E87" w:rsidRPr="004831A0" w:rsidRDefault="004C2E87" w:rsidP="004C2E87">
            <w:pPr>
              <w:pStyle w:val="ListParagraph"/>
              <w:ind w:left="23"/>
              <w:contextualSpacing/>
              <w:rPr>
                <w:rFonts w:ascii="Cambria" w:hAnsi="Cambria"/>
                <w:b/>
                <w:bCs/>
                <w:iCs/>
                <w:sz w:val="20"/>
                <w:szCs w:val="20"/>
              </w:rPr>
            </w:pPr>
          </w:p>
          <w:p w:rsidR="00E36349" w:rsidRPr="004831A0" w:rsidRDefault="00E36349" w:rsidP="006008EE">
            <w:pPr>
              <w:jc w:val="both"/>
              <w:rPr>
                <w:sz w:val="20"/>
                <w:szCs w:val="20"/>
              </w:rPr>
            </w:pPr>
            <w:r w:rsidRPr="004831A0">
              <w:rPr>
                <w:sz w:val="20"/>
                <w:szCs w:val="20"/>
              </w:rPr>
              <w:t>This activity will focus on developing an overall plan for implementing the NBSAP. This implementation plan will include the following components:</w:t>
            </w:r>
          </w:p>
          <w:p w:rsidR="00E36349" w:rsidRPr="004831A0" w:rsidRDefault="00E36349" w:rsidP="006008EE">
            <w:pPr>
              <w:ind w:left="720"/>
              <w:jc w:val="both"/>
              <w:rPr>
                <w:sz w:val="20"/>
                <w:szCs w:val="20"/>
              </w:rPr>
            </w:pPr>
          </w:p>
          <w:p w:rsidR="00F04B29" w:rsidRPr="004831A0" w:rsidRDefault="00F04B29" w:rsidP="00F04B29">
            <w:pPr>
              <w:pStyle w:val="ListParagraph"/>
              <w:numPr>
                <w:ilvl w:val="1"/>
                <w:numId w:val="10"/>
              </w:numPr>
              <w:ind w:left="666"/>
              <w:jc w:val="both"/>
              <w:rPr>
                <w:sz w:val="20"/>
                <w:szCs w:val="20"/>
                <w:u w:val="single"/>
              </w:rPr>
            </w:pPr>
            <w:r w:rsidRPr="004831A0">
              <w:rPr>
                <w:sz w:val="20"/>
                <w:szCs w:val="20"/>
                <w:u w:val="single"/>
              </w:rPr>
              <w:t>Assessing and strengthening capacity needs</w:t>
            </w:r>
            <w:r w:rsidRPr="004831A0">
              <w:rPr>
                <w:sz w:val="20"/>
                <w:szCs w:val="20"/>
              </w:rPr>
              <w:t>: One of the primary areas of enabling activities is the assessment of capacity needs. The decisions at COP-10 place new and ambitious demands on countries, including requirements to protect and sustainably manage their lands and water, to develop comprehensive plans that integrate climate change into their land use, development and sectoral plans and strategies, and to develop appropriate biodiversity and climate policies, laws and incentives. This activity will ensure that we develop a road map for strengthening these specific capacities. Building on existing capacity needs assessment, and using existing guidance, we will identify the following gaps, along with capacity-building strategies to fill those gaps:</w:t>
            </w:r>
          </w:p>
          <w:p w:rsidR="00F04B29" w:rsidRPr="004831A0" w:rsidRDefault="00806193" w:rsidP="0071306B">
            <w:pPr>
              <w:pStyle w:val="ListParagraph"/>
              <w:numPr>
                <w:ilvl w:val="0"/>
                <w:numId w:val="25"/>
              </w:numPr>
              <w:jc w:val="both"/>
              <w:rPr>
                <w:sz w:val="20"/>
                <w:szCs w:val="20"/>
              </w:rPr>
            </w:pPr>
            <w:r w:rsidRPr="004831A0">
              <w:rPr>
                <w:sz w:val="20"/>
                <w:szCs w:val="20"/>
              </w:rPr>
              <w:t>Capacity for regular</w:t>
            </w:r>
            <w:r w:rsidR="00F04B29" w:rsidRPr="004831A0">
              <w:rPr>
                <w:sz w:val="20"/>
                <w:szCs w:val="20"/>
              </w:rPr>
              <w:t xml:space="preserve"> reporting to CBD </w:t>
            </w:r>
          </w:p>
          <w:p w:rsidR="00806193" w:rsidRPr="004831A0" w:rsidRDefault="00806193" w:rsidP="0071306B">
            <w:pPr>
              <w:pStyle w:val="ListParagraph"/>
              <w:numPr>
                <w:ilvl w:val="0"/>
                <w:numId w:val="25"/>
              </w:numPr>
              <w:jc w:val="both"/>
              <w:rPr>
                <w:sz w:val="20"/>
                <w:szCs w:val="20"/>
              </w:rPr>
            </w:pPr>
            <w:r w:rsidRPr="004831A0">
              <w:rPr>
                <w:sz w:val="20"/>
                <w:szCs w:val="20"/>
              </w:rPr>
              <w:lastRenderedPageBreak/>
              <w:t>Capacity to harmonise environmental policies and laws addressing biodiversity</w:t>
            </w:r>
          </w:p>
          <w:p w:rsidR="00806193" w:rsidRPr="004831A0" w:rsidRDefault="00806193" w:rsidP="0071306B">
            <w:pPr>
              <w:pStyle w:val="ListParagraph"/>
              <w:numPr>
                <w:ilvl w:val="0"/>
                <w:numId w:val="25"/>
              </w:numPr>
              <w:jc w:val="both"/>
              <w:rPr>
                <w:sz w:val="20"/>
                <w:szCs w:val="20"/>
              </w:rPr>
            </w:pPr>
            <w:r w:rsidRPr="004831A0">
              <w:rPr>
                <w:sz w:val="20"/>
                <w:szCs w:val="20"/>
              </w:rPr>
              <w:t>Capacity to secure sustainable financing and resources for direct implementation of NBSAP</w:t>
            </w:r>
          </w:p>
          <w:p w:rsidR="00F04B29" w:rsidRPr="004831A0" w:rsidRDefault="00806193" w:rsidP="0071306B">
            <w:pPr>
              <w:pStyle w:val="ListParagraph"/>
              <w:numPr>
                <w:ilvl w:val="0"/>
                <w:numId w:val="25"/>
              </w:numPr>
              <w:jc w:val="both"/>
              <w:rPr>
                <w:sz w:val="20"/>
                <w:szCs w:val="20"/>
              </w:rPr>
            </w:pPr>
            <w:r w:rsidRPr="004831A0">
              <w:rPr>
                <w:sz w:val="20"/>
                <w:szCs w:val="20"/>
              </w:rPr>
              <w:t>Capacity</w:t>
            </w:r>
            <w:r w:rsidR="00F04B29" w:rsidRPr="004831A0">
              <w:rPr>
                <w:sz w:val="20"/>
                <w:szCs w:val="20"/>
              </w:rPr>
              <w:t xml:space="preserve"> to predict climate change impacts</w:t>
            </w:r>
            <w:r w:rsidRPr="004831A0">
              <w:rPr>
                <w:sz w:val="20"/>
                <w:szCs w:val="20"/>
              </w:rPr>
              <w:t xml:space="preserve"> and establishing links to biodiversity</w:t>
            </w:r>
          </w:p>
          <w:p w:rsidR="00E71B34" w:rsidRPr="004831A0" w:rsidRDefault="00E71B34" w:rsidP="0071306B">
            <w:pPr>
              <w:pStyle w:val="ListParagraph"/>
              <w:numPr>
                <w:ilvl w:val="0"/>
                <w:numId w:val="25"/>
              </w:numPr>
              <w:jc w:val="both"/>
              <w:rPr>
                <w:sz w:val="20"/>
                <w:szCs w:val="20"/>
              </w:rPr>
            </w:pPr>
            <w:r w:rsidRPr="004831A0">
              <w:rPr>
                <w:sz w:val="20"/>
                <w:szCs w:val="20"/>
              </w:rPr>
              <w:t>Capacity regarding donor requirements and project design, implementation and monitoring</w:t>
            </w:r>
          </w:p>
          <w:p w:rsidR="00F04B29" w:rsidRPr="004831A0" w:rsidRDefault="00F04B29" w:rsidP="00F04B29">
            <w:pPr>
              <w:pStyle w:val="ListParagraph"/>
              <w:ind w:left="666"/>
              <w:jc w:val="both"/>
              <w:rPr>
                <w:sz w:val="20"/>
                <w:szCs w:val="20"/>
                <w:u w:val="single"/>
              </w:rPr>
            </w:pPr>
          </w:p>
          <w:p w:rsidR="004C2E87" w:rsidRPr="004831A0" w:rsidRDefault="00954F74" w:rsidP="004C2E87">
            <w:pPr>
              <w:ind w:left="666"/>
              <w:jc w:val="both"/>
              <w:rPr>
                <w:color w:val="000000"/>
                <w:sz w:val="20"/>
                <w:szCs w:val="20"/>
              </w:rPr>
            </w:pPr>
            <w:r w:rsidRPr="004831A0">
              <w:rPr>
                <w:color w:val="000000"/>
                <w:sz w:val="20"/>
                <w:szCs w:val="20"/>
                <w:lang w:val="en-GB" w:eastAsia="en-GB"/>
              </w:rPr>
              <w:t xml:space="preserve">The Policy, Institutional and Capacity Development Specialist will play a pivotal role in a assessing and strengthening capacity needs, with the support from </w:t>
            </w:r>
            <w:r w:rsidR="00193903" w:rsidRPr="004831A0">
              <w:rPr>
                <w:color w:val="000000"/>
                <w:sz w:val="20"/>
                <w:szCs w:val="20"/>
                <w:lang w:val="en-GB" w:eastAsia="en-GB"/>
              </w:rPr>
              <w:t xml:space="preserve">the Working Group and other consultants where needed. </w:t>
            </w:r>
          </w:p>
          <w:p w:rsidR="00954F74" w:rsidRPr="004831A0" w:rsidRDefault="00954F74" w:rsidP="00F04B29">
            <w:pPr>
              <w:pStyle w:val="ListParagraph"/>
              <w:ind w:left="666"/>
              <w:jc w:val="both"/>
              <w:rPr>
                <w:sz w:val="20"/>
                <w:szCs w:val="20"/>
                <w:u w:val="single"/>
              </w:rPr>
            </w:pPr>
          </w:p>
          <w:p w:rsidR="007E3CE9" w:rsidRPr="004831A0" w:rsidRDefault="00E36349" w:rsidP="007E3CE9">
            <w:pPr>
              <w:pStyle w:val="ListParagraph"/>
              <w:numPr>
                <w:ilvl w:val="1"/>
                <w:numId w:val="10"/>
              </w:numPr>
              <w:ind w:left="666"/>
              <w:jc w:val="both"/>
              <w:rPr>
                <w:sz w:val="20"/>
                <w:szCs w:val="20"/>
                <w:u w:val="single"/>
              </w:rPr>
            </w:pPr>
            <w:r w:rsidRPr="004831A0">
              <w:rPr>
                <w:sz w:val="20"/>
                <w:szCs w:val="20"/>
                <w:u w:val="single"/>
              </w:rPr>
              <w:t>Integrating the NBSAP implementation plan with the CBD Programme of Work on Protected Areas implementation plan</w:t>
            </w:r>
            <w:r w:rsidRPr="004831A0">
              <w:rPr>
                <w:sz w:val="20"/>
                <w:szCs w:val="20"/>
              </w:rPr>
              <w:t xml:space="preserve">: </w:t>
            </w:r>
            <w:r w:rsidR="00A727F9" w:rsidRPr="004831A0">
              <w:rPr>
                <w:sz w:val="20"/>
                <w:szCs w:val="20"/>
              </w:rPr>
              <w:t>Malaysia is</w:t>
            </w:r>
            <w:r w:rsidRPr="004831A0">
              <w:rPr>
                <w:sz w:val="20"/>
                <w:szCs w:val="20"/>
              </w:rPr>
              <w:t xml:space="preserve"> in the process of finalizing </w:t>
            </w:r>
            <w:r w:rsidR="008D64AA" w:rsidRPr="004831A0">
              <w:rPr>
                <w:sz w:val="20"/>
                <w:szCs w:val="20"/>
              </w:rPr>
              <w:t xml:space="preserve">its </w:t>
            </w:r>
            <w:r w:rsidRPr="004831A0">
              <w:rPr>
                <w:sz w:val="20"/>
                <w:szCs w:val="20"/>
              </w:rPr>
              <w:t xml:space="preserve">PoWPA implementation plan, and this step will ensure that our work on protected areas, including goals, objectives and next steps, are fully integrated into the NBSAP. </w:t>
            </w:r>
            <w:r w:rsidR="008D64AA" w:rsidRPr="004831A0">
              <w:rPr>
                <w:sz w:val="20"/>
                <w:szCs w:val="20"/>
              </w:rPr>
              <w:t>P</w:t>
            </w:r>
            <w:r w:rsidRPr="004831A0">
              <w:rPr>
                <w:sz w:val="20"/>
                <w:szCs w:val="20"/>
              </w:rPr>
              <w:t xml:space="preserve">articular emphasis </w:t>
            </w:r>
            <w:r w:rsidR="008D64AA" w:rsidRPr="004831A0">
              <w:rPr>
                <w:sz w:val="20"/>
                <w:szCs w:val="20"/>
              </w:rPr>
              <w:t xml:space="preserve">will be placed </w:t>
            </w:r>
            <w:r w:rsidRPr="004831A0">
              <w:rPr>
                <w:sz w:val="20"/>
                <w:szCs w:val="20"/>
              </w:rPr>
              <w:t>on those aspects of Target 11 from the</w:t>
            </w:r>
            <w:r w:rsidR="008D64AA" w:rsidRPr="004831A0">
              <w:rPr>
                <w:sz w:val="20"/>
                <w:szCs w:val="20"/>
              </w:rPr>
              <w:t xml:space="preserve"> CBD Strategic Plan, including</w:t>
            </w:r>
            <w:r w:rsidRPr="004831A0">
              <w:rPr>
                <w:sz w:val="20"/>
                <w:szCs w:val="20"/>
              </w:rPr>
              <w:t xml:space="preserve"> plans for expanding protected areas, improving management effectiveness, sustainably financing protected areas, improving connectivity, and integrating protected areas into the wider landscape and seascape.</w:t>
            </w:r>
            <w:r w:rsidR="00193903" w:rsidRPr="004831A0">
              <w:rPr>
                <w:sz w:val="20"/>
                <w:szCs w:val="20"/>
              </w:rPr>
              <w:t xml:space="preserve"> The Biodiversity/Protected Area Expert will play a key role in preparing the required reports under this sub-activities. </w:t>
            </w:r>
          </w:p>
          <w:p w:rsidR="00F04B29" w:rsidRPr="004831A0" w:rsidRDefault="00F04B29" w:rsidP="00F04B29">
            <w:pPr>
              <w:pStyle w:val="ListParagraph"/>
              <w:ind w:left="666"/>
              <w:jc w:val="both"/>
              <w:rPr>
                <w:sz w:val="20"/>
                <w:szCs w:val="20"/>
                <w:u w:val="single"/>
              </w:rPr>
            </w:pPr>
          </w:p>
          <w:p w:rsidR="00F04B29" w:rsidRPr="004831A0" w:rsidRDefault="00F04B29" w:rsidP="00F04B29">
            <w:pPr>
              <w:pStyle w:val="ListParagraph"/>
              <w:numPr>
                <w:ilvl w:val="1"/>
                <w:numId w:val="10"/>
              </w:numPr>
              <w:ind w:left="666"/>
              <w:jc w:val="both"/>
              <w:rPr>
                <w:sz w:val="20"/>
                <w:szCs w:val="20"/>
                <w:u w:val="single"/>
              </w:rPr>
            </w:pPr>
            <w:r w:rsidRPr="004831A0">
              <w:rPr>
                <w:sz w:val="20"/>
                <w:szCs w:val="20"/>
                <w:u w:val="single"/>
              </w:rPr>
              <w:t>Securing sustainable finance for NBSAP implementation</w:t>
            </w:r>
            <w:r w:rsidRPr="004831A0">
              <w:rPr>
                <w:sz w:val="20"/>
                <w:szCs w:val="20"/>
              </w:rPr>
              <w:t>: Article 20 of the Convention mentions the need for Parties “to provide, in accordance with its capabilities, financial support and incentives in respect of those national activities which are intended to achieve the objectives of this Convention.” In the past few years, there has been a wide proliferation of innovative biodiversity finance mechanisms, such as payments for ecosystem services (PES), conservation trust funds, biodiversity offsets and bio-carbon funding, among many others. Malaysia is currently in early stages of exploring these mechanisms. For example, the UNDP supported scoping study on PES that look into potential ecosystem services and its users (key sectors). This activity will therefore focus on the following:</w:t>
            </w:r>
            <w:r w:rsidRPr="004831A0">
              <w:rPr>
                <w:sz w:val="20"/>
                <w:szCs w:val="20"/>
                <w:u w:val="single"/>
              </w:rPr>
              <w:t xml:space="preserve"> </w:t>
            </w:r>
          </w:p>
          <w:p w:rsidR="00F04B29" w:rsidRPr="004831A0" w:rsidRDefault="00F04B29" w:rsidP="00F04B29">
            <w:pPr>
              <w:pStyle w:val="ListParagraph"/>
              <w:jc w:val="both"/>
              <w:rPr>
                <w:sz w:val="20"/>
                <w:szCs w:val="20"/>
                <w:u w:val="single"/>
              </w:rPr>
            </w:pPr>
          </w:p>
          <w:p w:rsidR="00F04B29" w:rsidRPr="004831A0" w:rsidRDefault="00F04B29" w:rsidP="0071306B">
            <w:pPr>
              <w:numPr>
                <w:ilvl w:val="0"/>
                <w:numId w:val="34"/>
              </w:numPr>
              <w:ind w:left="1092"/>
              <w:jc w:val="both"/>
              <w:rPr>
                <w:sz w:val="20"/>
                <w:szCs w:val="20"/>
              </w:rPr>
            </w:pPr>
            <w:r w:rsidRPr="004831A0">
              <w:rPr>
                <w:sz w:val="20"/>
                <w:szCs w:val="20"/>
              </w:rPr>
              <w:t>Identifying the existing financial gap for implementing the NBSAP;</w:t>
            </w:r>
          </w:p>
          <w:p w:rsidR="00F04B29" w:rsidRPr="004831A0" w:rsidRDefault="00F04B29" w:rsidP="0071306B">
            <w:pPr>
              <w:numPr>
                <w:ilvl w:val="0"/>
                <w:numId w:val="34"/>
              </w:numPr>
              <w:ind w:left="1092"/>
              <w:jc w:val="both"/>
              <w:rPr>
                <w:sz w:val="20"/>
                <w:szCs w:val="20"/>
              </w:rPr>
            </w:pPr>
            <w:r w:rsidRPr="004831A0">
              <w:rPr>
                <w:sz w:val="20"/>
                <w:szCs w:val="20"/>
              </w:rPr>
              <w:t>Identifying potential sources of revenue for filling these gaps;</w:t>
            </w:r>
          </w:p>
          <w:p w:rsidR="00F04B29" w:rsidRPr="004831A0" w:rsidRDefault="00F04B29" w:rsidP="0071306B">
            <w:pPr>
              <w:numPr>
                <w:ilvl w:val="0"/>
                <w:numId w:val="34"/>
              </w:numPr>
              <w:ind w:left="1092"/>
              <w:jc w:val="both"/>
              <w:rPr>
                <w:sz w:val="20"/>
                <w:szCs w:val="20"/>
              </w:rPr>
            </w:pPr>
            <w:r w:rsidRPr="004831A0">
              <w:rPr>
                <w:sz w:val="20"/>
                <w:szCs w:val="20"/>
              </w:rPr>
              <w:t>Assessing the feasibility for these revenue sources;</w:t>
            </w:r>
          </w:p>
          <w:p w:rsidR="00F04B29" w:rsidRPr="004831A0" w:rsidRDefault="00F04B29" w:rsidP="0071306B">
            <w:pPr>
              <w:numPr>
                <w:ilvl w:val="0"/>
                <w:numId w:val="34"/>
              </w:numPr>
              <w:ind w:left="1092"/>
              <w:jc w:val="both"/>
              <w:rPr>
                <w:sz w:val="20"/>
                <w:szCs w:val="20"/>
              </w:rPr>
            </w:pPr>
            <w:r w:rsidRPr="004831A0">
              <w:rPr>
                <w:sz w:val="20"/>
                <w:szCs w:val="20"/>
              </w:rPr>
              <w:t xml:space="preserve">Developing a detailed plan for operationalizing these revenue sources; </w:t>
            </w:r>
          </w:p>
          <w:p w:rsidR="00F04B29" w:rsidRPr="004831A0" w:rsidRDefault="00F04B29" w:rsidP="0071306B">
            <w:pPr>
              <w:numPr>
                <w:ilvl w:val="0"/>
                <w:numId w:val="34"/>
              </w:numPr>
              <w:ind w:left="1092"/>
              <w:jc w:val="both"/>
              <w:rPr>
                <w:sz w:val="20"/>
                <w:szCs w:val="20"/>
              </w:rPr>
            </w:pPr>
            <w:r w:rsidRPr="004831A0">
              <w:rPr>
                <w:sz w:val="20"/>
                <w:szCs w:val="20"/>
              </w:rPr>
              <w:t xml:space="preserve">Establish links </w:t>
            </w:r>
            <w:r w:rsidR="00BC4CD5" w:rsidRPr="004831A0">
              <w:rPr>
                <w:sz w:val="20"/>
                <w:szCs w:val="20"/>
              </w:rPr>
              <w:t xml:space="preserve">with and solicit inputs from </w:t>
            </w:r>
            <w:r w:rsidRPr="004831A0">
              <w:rPr>
                <w:sz w:val="20"/>
                <w:szCs w:val="20"/>
              </w:rPr>
              <w:t>the EU-UNDP Biodiversity Financing project that aims to develop a financing framework for biodiversity management and mainstreaming</w:t>
            </w:r>
            <w:r w:rsidR="00BC4CD5" w:rsidRPr="004831A0">
              <w:rPr>
                <w:sz w:val="20"/>
                <w:szCs w:val="20"/>
              </w:rPr>
              <w:t>,</w:t>
            </w:r>
            <w:r w:rsidRPr="004831A0">
              <w:rPr>
                <w:sz w:val="20"/>
                <w:szCs w:val="20"/>
              </w:rPr>
              <w:t xml:space="preserve"> and UNDP-GEF project on “Enhancing Effectiveness and Financial Sustainability of Protected Areas in Malaysia” that is piloting the performance-based financing system for protected areas.</w:t>
            </w:r>
          </w:p>
          <w:p w:rsidR="00F04B29" w:rsidRPr="004831A0" w:rsidRDefault="00F04B29" w:rsidP="00F04B29">
            <w:pPr>
              <w:pStyle w:val="ListParagraph"/>
              <w:ind w:left="0"/>
              <w:rPr>
                <w:sz w:val="20"/>
                <w:szCs w:val="20"/>
                <w:u w:val="single"/>
              </w:rPr>
            </w:pPr>
          </w:p>
          <w:p w:rsidR="00F04B29" w:rsidRPr="004831A0" w:rsidRDefault="00806193" w:rsidP="00F04B29">
            <w:pPr>
              <w:pStyle w:val="ListParagraph"/>
              <w:numPr>
                <w:ilvl w:val="1"/>
                <w:numId w:val="10"/>
              </w:numPr>
              <w:ind w:left="666"/>
              <w:jc w:val="both"/>
              <w:rPr>
                <w:sz w:val="20"/>
                <w:szCs w:val="20"/>
                <w:u w:val="single"/>
              </w:rPr>
            </w:pPr>
            <w:r w:rsidRPr="004831A0">
              <w:rPr>
                <w:sz w:val="20"/>
                <w:szCs w:val="20"/>
                <w:u w:val="single"/>
              </w:rPr>
              <w:t>Defining</w:t>
            </w:r>
            <w:r w:rsidR="00F04B29" w:rsidRPr="004831A0">
              <w:rPr>
                <w:sz w:val="20"/>
                <w:szCs w:val="20"/>
                <w:u w:val="single"/>
              </w:rPr>
              <w:t xml:space="preserve"> implementation </w:t>
            </w:r>
            <w:r w:rsidR="00361765" w:rsidRPr="004831A0">
              <w:rPr>
                <w:sz w:val="20"/>
                <w:szCs w:val="20"/>
                <w:u w:val="single"/>
              </w:rPr>
              <w:t>mechanism</w:t>
            </w:r>
            <w:r w:rsidR="00F04B29" w:rsidRPr="004831A0">
              <w:rPr>
                <w:sz w:val="20"/>
                <w:szCs w:val="20"/>
                <w:u w:val="single"/>
              </w:rPr>
              <w:t>:</w:t>
            </w:r>
            <w:r w:rsidR="00F04B29" w:rsidRPr="004831A0">
              <w:rPr>
                <w:sz w:val="20"/>
                <w:szCs w:val="20"/>
              </w:rPr>
              <w:t xml:space="preserve"> The overall implementation plan </w:t>
            </w:r>
            <w:r w:rsidR="00945158" w:rsidRPr="004831A0">
              <w:rPr>
                <w:sz w:val="20"/>
                <w:szCs w:val="20"/>
              </w:rPr>
              <w:t>will</w:t>
            </w:r>
            <w:r w:rsidR="00F04B29" w:rsidRPr="004831A0">
              <w:rPr>
                <w:sz w:val="20"/>
                <w:szCs w:val="20"/>
              </w:rPr>
              <w:t xml:space="preserve"> </w:t>
            </w:r>
            <w:r w:rsidR="00945158" w:rsidRPr="004831A0">
              <w:rPr>
                <w:sz w:val="20"/>
                <w:szCs w:val="20"/>
              </w:rPr>
              <w:t>delineate</w:t>
            </w:r>
            <w:r w:rsidR="00F04B29" w:rsidRPr="004831A0">
              <w:rPr>
                <w:sz w:val="20"/>
                <w:szCs w:val="20"/>
              </w:rPr>
              <w:t xml:space="preserve"> major steps, responsible parties, costs for main activities, expected outcomes and a timeline</w:t>
            </w:r>
            <w:r w:rsidR="00BC4CD5" w:rsidRPr="004831A0">
              <w:rPr>
                <w:sz w:val="20"/>
                <w:szCs w:val="20"/>
              </w:rPr>
              <w:t xml:space="preserve"> by strengthening existing institutional framework, coordination and operation mechanisms. Accordingly, the project will also assist state governments to develop its own implementation plan for the updated NBSAP.</w:t>
            </w:r>
          </w:p>
          <w:p w:rsidR="00945158" w:rsidRPr="004831A0" w:rsidRDefault="00945158" w:rsidP="00945158">
            <w:pPr>
              <w:pStyle w:val="ListParagraph"/>
              <w:ind w:left="666"/>
              <w:jc w:val="both"/>
              <w:rPr>
                <w:sz w:val="20"/>
                <w:szCs w:val="20"/>
                <w:u w:val="single"/>
              </w:rPr>
            </w:pPr>
          </w:p>
          <w:p w:rsidR="00F04B29" w:rsidRPr="004831A0" w:rsidRDefault="00945158" w:rsidP="00E2327C">
            <w:pPr>
              <w:pStyle w:val="ListParagraph"/>
              <w:numPr>
                <w:ilvl w:val="1"/>
                <w:numId w:val="10"/>
              </w:numPr>
              <w:ind w:left="666"/>
              <w:jc w:val="both"/>
              <w:rPr>
                <w:sz w:val="20"/>
                <w:szCs w:val="20"/>
                <w:u w:val="single"/>
              </w:rPr>
            </w:pPr>
            <w:r w:rsidRPr="004831A0">
              <w:rPr>
                <w:sz w:val="20"/>
                <w:szCs w:val="20"/>
                <w:u w:val="single"/>
              </w:rPr>
              <w:t>Communicating and disseminating the NBSAP:</w:t>
            </w:r>
            <w:r w:rsidR="0007489E" w:rsidRPr="004831A0">
              <w:rPr>
                <w:sz w:val="20"/>
                <w:szCs w:val="20"/>
              </w:rPr>
              <w:t xml:space="preserve"> The project will develop a communication and dissemination strategy that </w:t>
            </w:r>
            <w:r w:rsidR="00B56EC1" w:rsidRPr="004831A0">
              <w:rPr>
                <w:sz w:val="20"/>
                <w:szCs w:val="20"/>
              </w:rPr>
              <w:t xml:space="preserve">employs effective tools for creating awareness and </w:t>
            </w:r>
            <w:r w:rsidR="00E2327C" w:rsidRPr="004831A0">
              <w:rPr>
                <w:sz w:val="20"/>
                <w:szCs w:val="20"/>
              </w:rPr>
              <w:t xml:space="preserve">understanding of the NBSAP throughout the country particularly the state and local governments, local communities and NGOs. </w:t>
            </w:r>
            <w:r w:rsidR="00E2327C" w:rsidRPr="004831A0">
              <w:rPr>
                <w:rStyle w:val="A4"/>
              </w:rPr>
              <w:t>For the successful completion of the communication and dissemination strategy a focus group that comprises of various government institutions, private sector, NGOs and media can be established.</w:t>
            </w:r>
            <w:r w:rsidR="00193903" w:rsidRPr="004831A0">
              <w:rPr>
                <w:rStyle w:val="A4"/>
              </w:rPr>
              <w:t xml:space="preserve"> The Communication Specialist will play a pivotal role in producing the required reports under this activity. </w:t>
            </w:r>
          </w:p>
          <w:p w:rsidR="00D10B5D" w:rsidRPr="004831A0" w:rsidRDefault="00D10B5D" w:rsidP="00A31960">
            <w:pPr>
              <w:jc w:val="both"/>
              <w:rPr>
                <w:b/>
                <w:bCs/>
                <w:i/>
                <w:iCs/>
                <w:sz w:val="20"/>
                <w:szCs w:val="20"/>
              </w:rPr>
            </w:pPr>
          </w:p>
          <w:p w:rsidR="00E36349" w:rsidRPr="004831A0" w:rsidRDefault="00E36349" w:rsidP="006008EE">
            <w:pPr>
              <w:pStyle w:val="ListParagraph"/>
              <w:numPr>
                <w:ilvl w:val="0"/>
                <w:numId w:val="10"/>
              </w:numPr>
              <w:ind w:left="383"/>
              <w:contextualSpacing/>
              <w:jc w:val="both"/>
              <w:rPr>
                <w:b/>
                <w:bCs/>
                <w:i/>
                <w:iCs/>
                <w:sz w:val="20"/>
                <w:szCs w:val="20"/>
              </w:rPr>
            </w:pPr>
            <w:r w:rsidRPr="004831A0">
              <w:rPr>
                <w:b/>
                <w:bCs/>
                <w:i/>
                <w:iCs/>
                <w:sz w:val="20"/>
                <w:szCs w:val="20"/>
              </w:rPr>
              <w:t>Institutionalizing, monitoring and reporting</w:t>
            </w:r>
          </w:p>
          <w:p w:rsidR="004C2E87" w:rsidRPr="004831A0" w:rsidRDefault="004C2E87" w:rsidP="004C2E87">
            <w:pPr>
              <w:pStyle w:val="ListParagraph"/>
              <w:ind w:left="383"/>
              <w:contextualSpacing/>
              <w:jc w:val="both"/>
              <w:rPr>
                <w:rFonts w:ascii="Cambria" w:hAnsi="Cambria"/>
                <w:b/>
                <w:bCs/>
                <w:i/>
                <w:iCs/>
                <w:sz w:val="20"/>
                <w:szCs w:val="20"/>
              </w:rPr>
            </w:pPr>
          </w:p>
          <w:p w:rsidR="005D4DAD" w:rsidRPr="004831A0" w:rsidRDefault="00E36349" w:rsidP="00A31960">
            <w:pPr>
              <w:numPr>
                <w:ilvl w:val="1"/>
                <w:numId w:val="10"/>
              </w:numPr>
              <w:ind w:left="666"/>
              <w:jc w:val="both"/>
              <w:rPr>
                <w:sz w:val="20"/>
                <w:szCs w:val="20"/>
              </w:rPr>
            </w:pPr>
            <w:r w:rsidRPr="004831A0">
              <w:rPr>
                <w:sz w:val="20"/>
                <w:szCs w:val="20"/>
                <w:u w:val="single"/>
              </w:rPr>
              <w:t>Monitoring and reporting on the status of biodiversity under climate change scenarios</w:t>
            </w:r>
            <w:r w:rsidRPr="004831A0">
              <w:rPr>
                <w:sz w:val="20"/>
                <w:szCs w:val="20"/>
              </w:rPr>
              <w:t xml:space="preserve">: Monitoring and reporting on the status of biodiversity is a key aspect of several Programmes of Work within the CBD. To date, efforts to monitor and report on the status of biodiversity have been sporadic and have typically not taken into full account the status and trends of biodiversity, the status of effective conservation, the contribution of ecosystem services (such as water and carbon), and the likely impacts of climate change on biodiversity and ecosystem services. Through this project, </w:t>
            </w:r>
            <w:r w:rsidR="00193903" w:rsidRPr="004831A0">
              <w:rPr>
                <w:sz w:val="20"/>
                <w:szCs w:val="20"/>
              </w:rPr>
              <w:t xml:space="preserve">Malaysia </w:t>
            </w:r>
            <w:r w:rsidRPr="004831A0">
              <w:rPr>
                <w:sz w:val="20"/>
                <w:szCs w:val="20"/>
              </w:rPr>
              <w:t>will ensure that future monitoring and reporting on the status of biodiversity and ecosystem services is comprehensive, and fully incorporates climate change issues.</w:t>
            </w:r>
          </w:p>
          <w:p w:rsidR="00BE48AC" w:rsidRPr="004831A0" w:rsidRDefault="00BE48AC" w:rsidP="00BE48AC">
            <w:pPr>
              <w:ind w:left="666"/>
              <w:jc w:val="both"/>
              <w:rPr>
                <w:sz w:val="20"/>
                <w:szCs w:val="20"/>
              </w:rPr>
            </w:pPr>
          </w:p>
          <w:p w:rsidR="005D4DAD" w:rsidRPr="004831A0" w:rsidRDefault="00E36349" w:rsidP="00A31960">
            <w:pPr>
              <w:numPr>
                <w:ilvl w:val="1"/>
                <w:numId w:val="10"/>
              </w:numPr>
              <w:ind w:left="666"/>
              <w:jc w:val="both"/>
              <w:rPr>
                <w:sz w:val="20"/>
                <w:szCs w:val="20"/>
              </w:rPr>
            </w:pPr>
            <w:r w:rsidRPr="004831A0">
              <w:rPr>
                <w:sz w:val="20"/>
                <w:szCs w:val="20"/>
                <w:u w:val="single"/>
              </w:rPr>
              <w:t>Developing clearing</w:t>
            </w:r>
            <w:r w:rsidR="00A31960" w:rsidRPr="004831A0">
              <w:rPr>
                <w:sz w:val="20"/>
                <w:szCs w:val="20"/>
                <w:u w:val="single"/>
              </w:rPr>
              <w:t xml:space="preserve"> </w:t>
            </w:r>
            <w:r w:rsidRPr="004831A0">
              <w:rPr>
                <w:sz w:val="20"/>
                <w:szCs w:val="20"/>
                <w:u w:val="single"/>
              </w:rPr>
              <w:t>house mechanisms (CHM)</w:t>
            </w:r>
            <w:r w:rsidRPr="004831A0">
              <w:rPr>
                <w:sz w:val="20"/>
                <w:szCs w:val="20"/>
              </w:rPr>
              <w:t xml:space="preserve">: </w:t>
            </w:r>
            <w:r w:rsidR="00A31960" w:rsidRPr="004831A0">
              <w:rPr>
                <w:sz w:val="20"/>
                <w:szCs w:val="20"/>
              </w:rPr>
              <w:t>Malaysia has maintained a</w:t>
            </w:r>
            <w:r w:rsidR="001C20F7" w:rsidRPr="004831A0">
              <w:rPr>
                <w:sz w:val="20"/>
                <w:szCs w:val="20"/>
              </w:rPr>
              <w:t>n</w:t>
            </w:r>
            <w:r w:rsidR="00A31960" w:rsidRPr="004831A0">
              <w:rPr>
                <w:sz w:val="20"/>
                <w:szCs w:val="20"/>
              </w:rPr>
              <w:t xml:space="preserve"> up-to-date CHM since 2008. </w:t>
            </w:r>
            <w:r w:rsidRPr="004831A0">
              <w:rPr>
                <w:sz w:val="20"/>
                <w:szCs w:val="20"/>
              </w:rPr>
              <w:t xml:space="preserve">This aspect of the project will help us </w:t>
            </w:r>
            <w:r w:rsidR="00A31960" w:rsidRPr="004831A0">
              <w:rPr>
                <w:sz w:val="20"/>
                <w:szCs w:val="20"/>
              </w:rPr>
              <w:t xml:space="preserve">enhance the CHM to be more </w:t>
            </w:r>
            <w:r w:rsidRPr="004831A0">
              <w:rPr>
                <w:sz w:val="20"/>
                <w:szCs w:val="20"/>
              </w:rPr>
              <w:t>effective, use</w:t>
            </w:r>
            <w:r w:rsidR="00A31960" w:rsidRPr="004831A0">
              <w:rPr>
                <w:sz w:val="20"/>
                <w:szCs w:val="20"/>
              </w:rPr>
              <w:t xml:space="preserve">r-friendly and easily-updatable. This </w:t>
            </w:r>
            <w:r w:rsidRPr="004831A0">
              <w:rPr>
                <w:sz w:val="20"/>
                <w:szCs w:val="20"/>
              </w:rPr>
              <w:t xml:space="preserve">will enable </w:t>
            </w:r>
            <w:r w:rsidR="00193903" w:rsidRPr="004831A0">
              <w:rPr>
                <w:sz w:val="20"/>
                <w:szCs w:val="20"/>
              </w:rPr>
              <w:t xml:space="preserve">the country </w:t>
            </w:r>
            <w:r w:rsidRPr="004831A0">
              <w:rPr>
                <w:sz w:val="20"/>
                <w:szCs w:val="20"/>
              </w:rPr>
              <w:t>to effectively share information nationally, regionally and globally. The project will also work in collaboration with the CHM of the Secretariat of the CBD, to ensure that lessons and information are disseminated globally.</w:t>
            </w:r>
          </w:p>
          <w:p w:rsidR="00BE48AC" w:rsidRPr="004831A0" w:rsidRDefault="00BE48AC" w:rsidP="00BE48AC">
            <w:pPr>
              <w:jc w:val="both"/>
              <w:rPr>
                <w:sz w:val="20"/>
                <w:szCs w:val="20"/>
              </w:rPr>
            </w:pPr>
          </w:p>
          <w:p w:rsidR="00E36349" w:rsidRPr="004831A0" w:rsidRDefault="00E36349" w:rsidP="00A31960">
            <w:pPr>
              <w:numPr>
                <w:ilvl w:val="1"/>
                <w:numId w:val="10"/>
              </w:numPr>
              <w:ind w:left="666"/>
              <w:jc w:val="both"/>
              <w:rPr>
                <w:sz w:val="20"/>
                <w:szCs w:val="20"/>
              </w:rPr>
            </w:pPr>
            <w:r w:rsidRPr="004831A0">
              <w:rPr>
                <w:sz w:val="20"/>
                <w:szCs w:val="20"/>
                <w:u w:val="single"/>
              </w:rPr>
              <w:t>Developing a permanent framework for reporting to the CBD</w:t>
            </w:r>
            <w:r w:rsidRPr="004831A0">
              <w:rPr>
                <w:sz w:val="20"/>
                <w:szCs w:val="20"/>
              </w:rPr>
              <w:t xml:space="preserve">: Parties to the CBD committed to submitting a fifth national </w:t>
            </w:r>
            <w:r w:rsidRPr="004831A0">
              <w:rPr>
                <w:sz w:val="20"/>
                <w:szCs w:val="20"/>
              </w:rPr>
              <w:lastRenderedPageBreak/>
              <w:t xml:space="preserve">report by 2014. In this project, </w:t>
            </w:r>
            <w:r w:rsidR="003E7EC6" w:rsidRPr="004831A0">
              <w:rPr>
                <w:sz w:val="20"/>
                <w:szCs w:val="20"/>
              </w:rPr>
              <w:t>Malaysia</w:t>
            </w:r>
            <w:r w:rsidR="001A6070" w:rsidRPr="004831A0">
              <w:rPr>
                <w:sz w:val="20"/>
                <w:szCs w:val="20"/>
              </w:rPr>
              <w:t xml:space="preserve"> </w:t>
            </w:r>
            <w:r w:rsidRPr="004831A0">
              <w:rPr>
                <w:sz w:val="20"/>
                <w:szCs w:val="20"/>
              </w:rPr>
              <w:t>will submit a 5</w:t>
            </w:r>
            <w:r w:rsidRPr="004831A0">
              <w:rPr>
                <w:sz w:val="20"/>
                <w:szCs w:val="20"/>
                <w:vertAlign w:val="superscript"/>
              </w:rPr>
              <w:t>th</w:t>
            </w:r>
            <w:r w:rsidRPr="004831A0">
              <w:rPr>
                <w:sz w:val="20"/>
                <w:szCs w:val="20"/>
              </w:rPr>
              <w:t xml:space="preserve"> National Report that fully covers the NBSAPs, key changes in the status and trends in biodiversity status, threats and conservation, and will develop a long-term reporting framework that will enable us to better track changes over time. </w:t>
            </w:r>
            <w:r w:rsidR="00193903" w:rsidRPr="004831A0">
              <w:rPr>
                <w:sz w:val="20"/>
                <w:szCs w:val="20"/>
              </w:rPr>
              <w:t>The mentioned framework may include: institutional anchoring, the statutory establishment of technical committees, facilities and arrangements in place for data sourcing and monitoring, etc.</w:t>
            </w:r>
          </w:p>
          <w:p w:rsidR="00F0288E" w:rsidRPr="004831A0" w:rsidRDefault="00F0288E" w:rsidP="006008EE">
            <w:pPr>
              <w:pStyle w:val="ListParagraph"/>
              <w:ind w:left="0"/>
              <w:jc w:val="both"/>
              <w:rPr>
                <w:sz w:val="20"/>
                <w:szCs w:val="20"/>
              </w:rPr>
            </w:pPr>
          </w:p>
          <w:p w:rsidR="00193903" w:rsidRPr="004831A0" w:rsidRDefault="00193903" w:rsidP="006008EE">
            <w:pPr>
              <w:pStyle w:val="ListParagraph"/>
              <w:ind w:left="0"/>
              <w:jc w:val="both"/>
              <w:rPr>
                <w:sz w:val="20"/>
                <w:szCs w:val="20"/>
              </w:rPr>
            </w:pPr>
          </w:p>
          <w:p w:rsidR="00336FCE" w:rsidRPr="004831A0" w:rsidRDefault="00336FCE" w:rsidP="006008EE">
            <w:pPr>
              <w:pStyle w:val="ListParagraph"/>
              <w:ind w:left="0"/>
              <w:jc w:val="both"/>
              <w:rPr>
                <w:b/>
                <w:sz w:val="20"/>
                <w:szCs w:val="20"/>
              </w:rPr>
            </w:pPr>
            <w:r w:rsidRPr="004831A0">
              <w:rPr>
                <w:b/>
                <w:sz w:val="20"/>
                <w:szCs w:val="20"/>
              </w:rPr>
              <w:t>Project consistency with national strategies and plans or reports and assessments relevant for the CBD, as well as other cross-cutting assessments and priority setting exercises</w:t>
            </w:r>
          </w:p>
          <w:p w:rsidR="00193903" w:rsidRPr="004831A0" w:rsidRDefault="00193903" w:rsidP="006008EE">
            <w:pPr>
              <w:pStyle w:val="ListParagraph"/>
              <w:ind w:left="0"/>
              <w:jc w:val="both"/>
              <w:rPr>
                <w:sz w:val="20"/>
                <w:szCs w:val="20"/>
              </w:rPr>
            </w:pPr>
          </w:p>
          <w:p w:rsidR="00336FCE" w:rsidRPr="004831A0" w:rsidRDefault="00336FCE" w:rsidP="006008EE">
            <w:pPr>
              <w:pStyle w:val="ListParagraph"/>
              <w:ind w:left="0"/>
              <w:jc w:val="both"/>
              <w:rPr>
                <w:sz w:val="20"/>
                <w:szCs w:val="20"/>
              </w:rPr>
            </w:pPr>
            <w:r w:rsidRPr="004831A0">
              <w:rPr>
                <w:sz w:val="20"/>
                <w:szCs w:val="20"/>
              </w:rPr>
              <w:t xml:space="preserve">Malaysia ratified the UN Convention of Biological Diversity in 2000 and it is making important efforts to fulfill its obligations under it, as well as to implement the Convention at the national level, including several of its Programmes of Work. Yet, there are gaps linked to national capacity and for which </w:t>
            </w:r>
            <w:r w:rsidR="005E5E93" w:rsidRPr="004831A0">
              <w:rPr>
                <w:sz w:val="20"/>
                <w:szCs w:val="20"/>
              </w:rPr>
              <w:t xml:space="preserve">Malaysia </w:t>
            </w:r>
            <w:r w:rsidRPr="004831A0">
              <w:rPr>
                <w:sz w:val="20"/>
                <w:szCs w:val="20"/>
              </w:rPr>
              <w:t xml:space="preserve">needs assistance to address. </w:t>
            </w:r>
          </w:p>
          <w:p w:rsidR="00336FCE" w:rsidRPr="004831A0" w:rsidRDefault="00336FCE" w:rsidP="006008EE">
            <w:pPr>
              <w:pStyle w:val="ListParagraph"/>
              <w:ind w:left="0"/>
              <w:jc w:val="both"/>
              <w:rPr>
                <w:sz w:val="20"/>
                <w:szCs w:val="20"/>
              </w:rPr>
            </w:pPr>
          </w:p>
          <w:p w:rsidR="00336FCE" w:rsidRPr="004831A0" w:rsidRDefault="00336FCE" w:rsidP="006008EE">
            <w:pPr>
              <w:pStyle w:val="ListParagraph"/>
              <w:ind w:left="0"/>
              <w:jc w:val="both"/>
              <w:rPr>
                <w:sz w:val="20"/>
                <w:szCs w:val="20"/>
              </w:rPr>
            </w:pPr>
            <w:r w:rsidRPr="004831A0">
              <w:rPr>
                <w:sz w:val="20"/>
                <w:szCs w:val="20"/>
              </w:rPr>
              <w:t xml:space="preserve">Part II, Section A in this proposal contains a matrix listing different reports and assessments relevant for the CBD, as well as other cross-cutting assessments and priority setting exercises. This proposal fits well with the progress presented in the matrix, including the several gaps that need to be fulfilled in connection with this progress so far. </w:t>
            </w:r>
          </w:p>
          <w:p w:rsidR="00336FCE" w:rsidRPr="004831A0" w:rsidRDefault="00336FCE" w:rsidP="006008EE">
            <w:pPr>
              <w:pStyle w:val="ListParagraph"/>
              <w:ind w:left="0"/>
              <w:jc w:val="both"/>
              <w:rPr>
                <w:sz w:val="20"/>
                <w:szCs w:val="20"/>
              </w:rPr>
            </w:pPr>
          </w:p>
          <w:p w:rsidR="00336FCE" w:rsidRPr="004831A0" w:rsidRDefault="005E5E93" w:rsidP="006008EE">
            <w:pPr>
              <w:pStyle w:val="ListParagraph"/>
              <w:ind w:left="0"/>
              <w:jc w:val="both"/>
              <w:rPr>
                <w:sz w:val="20"/>
                <w:szCs w:val="20"/>
              </w:rPr>
            </w:pPr>
            <w:r w:rsidRPr="004831A0">
              <w:rPr>
                <w:sz w:val="20"/>
                <w:szCs w:val="20"/>
              </w:rPr>
              <w:t>T</w:t>
            </w:r>
            <w:r w:rsidR="00336FCE" w:rsidRPr="004831A0">
              <w:rPr>
                <w:sz w:val="20"/>
                <w:szCs w:val="20"/>
              </w:rPr>
              <w:t>his proposal is consistent with the following national plans and strategies:</w:t>
            </w:r>
          </w:p>
          <w:p w:rsidR="000B2E60" w:rsidRPr="004831A0" w:rsidRDefault="003F1EC1" w:rsidP="0071306B">
            <w:pPr>
              <w:pStyle w:val="Footer"/>
              <w:numPr>
                <w:ilvl w:val="0"/>
                <w:numId w:val="26"/>
              </w:numPr>
              <w:tabs>
                <w:tab w:val="clear" w:pos="4320"/>
                <w:tab w:val="clear" w:pos="8640"/>
              </w:tabs>
              <w:jc w:val="both"/>
              <w:rPr>
                <w:caps/>
                <w:sz w:val="20"/>
                <w:szCs w:val="20"/>
              </w:rPr>
            </w:pPr>
            <w:r w:rsidRPr="004831A0">
              <w:rPr>
                <w:sz w:val="20"/>
                <w:szCs w:val="20"/>
              </w:rPr>
              <w:t>10th Malaysia Plan</w:t>
            </w:r>
            <w:r w:rsidR="00CB32D1" w:rsidRPr="004831A0">
              <w:rPr>
                <w:sz w:val="20"/>
                <w:szCs w:val="20"/>
              </w:rPr>
              <w:t xml:space="preserve"> 2011 </w:t>
            </w:r>
            <w:r w:rsidR="008B28C0" w:rsidRPr="004831A0">
              <w:rPr>
                <w:sz w:val="20"/>
                <w:szCs w:val="20"/>
              </w:rPr>
              <w:t>–</w:t>
            </w:r>
            <w:r w:rsidR="00CB32D1" w:rsidRPr="004831A0">
              <w:rPr>
                <w:sz w:val="20"/>
                <w:szCs w:val="20"/>
              </w:rPr>
              <w:t xml:space="preserve"> 2015</w:t>
            </w:r>
            <w:r w:rsidR="008B28C0" w:rsidRPr="004831A0">
              <w:rPr>
                <w:sz w:val="20"/>
                <w:szCs w:val="20"/>
              </w:rPr>
              <w:t xml:space="preserve"> under the National Programme 4.4 Natural Resource, Energy and Environment</w:t>
            </w:r>
          </w:p>
          <w:p w:rsidR="003F1EC1" w:rsidRPr="004831A0" w:rsidRDefault="003F1EC1" w:rsidP="0071306B">
            <w:pPr>
              <w:pStyle w:val="Footer"/>
              <w:numPr>
                <w:ilvl w:val="0"/>
                <w:numId w:val="26"/>
              </w:numPr>
              <w:tabs>
                <w:tab w:val="clear" w:pos="4320"/>
                <w:tab w:val="clear" w:pos="8640"/>
              </w:tabs>
              <w:jc w:val="both"/>
              <w:rPr>
                <w:caps/>
                <w:sz w:val="20"/>
                <w:szCs w:val="20"/>
              </w:rPr>
            </w:pPr>
            <w:r w:rsidRPr="004831A0">
              <w:rPr>
                <w:sz w:val="20"/>
                <w:szCs w:val="20"/>
              </w:rPr>
              <w:t>National Policy and Action Plan on Biological Diversity 1998</w:t>
            </w:r>
          </w:p>
          <w:p w:rsidR="009139ED" w:rsidRPr="004831A0" w:rsidRDefault="009139ED" w:rsidP="0071306B">
            <w:pPr>
              <w:pStyle w:val="Footer"/>
              <w:numPr>
                <w:ilvl w:val="0"/>
                <w:numId w:val="26"/>
              </w:numPr>
              <w:tabs>
                <w:tab w:val="clear" w:pos="4320"/>
                <w:tab w:val="clear" w:pos="8640"/>
              </w:tabs>
              <w:jc w:val="both"/>
              <w:rPr>
                <w:caps/>
                <w:sz w:val="20"/>
                <w:szCs w:val="20"/>
              </w:rPr>
            </w:pPr>
            <w:r w:rsidRPr="004831A0">
              <w:rPr>
                <w:sz w:val="20"/>
                <w:szCs w:val="20"/>
              </w:rPr>
              <w:t>National Tiger Conservation Action Plan for 2008 -2020</w:t>
            </w:r>
          </w:p>
          <w:p w:rsidR="009139ED" w:rsidRPr="004831A0" w:rsidRDefault="009139ED" w:rsidP="0071306B">
            <w:pPr>
              <w:pStyle w:val="Footer"/>
              <w:numPr>
                <w:ilvl w:val="0"/>
                <w:numId w:val="26"/>
              </w:numPr>
              <w:tabs>
                <w:tab w:val="clear" w:pos="4320"/>
                <w:tab w:val="clear" w:pos="8640"/>
              </w:tabs>
              <w:jc w:val="both"/>
              <w:rPr>
                <w:caps/>
                <w:sz w:val="20"/>
                <w:szCs w:val="20"/>
              </w:rPr>
            </w:pPr>
            <w:r w:rsidRPr="004831A0">
              <w:rPr>
                <w:sz w:val="20"/>
                <w:szCs w:val="20"/>
              </w:rPr>
              <w:t>National Strategy for Plant Conservation</w:t>
            </w:r>
            <w:r w:rsidR="008F4A96" w:rsidRPr="004831A0">
              <w:rPr>
                <w:sz w:val="20"/>
                <w:szCs w:val="20"/>
              </w:rPr>
              <w:t xml:space="preserve"> 2009</w:t>
            </w:r>
          </w:p>
          <w:p w:rsidR="00BA082A" w:rsidRPr="004831A0" w:rsidRDefault="00BA082A" w:rsidP="0071306B">
            <w:pPr>
              <w:pStyle w:val="Footer"/>
              <w:numPr>
                <w:ilvl w:val="0"/>
                <w:numId w:val="26"/>
              </w:numPr>
              <w:tabs>
                <w:tab w:val="clear" w:pos="4320"/>
                <w:tab w:val="clear" w:pos="8640"/>
              </w:tabs>
              <w:jc w:val="both"/>
              <w:rPr>
                <w:caps/>
                <w:sz w:val="20"/>
                <w:szCs w:val="20"/>
              </w:rPr>
            </w:pPr>
            <w:r w:rsidRPr="004831A0">
              <w:rPr>
                <w:sz w:val="20"/>
                <w:szCs w:val="20"/>
              </w:rPr>
              <w:t>National Forestry Policy</w:t>
            </w:r>
            <w:r w:rsidR="00D266C3" w:rsidRPr="004831A0">
              <w:rPr>
                <w:sz w:val="20"/>
                <w:szCs w:val="20"/>
              </w:rPr>
              <w:t xml:space="preserve"> 19</w:t>
            </w:r>
            <w:r w:rsidR="000E1345" w:rsidRPr="004831A0">
              <w:rPr>
                <w:sz w:val="20"/>
                <w:szCs w:val="20"/>
              </w:rPr>
              <w:t>78 (revised 1993)</w:t>
            </w:r>
          </w:p>
          <w:p w:rsidR="00270985" w:rsidRPr="004831A0" w:rsidRDefault="00270985" w:rsidP="0071306B">
            <w:pPr>
              <w:pStyle w:val="Footer"/>
              <w:numPr>
                <w:ilvl w:val="0"/>
                <w:numId w:val="26"/>
              </w:numPr>
              <w:tabs>
                <w:tab w:val="clear" w:pos="4320"/>
                <w:tab w:val="clear" w:pos="8640"/>
              </w:tabs>
              <w:jc w:val="both"/>
              <w:rPr>
                <w:caps/>
                <w:sz w:val="20"/>
                <w:szCs w:val="20"/>
              </w:rPr>
            </w:pPr>
            <w:r w:rsidRPr="004831A0">
              <w:rPr>
                <w:sz w:val="20"/>
                <w:szCs w:val="20"/>
              </w:rPr>
              <w:t>National Wetland Policy 2004</w:t>
            </w:r>
          </w:p>
          <w:p w:rsidR="00270985" w:rsidRPr="004831A0" w:rsidRDefault="00270985" w:rsidP="0071306B">
            <w:pPr>
              <w:pStyle w:val="Footer"/>
              <w:numPr>
                <w:ilvl w:val="0"/>
                <w:numId w:val="26"/>
              </w:numPr>
              <w:tabs>
                <w:tab w:val="clear" w:pos="4320"/>
                <w:tab w:val="clear" w:pos="8640"/>
              </w:tabs>
              <w:jc w:val="both"/>
              <w:rPr>
                <w:caps/>
                <w:sz w:val="20"/>
                <w:szCs w:val="20"/>
              </w:rPr>
            </w:pPr>
            <w:r w:rsidRPr="004831A0">
              <w:rPr>
                <w:sz w:val="20"/>
                <w:szCs w:val="20"/>
              </w:rPr>
              <w:t>The National Policy on Environment 2002</w:t>
            </w:r>
          </w:p>
          <w:p w:rsidR="003F1EC1" w:rsidRPr="004831A0" w:rsidRDefault="003F1EC1" w:rsidP="0071306B">
            <w:pPr>
              <w:pStyle w:val="Footer"/>
              <w:numPr>
                <w:ilvl w:val="0"/>
                <w:numId w:val="26"/>
              </w:numPr>
              <w:tabs>
                <w:tab w:val="clear" w:pos="4320"/>
                <w:tab w:val="clear" w:pos="8640"/>
              </w:tabs>
              <w:jc w:val="both"/>
              <w:rPr>
                <w:caps/>
                <w:sz w:val="20"/>
                <w:szCs w:val="20"/>
              </w:rPr>
            </w:pPr>
            <w:r w:rsidRPr="004831A0">
              <w:rPr>
                <w:sz w:val="20"/>
                <w:szCs w:val="20"/>
              </w:rPr>
              <w:t>National Policy on Climate Change 20</w:t>
            </w:r>
            <w:r w:rsidR="009139ED" w:rsidRPr="004831A0">
              <w:rPr>
                <w:sz w:val="20"/>
                <w:szCs w:val="20"/>
              </w:rPr>
              <w:t>09</w:t>
            </w:r>
          </w:p>
          <w:p w:rsidR="00F77826" w:rsidRPr="004831A0" w:rsidRDefault="00BA082A" w:rsidP="0071306B">
            <w:pPr>
              <w:pStyle w:val="Footer"/>
              <w:numPr>
                <w:ilvl w:val="0"/>
                <w:numId w:val="26"/>
              </w:numPr>
              <w:tabs>
                <w:tab w:val="clear" w:pos="4320"/>
                <w:tab w:val="clear" w:pos="8640"/>
              </w:tabs>
              <w:jc w:val="both"/>
              <w:rPr>
                <w:caps/>
                <w:sz w:val="20"/>
                <w:szCs w:val="20"/>
              </w:rPr>
            </w:pPr>
            <w:r w:rsidRPr="004831A0">
              <w:rPr>
                <w:sz w:val="20"/>
                <w:szCs w:val="20"/>
              </w:rPr>
              <w:t xml:space="preserve">Fourth </w:t>
            </w:r>
            <w:r w:rsidR="00F77826" w:rsidRPr="004831A0">
              <w:rPr>
                <w:sz w:val="20"/>
                <w:szCs w:val="20"/>
              </w:rPr>
              <w:t xml:space="preserve">National </w:t>
            </w:r>
            <w:r w:rsidRPr="004831A0">
              <w:rPr>
                <w:sz w:val="20"/>
                <w:szCs w:val="20"/>
              </w:rPr>
              <w:t>Agriculture Policy</w:t>
            </w:r>
            <w:r w:rsidR="00270985" w:rsidRPr="004831A0">
              <w:rPr>
                <w:sz w:val="20"/>
                <w:szCs w:val="20"/>
              </w:rPr>
              <w:t xml:space="preserve"> 2011</w:t>
            </w:r>
          </w:p>
          <w:p w:rsidR="007E46A6" w:rsidRPr="004831A0" w:rsidRDefault="007E46A6" w:rsidP="0071306B">
            <w:pPr>
              <w:pStyle w:val="Footer"/>
              <w:numPr>
                <w:ilvl w:val="0"/>
                <w:numId w:val="26"/>
              </w:numPr>
              <w:tabs>
                <w:tab w:val="clear" w:pos="4320"/>
                <w:tab w:val="clear" w:pos="8640"/>
              </w:tabs>
              <w:jc w:val="both"/>
              <w:rPr>
                <w:caps/>
                <w:sz w:val="20"/>
                <w:szCs w:val="20"/>
              </w:rPr>
            </w:pPr>
            <w:r w:rsidRPr="004831A0">
              <w:rPr>
                <w:sz w:val="20"/>
                <w:szCs w:val="20"/>
              </w:rPr>
              <w:t>National Physical Plan</w:t>
            </w:r>
          </w:p>
          <w:p w:rsidR="00336FCE" w:rsidRPr="004831A0" w:rsidRDefault="00336FCE" w:rsidP="006008EE">
            <w:pPr>
              <w:pStyle w:val="Footer"/>
              <w:tabs>
                <w:tab w:val="clear" w:pos="4320"/>
                <w:tab w:val="clear" w:pos="8640"/>
              </w:tabs>
              <w:jc w:val="both"/>
              <w:rPr>
                <w:caps/>
                <w:sz w:val="20"/>
                <w:szCs w:val="20"/>
              </w:rPr>
            </w:pPr>
          </w:p>
          <w:p w:rsidR="002E1E2C" w:rsidRPr="004831A0" w:rsidRDefault="0015385F" w:rsidP="006008EE">
            <w:pPr>
              <w:pStyle w:val="Footer"/>
              <w:tabs>
                <w:tab w:val="clear" w:pos="4320"/>
                <w:tab w:val="clear" w:pos="8640"/>
              </w:tabs>
              <w:jc w:val="both"/>
              <w:rPr>
                <w:sz w:val="20"/>
                <w:szCs w:val="20"/>
              </w:rPr>
            </w:pPr>
            <w:r w:rsidRPr="004831A0">
              <w:rPr>
                <w:sz w:val="20"/>
                <w:szCs w:val="20"/>
              </w:rPr>
              <w:t xml:space="preserve">This project is also fully complementary to the Master List of Protected Area in Malaysia project being finalised by WWF Malaysia. The final master list will be a valuable input to the development of an updated PoWPA and its implementation plan. </w:t>
            </w:r>
            <w:r w:rsidR="00E96F9C" w:rsidRPr="004831A0">
              <w:rPr>
                <w:sz w:val="20"/>
                <w:szCs w:val="20"/>
              </w:rPr>
              <w:t xml:space="preserve">The project further compliments the </w:t>
            </w:r>
            <w:r w:rsidRPr="004831A0">
              <w:rPr>
                <w:sz w:val="20"/>
                <w:szCs w:val="20"/>
              </w:rPr>
              <w:t xml:space="preserve">Heart of Borneo (HoB) programme </w:t>
            </w:r>
            <w:r w:rsidR="00E96F9C" w:rsidRPr="004831A0">
              <w:rPr>
                <w:sz w:val="20"/>
                <w:szCs w:val="20"/>
              </w:rPr>
              <w:t xml:space="preserve">supported by WWF-CARE-IIED. It </w:t>
            </w:r>
            <w:r w:rsidRPr="004831A0">
              <w:rPr>
                <w:sz w:val="20"/>
                <w:szCs w:val="20"/>
              </w:rPr>
              <w:t>i</w:t>
            </w:r>
            <w:r w:rsidR="00E96F9C" w:rsidRPr="004831A0">
              <w:rPr>
                <w:sz w:val="20"/>
                <w:szCs w:val="20"/>
              </w:rPr>
              <w:t>nvolves</w:t>
            </w:r>
            <w:r w:rsidRPr="004831A0">
              <w:rPr>
                <w:sz w:val="20"/>
                <w:szCs w:val="20"/>
              </w:rPr>
              <w:t xml:space="preserve"> the Governments of Malaysia, Indonesia and Brunei </w:t>
            </w:r>
            <w:r w:rsidR="00E96F9C" w:rsidRPr="004831A0">
              <w:rPr>
                <w:sz w:val="20"/>
                <w:szCs w:val="20"/>
              </w:rPr>
              <w:t xml:space="preserve">Darussalam within island of Borneo, with a mandate of securing sustainable sources of finance to transform the economies of the three countries to a low carbon green economy through strengthening of policy/legislation, provisioning of incentive schemes and building capacity. Synergetic effects of the Master List of Protected Area project, HoB and this project will be ensured through close collaboration with WWF Malaysia, who will be represented in the Project Steering Committee. </w:t>
            </w:r>
          </w:p>
          <w:p w:rsidR="00981818" w:rsidRPr="004831A0" w:rsidRDefault="00981818" w:rsidP="006008EE">
            <w:pPr>
              <w:pStyle w:val="Footer"/>
              <w:tabs>
                <w:tab w:val="clear" w:pos="4320"/>
                <w:tab w:val="clear" w:pos="8640"/>
              </w:tabs>
              <w:jc w:val="both"/>
              <w:rPr>
                <w:caps/>
                <w:sz w:val="20"/>
                <w:szCs w:val="20"/>
              </w:rPr>
            </w:pPr>
          </w:p>
          <w:p w:rsidR="000B2E60" w:rsidRPr="004831A0" w:rsidRDefault="000B2E60" w:rsidP="006008EE">
            <w:pPr>
              <w:jc w:val="both"/>
              <w:rPr>
                <w:b/>
                <w:sz w:val="20"/>
                <w:szCs w:val="20"/>
              </w:rPr>
            </w:pPr>
            <w:r w:rsidRPr="004831A0">
              <w:rPr>
                <w:b/>
                <w:sz w:val="20"/>
                <w:szCs w:val="20"/>
              </w:rPr>
              <w:t xml:space="preserve">Project </w:t>
            </w:r>
            <w:r w:rsidR="00BE48AC" w:rsidRPr="004831A0">
              <w:rPr>
                <w:b/>
                <w:sz w:val="20"/>
                <w:szCs w:val="20"/>
              </w:rPr>
              <w:t>Implementation Arrangement</w:t>
            </w:r>
          </w:p>
          <w:p w:rsidR="002E1E2C" w:rsidRPr="004831A0" w:rsidRDefault="002E1E2C" w:rsidP="006008EE">
            <w:pPr>
              <w:jc w:val="both"/>
              <w:rPr>
                <w:b/>
                <w:sz w:val="20"/>
                <w:szCs w:val="20"/>
              </w:rPr>
            </w:pPr>
          </w:p>
          <w:p w:rsidR="00134AC9" w:rsidRPr="004831A0" w:rsidRDefault="00134AC9" w:rsidP="006008EE">
            <w:pPr>
              <w:widowControl w:val="0"/>
              <w:tabs>
                <w:tab w:val="left" w:pos="426"/>
              </w:tabs>
              <w:autoSpaceDE w:val="0"/>
              <w:autoSpaceDN w:val="0"/>
              <w:adjustRightInd w:val="0"/>
              <w:jc w:val="both"/>
              <w:rPr>
                <w:sz w:val="20"/>
                <w:szCs w:val="20"/>
                <w:lang w:val="en-GB"/>
              </w:rPr>
            </w:pPr>
            <w:r w:rsidRPr="004831A0">
              <w:rPr>
                <w:sz w:val="20"/>
                <w:szCs w:val="20"/>
              </w:rPr>
              <w:t xml:space="preserve">The project will </w:t>
            </w:r>
            <w:r w:rsidR="00603BED" w:rsidRPr="004831A0">
              <w:rPr>
                <w:sz w:val="20"/>
                <w:szCs w:val="20"/>
              </w:rPr>
              <w:t>be implemented over a period of 3</w:t>
            </w:r>
            <w:r w:rsidRPr="004831A0">
              <w:rPr>
                <w:sz w:val="20"/>
                <w:szCs w:val="20"/>
              </w:rPr>
              <w:t xml:space="preserve"> years. The Ministry of </w:t>
            </w:r>
            <w:r w:rsidR="00603BED" w:rsidRPr="004831A0">
              <w:rPr>
                <w:sz w:val="20"/>
                <w:szCs w:val="20"/>
              </w:rPr>
              <w:t xml:space="preserve">Natural Resources and Environment </w:t>
            </w:r>
            <w:r w:rsidRPr="004831A0">
              <w:rPr>
                <w:sz w:val="20"/>
                <w:szCs w:val="20"/>
              </w:rPr>
              <w:t>(</w:t>
            </w:r>
            <w:r w:rsidR="00603BED" w:rsidRPr="004831A0">
              <w:rPr>
                <w:sz w:val="20"/>
                <w:szCs w:val="20"/>
              </w:rPr>
              <w:t>NRE</w:t>
            </w:r>
            <w:r w:rsidRPr="004831A0">
              <w:rPr>
                <w:sz w:val="20"/>
                <w:szCs w:val="20"/>
              </w:rPr>
              <w:t>)</w:t>
            </w:r>
            <w:r w:rsidRPr="004831A0">
              <w:rPr>
                <w:i/>
                <w:sz w:val="20"/>
                <w:szCs w:val="20"/>
              </w:rPr>
              <w:t xml:space="preserve"> </w:t>
            </w:r>
            <w:r w:rsidRPr="004831A0">
              <w:rPr>
                <w:sz w:val="20"/>
                <w:szCs w:val="20"/>
              </w:rPr>
              <w:t xml:space="preserve">is the government institution responsible for the implementation of the project and will act as the </w:t>
            </w:r>
            <w:r w:rsidRPr="004831A0">
              <w:rPr>
                <w:i/>
                <w:sz w:val="20"/>
                <w:szCs w:val="20"/>
              </w:rPr>
              <w:t>Executing Agency</w:t>
            </w:r>
            <w:r w:rsidRPr="004831A0">
              <w:rPr>
                <w:sz w:val="20"/>
                <w:szCs w:val="20"/>
              </w:rPr>
              <w:t xml:space="preserve">. UNDP is the </w:t>
            </w:r>
            <w:r w:rsidRPr="004831A0">
              <w:rPr>
                <w:i/>
                <w:sz w:val="20"/>
                <w:szCs w:val="20"/>
              </w:rPr>
              <w:t>Implementing Agency</w:t>
            </w:r>
            <w:r w:rsidRPr="004831A0">
              <w:rPr>
                <w:sz w:val="20"/>
                <w:szCs w:val="20"/>
              </w:rPr>
              <w:t xml:space="preserve"> for the project and accountable to the GEF for the use of funds. The project is nationally </w:t>
            </w:r>
            <w:r w:rsidR="003E7EC6" w:rsidRPr="004831A0">
              <w:rPr>
                <w:sz w:val="20"/>
                <w:szCs w:val="20"/>
              </w:rPr>
              <w:t xml:space="preserve">implemented </w:t>
            </w:r>
            <w:r w:rsidRPr="004831A0">
              <w:rPr>
                <w:sz w:val="20"/>
                <w:szCs w:val="20"/>
              </w:rPr>
              <w:t>(N</w:t>
            </w:r>
            <w:r w:rsidR="003E7EC6" w:rsidRPr="004831A0">
              <w:rPr>
                <w:sz w:val="20"/>
                <w:szCs w:val="20"/>
              </w:rPr>
              <w:t>IM</w:t>
            </w:r>
            <w:r w:rsidRPr="004831A0">
              <w:rPr>
                <w:sz w:val="20"/>
                <w:szCs w:val="20"/>
              </w:rPr>
              <w:t xml:space="preserve">), in line with the Standard Basic Assistance Agreement between the UNDP and the Government of </w:t>
            </w:r>
            <w:r w:rsidR="003E7EC6" w:rsidRPr="004831A0">
              <w:rPr>
                <w:sz w:val="20"/>
                <w:szCs w:val="20"/>
              </w:rPr>
              <w:t>Malaysia</w:t>
            </w:r>
            <w:r w:rsidRPr="004831A0">
              <w:rPr>
                <w:sz w:val="20"/>
                <w:szCs w:val="20"/>
              </w:rPr>
              <w:t xml:space="preserve">, and the Country Programme Action Plan (CPAP) for </w:t>
            </w:r>
            <w:r w:rsidR="000A1368" w:rsidRPr="004831A0">
              <w:rPr>
                <w:sz w:val="20"/>
                <w:szCs w:val="20"/>
              </w:rPr>
              <w:t>2008-2012</w:t>
            </w:r>
            <w:r w:rsidRPr="004831A0">
              <w:rPr>
                <w:sz w:val="20"/>
                <w:szCs w:val="20"/>
                <w:lang w:val="en-GB"/>
              </w:rPr>
              <w:t>.</w:t>
            </w:r>
          </w:p>
          <w:p w:rsidR="00134AC9" w:rsidRPr="004831A0" w:rsidRDefault="00134AC9" w:rsidP="006008EE">
            <w:pPr>
              <w:widowControl w:val="0"/>
              <w:tabs>
                <w:tab w:val="left" w:pos="426"/>
              </w:tabs>
              <w:autoSpaceDE w:val="0"/>
              <w:autoSpaceDN w:val="0"/>
              <w:adjustRightInd w:val="0"/>
              <w:jc w:val="both"/>
              <w:rPr>
                <w:sz w:val="20"/>
                <w:szCs w:val="20"/>
              </w:rPr>
            </w:pPr>
          </w:p>
          <w:p w:rsidR="000D6A77" w:rsidRPr="004831A0" w:rsidRDefault="00134AC9" w:rsidP="006008EE">
            <w:pPr>
              <w:widowControl w:val="0"/>
              <w:tabs>
                <w:tab w:val="left" w:pos="426"/>
              </w:tabs>
              <w:autoSpaceDE w:val="0"/>
              <w:autoSpaceDN w:val="0"/>
              <w:adjustRightInd w:val="0"/>
              <w:jc w:val="both"/>
              <w:rPr>
                <w:sz w:val="20"/>
                <w:szCs w:val="20"/>
              </w:rPr>
            </w:pPr>
            <w:r w:rsidRPr="004831A0">
              <w:rPr>
                <w:sz w:val="20"/>
                <w:szCs w:val="20"/>
              </w:rPr>
              <w:t xml:space="preserve">The overall responsibility for the project implementation by </w:t>
            </w:r>
            <w:r w:rsidR="00A740B2" w:rsidRPr="004831A0">
              <w:rPr>
                <w:sz w:val="20"/>
                <w:szCs w:val="20"/>
              </w:rPr>
              <w:t>NRE</w:t>
            </w:r>
            <w:r w:rsidRPr="004831A0">
              <w:rPr>
                <w:sz w:val="20"/>
                <w:szCs w:val="20"/>
              </w:rPr>
              <w:t xml:space="preserve"> implies the timely and verifiable attainment of project objectives and outcomes. </w:t>
            </w:r>
            <w:r w:rsidR="00A740B2" w:rsidRPr="004831A0">
              <w:rPr>
                <w:sz w:val="20"/>
                <w:szCs w:val="20"/>
              </w:rPr>
              <w:t>NRE</w:t>
            </w:r>
            <w:r w:rsidRPr="004831A0">
              <w:rPr>
                <w:sz w:val="20"/>
                <w:szCs w:val="20"/>
              </w:rPr>
              <w:t xml:space="preserve"> will provide support to, and inputs for, the implementation of all project activities. The </w:t>
            </w:r>
            <w:r w:rsidR="00A740B2" w:rsidRPr="004831A0">
              <w:rPr>
                <w:sz w:val="20"/>
                <w:szCs w:val="20"/>
              </w:rPr>
              <w:t>Ministry of Natural Resources and Environment</w:t>
            </w:r>
            <w:r w:rsidRPr="004831A0">
              <w:rPr>
                <w:sz w:val="20"/>
                <w:szCs w:val="20"/>
              </w:rPr>
              <w:t xml:space="preserve"> will nominate a high level official who will serve as the National Project Director (NPD) for the project implementation. </w:t>
            </w:r>
            <w:r w:rsidRPr="004831A0">
              <w:rPr>
                <w:sz w:val="20"/>
                <w:szCs w:val="20"/>
                <w:lang w:val="en-ZA"/>
              </w:rPr>
              <w:t xml:space="preserve">The NPD will chair the Project Steering Committee (PSC) </w:t>
            </w:r>
            <w:r w:rsidR="004C2E87" w:rsidRPr="004831A0">
              <w:rPr>
                <w:sz w:val="20"/>
                <w:szCs w:val="20"/>
                <w:lang w:val="en-ZA"/>
              </w:rPr>
              <w:t>(</w:t>
            </w:r>
            <w:r w:rsidRPr="004831A0">
              <w:rPr>
                <w:sz w:val="20"/>
                <w:szCs w:val="20"/>
                <w:lang w:val="en-ZA"/>
              </w:rPr>
              <w:t>and other relevant stakeholder, sectoral and working groups under the project</w:t>
            </w:r>
            <w:r w:rsidR="004C2E87" w:rsidRPr="004831A0">
              <w:rPr>
                <w:sz w:val="20"/>
                <w:szCs w:val="20"/>
                <w:lang w:val="en-ZA"/>
              </w:rPr>
              <w:t>)</w:t>
            </w:r>
            <w:r w:rsidRPr="004831A0">
              <w:rPr>
                <w:sz w:val="20"/>
                <w:szCs w:val="20"/>
                <w:lang w:val="en-ZA"/>
              </w:rPr>
              <w:t xml:space="preserve">, and </w:t>
            </w:r>
            <w:r w:rsidR="002E1E2C" w:rsidRPr="004831A0">
              <w:rPr>
                <w:sz w:val="20"/>
                <w:szCs w:val="20"/>
                <w:lang w:val="en-ZA"/>
              </w:rPr>
              <w:t xml:space="preserve">will </w:t>
            </w:r>
            <w:r w:rsidRPr="004831A0">
              <w:rPr>
                <w:sz w:val="20"/>
                <w:szCs w:val="20"/>
                <w:lang w:val="en-ZA"/>
              </w:rPr>
              <w:t>be responsible for providing government oversight and guidance to the project implementation</w:t>
            </w:r>
            <w:r w:rsidRPr="004831A0">
              <w:rPr>
                <w:sz w:val="20"/>
                <w:szCs w:val="20"/>
              </w:rPr>
              <w:t xml:space="preserve"> The NPD will not be paid from the project funds, but will represent a Government i</w:t>
            </w:r>
            <w:r w:rsidR="00117A83" w:rsidRPr="004831A0">
              <w:rPr>
                <w:sz w:val="20"/>
                <w:szCs w:val="20"/>
              </w:rPr>
              <w:t>n</w:t>
            </w:r>
            <w:r w:rsidR="00BD0129" w:rsidRPr="004831A0">
              <w:rPr>
                <w:sz w:val="20"/>
                <w:szCs w:val="20"/>
              </w:rPr>
              <w:t>-</w:t>
            </w:r>
            <w:r w:rsidRPr="004831A0">
              <w:rPr>
                <w:sz w:val="20"/>
                <w:szCs w:val="20"/>
              </w:rPr>
              <w:t>kind contribution to the Project</w:t>
            </w:r>
            <w:r w:rsidR="00C94547" w:rsidRPr="004831A0">
              <w:rPr>
                <w:sz w:val="20"/>
                <w:szCs w:val="20"/>
              </w:rPr>
              <w:t>. The estimated value of this in-kind c</w:t>
            </w:r>
            <w:r w:rsidR="008574DD" w:rsidRPr="004831A0">
              <w:rPr>
                <w:sz w:val="20"/>
                <w:szCs w:val="20"/>
              </w:rPr>
              <w:t>ontribution is approximately $96</w:t>
            </w:r>
            <w:r w:rsidR="00C94547" w:rsidRPr="004831A0">
              <w:rPr>
                <w:sz w:val="20"/>
                <w:szCs w:val="20"/>
              </w:rPr>
              <w:t>,000.</w:t>
            </w:r>
            <w:r w:rsidRPr="004831A0">
              <w:rPr>
                <w:sz w:val="20"/>
                <w:szCs w:val="20"/>
              </w:rPr>
              <w:t xml:space="preserve"> The NPD will be technically supported by a project technical team (national</w:t>
            </w:r>
            <w:r w:rsidR="002E1E2C" w:rsidRPr="004831A0">
              <w:rPr>
                <w:sz w:val="20"/>
                <w:szCs w:val="20"/>
              </w:rPr>
              <w:t xml:space="preserve"> and international</w:t>
            </w:r>
            <w:r w:rsidRPr="004831A0">
              <w:rPr>
                <w:sz w:val="20"/>
                <w:szCs w:val="20"/>
              </w:rPr>
              <w:t>) as well as UNDP’s technical backstopping provided by the UNDP/GEF Regional Technical Advisor responsible for the project and the UNDP Environment Focal Point at the Country Office</w:t>
            </w:r>
            <w:r w:rsidR="000D6A77" w:rsidRPr="004831A0">
              <w:rPr>
                <w:sz w:val="20"/>
                <w:szCs w:val="20"/>
              </w:rPr>
              <w:t>.</w:t>
            </w:r>
            <w:r w:rsidRPr="004831A0">
              <w:rPr>
                <w:sz w:val="20"/>
                <w:szCs w:val="20"/>
              </w:rPr>
              <w:t xml:space="preserve"> </w:t>
            </w:r>
          </w:p>
          <w:p w:rsidR="000D6A77" w:rsidRPr="004831A0" w:rsidRDefault="000D6A77" w:rsidP="006008EE">
            <w:pPr>
              <w:widowControl w:val="0"/>
              <w:tabs>
                <w:tab w:val="left" w:pos="426"/>
              </w:tabs>
              <w:autoSpaceDE w:val="0"/>
              <w:autoSpaceDN w:val="0"/>
              <w:adjustRightInd w:val="0"/>
              <w:jc w:val="both"/>
              <w:rPr>
                <w:sz w:val="20"/>
                <w:szCs w:val="20"/>
              </w:rPr>
            </w:pPr>
          </w:p>
          <w:p w:rsidR="00134AC9" w:rsidRPr="004831A0" w:rsidRDefault="00134AC9" w:rsidP="006008EE">
            <w:pPr>
              <w:widowControl w:val="0"/>
              <w:tabs>
                <w:tab w:val="left" w:pos="426"/>
              </w:tabs>
              <w:autoSpaceDE w:val="0"/>
              <w:autoSpaceDN w:val="0"/>
              <w:adjustRightInd w:val="0"/>
              <w:jc w:val="both"/>
              <w:rPr>
                <w:sz w:val="20"/>
                <w:szCs w:val="20"/>
                <w:lang w:val="en-GB"/>
              </w:rPr>
            </w:pPr>
            <w:r w:rsidRPr="004831A0">
              <w:rPr>
                <w:sz w:val="20"/>
                <w:szCs w:val="20"/>
              </w:rPr>
              <w:t xml:space="preserve">All consultants hired by the project will be recruited using standard UNDP-CO recruitment procedures and will report directly to the NPD. </w:t>
            </w:r>
          </w:p>
          <w:p w:rsidR="00134AC9" w:rsidRPr="004831A0" w:rsidRDefault="00134AC9" w:rsidP="006008EE">
            <w:pPr>
              <w:pStyle w:val="ListParagraph"/>
              <w:ind w:left="0"/>
              <w:jc w:val="both"/>
              <w:rPr>
                <w:sz w:val="20"/>
                <w:szCs w:val="20"/>
              </w:rPr>
            </w:pPr>
          </w:p>
          <w:p w:rsidR="00134AC9" w:rsidRPr="004831A0" w:rsidRDefault="00134AC9" w:rsidP="006008EE">
            <w:pPr>
              <w:widowControl w:val="0"/>
              <w:tabs>
                <w:tab w:val="left" w:pos="426"/>
              </w:tabs>
              <w:autoSpaceDE w:val="0"/>
              <w:autoSpaceDN w:val="0"/>
              <w:adjustRightInd w:val="0"/>
              <w:jc w:val="both"/>
              <w:rPr>
                <w:sz w:val="20"/>
                <w:szCs w:val="20"/>
                <w:lang w:val="en-GB"/>
              </w:rPr>
            </w:pPr>
            <w:r w:rsidRPr="004831A0">
              <w:rPr>
                <w:sz w:val="20"/>
                <w:szCs w:val="20"/>
              </w:rPr>
              <w:t xml:space="preserve">Working closely with the </w:t>
            </w:r>
            <w:r w:rsidR="003E7EC6" w:rsidRPr="004831A0">
              <w:rPr>
                <w:sz w:val="20"/>
                <w:szCs w:val="20"/>
              </w:rPr>
              <w:t>NRE</w:t>
            </w:r>
            <w:r w:rsidRPr="004831A0">
              <w:rPr>
                <w:sz w:val="20"/>
                <w:szCs w:val="20"/>
              </w:rPr>
              <w:t xml:space="preserve">, the UNDP Country Office (UNDP-CO) will be responsible for: (i) providing financial and audit </w:t>
            </w:r>
            <w:r w:rsidRPr="004831A0">
              <w:rPr>
                <w:sz w:val="20"/>
                <w:szCs w:val="20"/>
              </w:rPr>
              <w:lastRenderedPageBreak/>
              <w:t>services to the project; (ii) recruitment of project staff and contracting of consultants and service providers; (iii) overseeing financial expenditures against project budgets approved by PSC; (iv) appointment of independent financial auditors; and (iv) ensuring that all activities including procurement and financial services are carried out in strict compliance with UNDP/GEF procedures. A UNDP staff member will be assigned with the responsibility for the day-to-day management and control over project finance.</w:t>
            </w:r>
          </w:p>
          <w:p w:rsidR="00134AC9" w:rsidRPr="004831A0" w:rsidRDefault="00134AC9" w:rsidP="006008EE">
            <w:pPr>
              <w:pStyle w:val="ListParagraph"/>
              <w:ind w:left="0"/>
              <w:jc w:val="both"/>
              <w:rPr>
                <w:sz w:val="20"/>
                <w:szCs w:val="20"/>
              </w:rPr>
            </w:pPr>
          </w:p>
          <w:p w:rsidR="00134AC9" w:rsidRPr="004831A0" w:rsidRDefault="00134AC9" w:rsidP="006008EE">
            <w:pPr>
              <w:widowControl w:val="0"/>
              <w:tabs>
                <w:tab w:val="left" w:pos="426"/>
              </w:tabs>
              <w:autoSpaceDE w:val="0"/>
              <w:autoSpaceDN w:val="0"/>
              <w:adjustRightInd w:val="0"/>
              <w:jc w:val="both"/>
              <w:rPr>
                <w:sz w:val="20"/>
                <w:szCs w:val="20"/>
                <w:lang w:val="en-GB"/>
              </w:rPr>
            </w:pPr>
            <w:r w:rsidRPr="004831A0">
              <w:rPr>
                <w:sz w:val="20"/>
                <w:szCs w:val="20"/>
              </w:rPr>
              <w:t xml:space="preserve">A </w:t>
            </w:r>
            <w:r w:rsidRPr="004831A0">
              <w:rPr>
                <w:i/>
                <w:sz w:val="20"/>
                <w:szCs w:val="20"/>
              </w:rPr>
              <w:t>National Project Steering Committee</w:t>
            </w:r>
            <w:r w:rsidRPr="004831A0">
              <w:rPr>
                <w:sz w:val="20"/>
                <w:szCs w:val="20"/>
              </w:rPr>
              <w:t xml:space="preserve"> (PSC)</w:t>
            </w:r>
            <w:r w:rsidRPr="004831A0">
              <w:rPr>
                <w:i/>
                <w:iCs/>
                <w:sz w:val="20"/>
                <w:szCs w:val="20"/>
              </w:rPr>
              <w:t xml:space="preserve"> </w:t>
            </w:r>
            <w:r w:rsidRPr="004831A0">
              <w:rPr>
                <w:sz w:val="20"/>
                <w:szCs w:val="20"/>
              </w:rPr>
              <w:t xml:space="preserve">will be convened by the </w:t>
            </w:r>
            <w:r w:rsidR="000D6A77" w:rsidRPr="004831A0">
              <w:rPr>
                <w:sz w:val="20"/>
                <w:szCs w:val="20"/>
              </w:rPr>
              <w:t>Ministry of Natural Resources and Environment</w:t>
            </w:r>
            <w:r w:rsidRPr="004831A0">
              <w:rPr>
                <w:sz w:val="20"/>
                <w:szCs w:val="20"/>
              </w:rPr>
              <w:t xml:space="preserve">, and will serve as the project’s coordination and decision-making body (Project Board). The PSC will include representation of all the key project stakeholders. The PSC meetings will be chaired by the NPD. It will meet according the necessity, but not less than once in </w:t>
            </w:r>
            <w:r w:rsidR="000D6A77" w:rsidRPr="004831A0">
              <w:rPr>
                <w:sz w:val="20"/>
                <w:szCs w:val="20"/>
              </w:rPr>
              <w:t>6</w:t>
            </w:r>
            <w:r w:rsidRPr="004831A0">
              <w:rPr>
                <w:sz w:val="20"/>
                <w:szCs w:val="20"/>
              </w:rPr>
              <w:t xml:space="preserve"> months, to review project progress, approve project work plans and approve major project deliverables. The PSC is responsible for ensuring that the project remains on course to deliver products of the required quality to meet the outcomes defined in the project document. </w:t>
            </w:r>
          </w:p>
          <w:p w:rsidR="00134AC9" w:rsidRPr="004831A0" w:rsidRDefault="00134AC9" w:rsidP="006008EE">
            <w:pPr>
              <w:widowControl w:val="0"/>
              <w:tabs>
                <w:tab w:val="left" w:pos="426"/>
              </w:tabs>
              <w:autoSpaceDE w:val="0"/>
              <w:autoSpaceDN w:val="0"/>
              <w:adjustRightInd w:val="0"/>
              <w:jc w:val="both"/>
              <w:rPr>
                <w:sz w:val="20"/>
                <w:szCs w:val="20"/>
                <w:lang w:val="en-GB"/>
              </w:rPr>
            </w:pPr>
          </w:p>
          <w:p w:rsidR="00835937" w:rsidRPr="004831A0" w:rsidRDefault="00134AC9" w:rsidP="006008EE">
            <w:pPr>
              <w:widowControl w:val="0"/>
              <w:tabs>
                <w:tab w:val="left" w:pos="426"/>
              </w:tabs>
              <w:autoSpaceDE w:val="0"/>
              <w:autoSpaceDN w:val="0"/>
              <w:adjustRightInd w:val="0"/>
              <w:jc w:val="both"/>
              <w:rPr>
                <w:sz w:val="20"/>
                <w:szCs w:val="20"/>
              </w:rPr>
            </w:pPr>
            <w:r w:rsidRPr="004831A0">
              <w:rPr>
                <w:sz w:val="20"/>
                <w:szCs w:val="20"/>
              </w:rPr>
              <w:t xml:space="preserve">The day-to-day administration of the project will be carried out by a </w:t>
            </w:r>
            <w:r w:rsidRPr="004831A0">
              <w:rPr>
                <w:i/>
                <w:sz w:val="20"/>
                <w:szCs w:val="20"/>
              </w:rPr>
              <w:t>Project Coordinating Unit</w:t>
            </w:r>
            <w:r w:rsidRPr="004831A0">
              <w:rPr>
                <w:sz w:val="20"/>
                <w:szCs w:val="20"/>
              </w:rPr>
              <w:t xml:space="preserve"> (PCU), comprising a Project Manager (PM)</w:t>
            </w:r>
            <w:r w:rsidR="00BD0129" w:rsidRPr="004831A0">
              <w:rPr>
                <w:rStyle w:val="FootnoteReference"/>
                <w:sz w:val="20"/>
                <w:szCs w:val="20"/>
              </w:rPr>
              <w:footnoteReference w:id="18"/>
            </w:r>
            <w:r w:rsidRPr="004831A0">
              <w:rPr>
                <w:sz w:val="20"/>
                <w:szCs w:val="20"/>
              </w:rPr>
              <w:t xml:space="preserve"> and Project Assistant</w:t>
            </w:r>
            <w:r w:rsidR="00BD0129" w:rsidRPr="004831A0">
              <w:rPr>
                <w:rStyle w:val="FootnoteReference"/>
                <w:sz w:val="20"/>
                <w:szCs w:val="20"/>
              </w:rPr>
              <w:footnoteReference w:id="19"/>
            </w:r>
            <w:r w:rsidRPr="004831A0">
              <w:rPr>
                <w:sz w:val="20"/>
                <w:szCs w:val="20"/>
              </w:rPr>
              <w:t xml:space="preserve">, who will be located within </w:t>
            </w:r>
            <w:r w:rsidR="000D6A77" w:rsidRPr="004831A0">
              <w:rPr>
                <w:sz w:val="20"/>
                <w:szCs w:val="20"/>
              </w:rPr>
              <w:t>NRE</w:t>
            </w:r>
            <w:r w:rsidRPr="004831A0">
              <w:rPr>
                <w:sz w:val="20"/>
                <w:szCs w:val="20"/>
              </w:rPr>
              <w:t xml:space="preserve"> office. The project staff will be recruited </w:t>
            </w:r>
            <w:r w:rsidRPr="004831A0">
              <w:rPr>
                <w:sz w:val="20"/>
                <w:szCs w:val="20"/>
                <w:lang w:val="en-ZA"/>
              </w:rPr>
              <w:t>using standard UNDP recruitment procedures</w:t>
            </w:r>
            <w:r w:rsidRPr="004831A0">
              <w:rPr>
                <w:sz w:val="20"/>
                <w:szCs w:val="20"/>
              </w:rPr>
              <w:t xml:space="preserve">. The PM will, with the support of the Project Assistant, </w:t>
            </w:r>
            <w:r w:rsidR="000B00A0" w:rsidRPr="004831A0">
              <w:rPr>
                <w:sz w:val="20"/>
                <w:szCs w:val="20"/>
              </w:rPr>
              <w:t xml:space="preserve">provide technical advice and </w:t>
            </w:r>
            <w:r w:rsidRPr="004831A0">
              <w:rPr>
                <w:sz w:val="20"/>
                <w:szCs w:val="20"/>
              </w:rPr>
              <w:t xml:space="preserve">manage the implementation of all project activities. The Project Manager will liaise and work closely with all partner institutions to link the project with complementary national programs and initiatives. </w:t>
            </w:r>
            <w:r w:rsidRPr="004831A0">
              <w:rPr>
                <w:sz w:val="20"/>
                <w:szCs w:val="20"/>
                <w:lang w:val="en-ZA"/>
              </w:rPr>
              <w:t xml:space="preserve">The PM is accountable to the </w:t>
            </w:r>
            <w:r w:rsidR="000D6A77" w:rsidRPr="004831A0">
              <w:rPr>
                <w:sz w:val="20"/>
                <w:szCs w:val="20"/>
              </w:rPr>
              <w:t>Ministry of Natural Resources and Environment</w:t>
            </w:r>
            <w:r w:rsidRPr="004831A0">
              <w:rPr>
                <w:sz w:val="20"/>
                <w:szCs w:val="20"/>
              </w:rPr>
              <w:t xml:space="preserve">, </w:t>
            </w:r>
            <w:r w:rsidRPr="004831A0">
              <w:rPr>
                <w:sz w:val="20"/>
                <w:szCs w:val="20"/>
                <w:lang w:val="en-ZA"/>
              </w:rPr>
              <w:t xml:space="preserve">and the PSC for the quality, timeliness and effectiveness of the activities carried out, as well as for the use of funds. </w:t>
            </w:r>
          </w:p>
          <w:p w:rsidR="002E1E2C" w:rsidRPr="004831A0" w:rsidRDefault="002E1E2C" w:rsidP="006008EE">
            <w:pPr>
              <w:widowControl w:val="0"/>
              <w:tabs>
                <w:tab w:val="left" w:pos="426"/>
              </w:tabs>
              <w:autoSpaceDE w:val="0"/>
              <w:autoSpaceDN w:val="0"/>
              <w:adjustRightInd w:val="0"/>
              <w:jc w:val="both"/>
              <w:rPr>
                <w:sz w:val="20"/>
                <w:szCs w:val="20"/>
              </w:rPr>
            </w:pPr>
          </w:p>
          <w:p w:rsidR="002E1E2C" w:rsidRPr="004831A0" w:rsidRDefault="002E1E2C" w:rsidP="006008EE">
            <w:pPr>
              <w:widowControl w:val="0"/>
              <w:tabs>
                <w:tab w:val="left" w:pos="426"/>
              </w:tabs>
              <w:autoSpaceDE w:val="0"/>
              <w:autoSpaceDN w:val="0"/>
              <w:adjustRightInd w:val="0"/>
              <w:jc w:val="both"/>
              <w:rPr>
                <w:sz w:val="20"/>
                <w:szCs w:val="20"/>
              </w:rPr>
            </w:pPr>
          </w:p>
          <w:p w:rsidR="005E5E93" w:rsidRPr="004831A0" w:rsidRDefault="00C2271D" w:rsidP="006008EE">
            <w:pPr>
              <w:widowControl w:val="0"/>
              <w:tabs>
                <w:tab w:val="left" w:pos="426"/>
              </w:tabs>
              <w:autoSpaceDE w:val="0"/>
              <w:autoSpaceDN w:val="0"/>
              <w:adjustRightInd w:val="0"/>
              <w:jc w:val="both"/>
              <w:rPr>
                <w:b/>
                <w:sz w:val="20"/>
                <w:szCs w:val="20"/>
              </w:rPr>
            </w:pPr>
            <w:r w:rsidRPr="004831A0">
              <w:rPr>
                <w:b/>
                <w:sz w:val="20"/>
                <w:szCs w:val="20"/>
              </w:rPr>
              <w:t>UNDP’s Comparative A</w:t>
            </w:r>
            <w:r w:rsidR="005E5E93" w:rsidRPr="004831A0">
              <w:rPr>
                <w:b/>
                <w:sz w:val="20"/>
                <w:szCs w:val="20"/>
              </w:rPr>
              <w:t>dvantage for Biodiversity Enabling Activities</w:t>
            </w:r>
            <w:r w:rsidR="00C968AF" w:rsidRPr="004831A0">
              <w:rPr>
                <w:b/>
                <w:sz w:val="20"/>
                <w:szCs w:val="20"/>
              </w:rPr>
              <w:t xml:space="preserve"> and </w:t>
            </w:r>
          </w:p>
          <w:p w:rsidR="002E1E2C" w:rsidRPr="004831A0" w:rsidRDefault="002E1E2C" w:rsidP="006008EE">
            <w:pPr>
              <w:widowControl w:val="0"/>
              <w:tabs>
                <w:tab w:val="left" w:pos="426"/>
              </w:tabs>
              <w:autoSpaceDE w:val="0"/>
              <w:autoSpaceDN w:val="0"/>
              <w:adjustRightInd w:val="0"/>
              <w:jc w:val="both"/>
              <w:rPr>
                <w:sz w:val="20"/>
                <w:szCs w:val="20"/>
              </w:rPr>
            </w:pPr>
          </w:p>
          <w:p w:rsidR="005E5E93" w:rsidRPr="004831A0" w:rsidRDefault="005E5E93" w:rsidP="006008EE">
            <w:pPr>
              <w:widowControl w:val="0"/>
              <w:tabs>
                <w:tab w:val="left" w:pos="426"/>
              </w:tabs>
              <w:autoSpaceDE w:val="0"/>
              <w:autoSpaceDN w:val="0"/>
              <w:adjustRightInd w:val="0"/>
              <w:jc w:val="both"/>
              <w:rPr>
                <w:sz w:val="20"/>
              </w:rPr>
            </w:pPr>
            <w:r w:rsidRPr="004831A0">
              <w:rPr>
                <w:sz w:val="20"/>
                <w:szCs w:val="20"/>
              </w:rPr>
              <w:t xml:space="preserve">UNDP has historically been the largest GEF implementing agency in terms of assisting countries in undertaking biodiversity enabling activities, having assisted more than 100 countries with it through several projects. </w:t>
            </w:r>
            <w:r w:rsidRPr="004831A0">
              <w:rPr>
                <w:sz w:val="20"/>
              </w:rPr>
              <w:t>The GEF</w:t>
            </w:r>
            <w:r w:rsidR="00143275" w:rsidRPr="004831A0">
              <w:rPr>
                <w:sz w:val="20"/>
              </w:rPr>
              <w:t>-</w:t>
            </w:r>
            <w:r w:rsidRPr="004831A0">
              <w:rPr>
                <w:sz w:val="20"/>
              </w:rPr>
              <w:t xml:space="preserve">2 project Biodiversity Support Programme was jointly implemented with UNEP and has set the stage for biodiversity planning among GEF eligible countries. </w:t>
            </w:r>
            <w:r w:rsidR="00C968AF" w:rsidRPr="004831A0">
              <w:rPr>
                <w:sz w:val="20"/>
              </w:rPr>
              <w:t xml:space="preserve">Malaysia has </w:t>
            </w:r>
            <w:r w:rsidRPr="004831A0">
              <w:rPr>
                <w:sz w:val="20"/>
              </w:rPr>
              <w:t xml:space="preserve">accessed funding through UNDP for preparing the first NBSAP, and for preparing </w:t>
            </w:r>
            <w:r w:rsidR="00C968AF" w:rsidRPr="004831A0">
              <w:rPr>
                <w:sz w:val="20"/>
              </w:rPr>
              <w:t xml:space="preserve">its first, second and fourth </w:t>
            </w:r>
            <w:r w:rsidRPr="004831A0">
              <w:rPr>
                <w:sz w:val="20"/>
              </w:rPr>
              <w:t xml:space="preserve">national reports to the CBD. </w:t>
            </w:r>
          </w:p>
          <w:p w:rsidR="005E5E93" w:rsidRPr="004831A0" w:rsidRDefault="005E5E93" w:rsidP="006008EE">
            <w:pPr>
              <w:widowControl w:val="0"/>
              <w:tabs>
                <w:tab w:val="left" w:pos="426"/>
              </w:tabs>
              <w:autoSpaceDE w:val="0"/>
              <w:autoSpaceDN w:val="0"/>
              <w:adjustRightInd w:val="0"/>
              <w:jc w:val="both"/>
              <w:rPr>
                <w:sz w:val="20"/>
              </w:rPr>
            </w:pPr>
          </w:p>
          <w:p w:rsidR="005E5E93" w:rsidRPr="004831A0" w:rsidRDefault="005E5E93" w:rsidP="006008EE">
            <w:pPr>
              <w:widowControl w:val="0"/>
              <w:tabs>
                <w:tab w:val="left" w:pos="426"/>
              </w:tabs>
              <w:autoSpaceDE w:val="0"/>
              <w:autoSpaceDN w:val="0"/>
              <w:adjustRightInd w:val="0"/>
              <w:jc w:val="both"/>
              <w:rPr>
                <w:sz w:val="20"/>
                <w:szCs w:val="20"/>
              </w:rPr>
            </w:pPr>
            <w:r w:rsidRPr="004831A0">
              <w:rPr>
                <w:sz w:val="20"/>
              </w:rPr>
              <w:t>UNDP has a large and active GEF biodiversity portfolio in Malaysia. All</w:t>
            </w:r>
            <w:r w:rsidRPr="004831A0">
              <w:rPr>
                <w:sz w:val="20"/>
                <w:szCs w:val="20"/>
              </w:rPr>
              <w:t xml:space="preserve"> </w:t>
            </w:r>
            <w:r w:rsidR="00143275" w:rsidRPr="004831A0">
              <w:rPr>
                <w:sz w:val="20"/>
                <w:szCs w:val="20"/>
              </w:rPr>
              <w:t xml:space="preserve">the </w:t>
            </w:r>
            <w:r w:rsidRPr="004831A0">
              <w:rPr>
                <w:sz w:val="20"/>
                <w:szCs w:val="20"/>
              </w:rPr>
              <w:t>UNDP/GEF projects are implemented by a government Project Coordination Unit (PCU). This ensures that projects can effectively share costs and create technical synergies. These synergies will be created primarily with the following projects implemented by the PCU:</w:t>
            </w:r>
          </w:p>
          <w:p w:rsidR="00E444D1" w:rsidRPr="004831A0" w:rsidRDefault="00E444D1" w:rsidP="0071306B">
            <w:pPr>
              <w:widowControl w:val="0"/>
              <w:numPr>
                <w:ilvl w:val="0"/>
                <w:numId w:val="27"/>
              </w:numPr>
              <w:tabs>
                <w:tab w:val="left" w:pos="426"/>
              </w:tabs>
              <w:autoSpaceDE w:val="0"/>
              <w:autoSpaceDN w:val="0"/>
              <w:adjustRightInd w:val="0"/>
              <w:jc w:val="both"/>
              <w:rPr>
                <w:sz w:val="20"/>
                <w:szCs w:val="20"/>
              </w:rPr>
            </w:pPr>
            <w:r w:rsidRPr="004831A0">
              <w:rPr>
                <w:sz w:val="20"/>
                <w:szCs w:val="20"/>
              </w:rPr>
              <w:t>Conservation of Bio</w:t>
            </w:r>
            <w:r w:rsidR="00A2376F" w:rsidRPr="004831A0">
              <w:rPr>
                <w:sz w:val="20"/>
                <w:szCs w:val="20"/>
              </w:rPr>
              <w:t>logical D</w:t>
            </w:r>
            <w:r w:rsidRPr="004831A0">
              <w:rPr>
                <w:sz w:val="20"/>
                <w:szCs w:val="20"/>
              </w:rPr>
              <w:t xml:space="preserve">iversity through </w:t>
            </w:r>
            <w:r w:rsidR="00A2376F" w:rsidRPr="004831A0">
              <w:rPr>
                <w:sz w:val="20"/>
                <w:szCs w:val="20"/>
              </w:rPr>
              <w:t xml:space="preserve">Improved </w:t>
            </w:r>
            <w:r w:rsidRPr="004831A0">
              <w:rPr>
                <w:sz w:val="20"/>
                <w:szCs w:val="20"/>
              </w:rPr>
              <w:t>Forest Planning Tools in Malaysia</w:t>
            </w:r>
          </w:p>
          <w:p w:rsidR="00BA082A" w:rsidRPr="004831A0" w:rsidRDefault="00BA082A" w:rsidP="0071306B">
            <w:pPr>
              <w:widowControl w:val="0"/>
              <w:numPr>
                <w:ilvl w:val="0"/>
                <w:numId w:val="27"/>
              </w:numPr>
              <w:tabs>
                <w:tab w:val="left" w:pos="426"/>
              </w:tabs>
              <w:autoSpaceDE w:val="0"/>
              <w:autoSpaceDN w:val="0"/>
              <w:adjustRightInd w:val="0"/>
              <w:jc w:val="both"/>
              <w:rPr>
                <w:sz w:val="20"/>
                <w:szCs w:val="20"/>
              </w:rPr>
            </w:pPr>
            <w:r w:rsidRPr="004831A0">
              <w:rPr>
                <w:sz w:val="20"/>
                <w:szCs w:val="20"/>
              </w:rPr>
              <w:t>Enhancing Effectiveness and Financial Sustainability Of Protected Areas In Peninsular Malaysia</w:t>
            </w:r>
          </w:p>
          <w:p w:rsidR="00E444D1" w:rsidRPr="004831A0" w:rsidRDefault="00E444D1" w:rsidP="0071306B">
            <w:pPr>
              <w:widowControl w:val="0"/>
              <w:numPr>
                <w:ilvl w:val="0"/>
                <w:numId w:val="27"/>
              </w:numPr>
              <w:tabs>
                <w:tab w:val="left" w:pos="426"/>
              </w:tabs>
              <w:autoSpaceDE w:val="0"/>
              <w:autoSpaceDN w:val="0"/>
              <w:adjustRightInd w:val="0"/>
              <w:jc w:val="both"/>
              <w:rPr>
                <w:sz w:val="20"/>
                <w:szCs w:val="20"/>
              </w:rPr>
            </w:pPr>
            <w:r w:rsidRPr="004831A0">
              <w:rPr>
                <w:sz w:val="20"/>
                <w:szCs w:val="20"/>
              </w:rPr>
              <w:t>Biodiversity Conservation in Multiple-Use Forest Landscapes in Sabah, Malaysia</w:t>
            </w:r>
          </w:p>
          <w:p w:rsidR="00BA082A" w:rsidRPr="004831A0" w:rsidRDefault="00B24CD7" w:rsidP="0071306B">
            <w:pPr>
              <w:widowControl w:val="0"/>
              <w:numPr>
                <w:ilvl w:val="0"/>
                <w:numId w:val="27"/>
              </w:numPr>
              <w:tabs>
                <w:tab w:val="left" w:pos="426"/>
              </w:tabs>
              <w:autoSpaceDE w:val="0"/>
              <w:autoSpaceDN w:val="0"/>
              <w:adjustRightInd w:val="0"/>
              <w:jc w:val="both"/>
              <w:rPr>
                <w:sz w:val="20"/>
                <w:szCs w:val="20"/>
              </w:rPr>
            </w:pPr>
            <w:r w:rsidRPr="004831A0">
              <w:rPr>
                <w:sz w:val="20"/>
                <w:szCs w:val="20"/>
              </w:rPr>
              <w:t>Third National Communication to UNFCCC (PIF</w:t>
            </w:r>
            <w:r w:rsidR="007B73CF" w:rsidRPr="004831A0">
              <w:rPr>
                <w:sz w:val="20"/>
                <w:szCs w:val="20"/>
              </w:rPr>
              <w:t xml:space="preserve"> in preparation</w:t>
            </w:r>
            <w:r w:rsidRPr="004831A0">
              <w:rPr>
                <w:sz w:val="20"/>
                <w:szCs w:val="20"/>
              </w:rPr>
              <w:t>)</w:t>
            </w:r>
          </w:p>
          <w:p w:rsidR="007B73CF" w:rsidRPr="004831A0" w:rsidRDefault="000B00A0" w:rsidP="0071306B">
            <w:pPr>
              <w:widowControl w:val="0"/>
              <w:numPr>
                <w:ilvl w:val="0"/>
                <w:numId w:val="27"/>
              </w:numPr>
              <w:tabs>
                <w:tab w:val="left" w:pos="426"/>
              </w:tabs>
              <w:autoSpaceDE w:val="0"/>
              <w:autoSpaceDN w:val="0"/>
              <w:adjustRightInd w:val="0"/>
              <w:jc w:val="both"/>
              <w:rPr>
                <w:sz w:val="20"/>
                <w:szCs w:val="20"/>
              </w:rPr>
            </w:pPr>
            <w:r w:rsidRPr="004831A0">
              <w:rPr>
                <w:sz w:val="20"/>
                <w:szCs w:val="20"/>
              </w:rPr>
              <w:t>Improving Connectivity in</w:t>
            </w:r>
            <w:r w:rsidR="00143275" w:rsidRPr="004831A0">
              <w:rPr>
                <w:sz w:val="20"/>
                <w:szCs w:val="20"/>
              </w:rPr>
              <w:t xml:space="preserve"> the</w:t>
            </w:r>
            <w:r w:rsidRPr="004831A0">
              <w:rPr>
                <w:sz w:val="20"/>
                <w:szCs w:val="20"/>
              </w:rPr>
              <w:t xml:space="preserve"> </w:t>
            </w:r>
            <w:r w:rsidR="007B73CF" w:rsidRPr="004831A0">
              <w:rPr>
                <w:sz w:val="20"/>
                <w:szCs w:val="20"/>
              </w:rPr>
              <w:t xml:space="preserve">Central Forest Spine (PIF </w:t>
            </w:r>
            <w:r w:rsidR="000315F8" w:rsidRPr="004831A0">
              <w:rPr>
                <w:sz w:val="20"/>
                <w:szCs w:val="20"/>
              </w:rPr>
              <w:t xml:space="preserve">endorsed by GEF OFP and pending </w:t>
            </w:r>
            <w:r w:rsidRPr="004831A0">
              <w:rPr>
                <w:sz w:val="20"/>
                <w:szCs w:val="20"/>
              </w:rPr>
              <w:t>approval from</w:t>
            </w:r>
            <w:r w:rsidR="000315F8" w:rsidRPr="004831A0">
              <w:rPr>
                <w:sz w:val="20"/>
                <w:szCs w:val="20"/>
              </w:rPr>
              <w:t xml:space="preserve"> GEF</w:t>
            </w:r>
            <w:r w:rsidR="007B73CF" w:rsidRPr="004831A0">
              <w:rPr>
                <w:sz w:val="20"/>
                <w:szCs w:val="20"/>
              </w:rPr>
              <w:t>)</w:t>
            </w:r>
          </w:p>
          <w:p w:rsidR="005E5E93" w:rsidRPr="004831A0" w:rsidRDefault="005E5E93" w:rsidP="006008EE">
            <w:pPr>
              <w:widowControl w:val="0"/>
              <w:tabs>
                <w:tab w:val="left" w:pos="426"/>
              </w:tabs>
              <w:autoSpaceDE w:val="0"/>
              <w:autoSpaceDN w:val="0"/>
              <w:adjustRightInd w:val="0"/>
              <w:jc w:val="both"/>
              <w:rPr>
                <w:sz w:val="20"/>
                <w:szCs w:val="20"/>
              </w:rPr>
            </w:pPr>
          </w:p>
          <w:p w:rsidR="00C968AF" w:rsidRPr="004831A0" w:rsidRDefault="00C968AF" w:rsidP="006008EE">
            <w:pPr>
              <w:widowControl w:val="0"/>
              <w:tabs>
                <w:tab w:val="left" w:pos="426"/>
              </w:tabs>
              <w:autoSpaceDE w:val="0"/>
              <w:autoSpaceDN w:val="0"/>
              <w:adjustRightInd w:val="0"/>
              <w:jc w:val="both"/>
              <w:rPr>
                <w:sz w:val="20"/>
                <w:szCs w:val="20"/>
              </w:rPr>
            </w:pPr>
            <w:r w:rsidRPr="004831A0">
              <w:rPr>
                <w:sz w:val="20"/>
                <w:szCs w:val="20"/>
              </w:rPr>
              <w:t xml:space="preserve">Synergies will focus on the provision of data and information produced by the projects and through the participation of project teams into key Enabling Activity events, where lessons learned by the project can be shared widely and cross-fertilize other relevant projects. </w:t>
            </w:r>
          </w:p>
          <w:p w:rsidR="00C968AF" w:rsidRPr="004831A0" w:rsidRDefault="00C968AF" w:rsidP="006008EE">
            <w:pPr>
              <w:widowControl w:val="0"/>
              <w:tabs>
                <w:tab w:val="left" w:pos="426"/>
              </w:tabs>
              <w:autoSpaceDE w:val="0"/>
              <w:autoSpaceDN w:val="0"/>
              <w:adjustRightInd w:val="0"/>
              <w:jc w:val="both"/>
              <w:rPr>
                <w:sz w:val="20"/>
                <w:szCs w:val="20"/>
              </w:rPr>
            </w:pPr>
          </w:p>
          <w:p w:rsidR="00A25AFE" w:rsidRPr="004831A0" w:rsidRDefault="00A25AFE" w:rsidP="006008EE">
            <w:pPr>
              <w:widowControl w:val="0"/>
              <w:tabs>
                <w:tab w:val="left" w:pos="426"/>
              </w:tabs>
              <w:autoSpaceDE w:val="0"/>
              <w:autoSpaceDN w:val="0"/>
              <w:adjustRightInd w:val="0"/>
              <w:jc w:val="both"/>
              <w:rPr>
                <w:sz w:val="20"/>
                <w:szCs w:val="20"/>
              </w:rPr>
            </w:pPr>
          </w:p>
          <w:p w:rsidR="005E5E93" w:rsidRPr="004831A0" w:rsidRDefault="004C2E87" w:rsidP="006008EE">
            <w:pPr>
              <w:widowControl w:val="0"/>
              <w:tabs>
                <w:tab w:val="left" w:pos="426"/>
              </w:tabs>
              <w:autoSpaceDE w:val="0"/>
              <w:autoSpaceDN w:val="0"/>
              <w:adjustRightInd w:val="0"/>
              <w:jc w:val="both"/>
              <w:rPr>
                <w:sz w:val="20"/>
                <w:szCs w:val="20"/>
              </w:rPr>
            </w:pPr>
            <w:r w:rsidRPr="004831A0">
              <w:rPr>
                <w:b/>
                <w:sz w:val="20"/>
                <w:szCs w:val="20"/>
              </w:rPr>
              <w:t>The UNDP Country Office in Malaysia</w:t>
            </w:r>
            <w:r w:rsidR="005E5E93" w:rsidRPr="004831A0">
              <w:rPr>
                <w:sz w:val="20"/>
                <w:szCs w:val="20"/>
              </w:rPr>
              <w:t xml:space="preserve"> counts on at least three professional staff dedicated to the environment portfolio (plus support from operations and senior management). The Country Office is supported by the UNDP/GEF Regional Coordination Unit for Asia. Both will rely on UNDP's country-level coordination experience in integrated policy development, human resources development, gender issues, institutional strengthening, and non-governmental and community participation. All of these elements are all part of UNDP’s programme in Malaysia.</w:t>
            </w:r>
          </w:p>
          <w:p w:rsidR="005E5E93" w:rsidRPr="004831A0" w:rsidRDefault="005E5E93" w:rsidP="006008EE">
            <w:pPr>
              <w:widowControl w:val="0"/>
              <w:tabs>
                <w:tab w:val="left" w:pos="426"/>
              </w:tabs>
              <w:autoSpaceDE w:val="0"/>
              <w:autoSpaceDN w:val="0"/>
              <w:adjustRightInd w:val="0"/>
              <w:jc w:val="both"/>
              <w:rPr>
                <w:sz w:val="20"/>
                <w:szCs w:val="20"/>
              </w:rPr>
            </w:pPr>
          </w:p>
          <w:p w:rsidR="00A25AFE" w:rsidRPr="004831A0" w:rsidRDefault="00A25AFE" w:rsidP="006008EE">
            <w:pPr>
              <w:widowControl w:val="0"/>
              <w:tabs>
                <w:tab w:val="left" w:pos="426"/>
              </w:tabs>
              <w:autoSpaceDE w:val="0"/>
              <w:autoSpaceDN w:val="0"/>
              <w:adjustRightInd w:val="0"/>
              <w:jc w:val="both"/>
              <w:rPr>
                <w:sz w:val="20"/>
                <w:szCs w:val="20"/>
              </w:rPr>
            </w:pPr>
          </w:p>
          <w:p w:rsidR="005E5E93" w:rsidRPr="004831A0" w:rsidRDefault="005E5E93" w:rsidP="006008EE">
            <w:pPr>
              <w:widowControl w:val="0"/>
              <w:tabs>
                <w:tab w:val="left" w:pos="426"/>
              </w:tabs>
              <w:autoSpaceDE w:val="0"/>
              <w:autoSpaceDN w:val="0"/>
              <w:adjustRightInd w:val="0"/>
              <w:jc w:val="both"/>
              <w:rPr>
                <w:b/>
                <w:sz w:val="20"/>
                <w:szCs w:val="20"/>
              </w:rPr>
            </w:pPr>
            <w:r w:rsidRPr="004831A0">
              <w:rPr>
                <w:b/>
                <w:sz w:val="20"/>
                <w:szCs w:val="20"/>
              </w:rPr>
              <w:t xml:space="preserve">Project’s </w:t>
            </w:r>
            <w:r w:rsidR="00F06AD6" w:rsidRPr="004831A0">
              <w:rPr>
                <w:b/>
                <w:sz w:val="20"/>
                <w:szCs w:val="20"/>
              </w:rPr>
              <w:t>A</w:t>
            </w:r>
            <w:r w:rsidRPr="004831A0">
              <w:rPr>
                <w:b/>
                <w:sz w:val="20"/>
                <w:szCs w:val="20"/>
              </w:rPr>
              <w:t xml:space="preserve">lignment with UNDP’s </w:t>
            </w:r>
            <w:r w:rsidR="00F06AD6" w:rsidRPr="004831A0">
              <w:rPr>
                <w:b/>
                <w:sz w:val="20"/>
                <w:szCs w:val="20"/>
              </w:rPr>
              <w:t>P</w:t>
            </w:r>
            <w:r w:rsidRPr="004831A0">
              <w:rPr>
                <w:b/>
                <w:sz w:val="20"/>
                <w:szCs w:val="20"/>
              </w:rPr>
              <w:t>rogramme for Malaysia</w:t>
            </w:r>
          </w:p>
          <w:p w:rsidR="00C968AF" w:rsidRPr="004831A0" w:rsidRDefault="00C968AF" w:rsidP="002C6174">
            <w:pPr>
              <w:autoSpaceDE w:val="0"/>
              <w:autoSpaceDN w:val="0"/>
              <w:adjustRightInd w:val="0"/>
              <w:jc w:val="both"/>
              <w:rPr>
                <w:sz w:val="20"/>
                <w:szCs w:val="20"/>
              </w:rPr>
            </w:pPr>
          </w:p>
          <w:p w:rsidR="00C968AF" w:rsidRPr="004831A0" w:rsidRDefault="00F01223" w:rsidP="002C6174">
            <w:pPr>
              <w:autoSpaceDE w:val="0"/>
              <w:autoSpaceDN w:val="0"/>
              <w:adjustRightInd w:val="0"/>
              <w:jc w:val="both"/>
              <w:rPr>
                <w:sz w:val="20"/>
                <w:szCs w:val="20"/>
              </w:rPr>
            </w:pPr>
            <w:r w:rsidRPr="004831A0">
              <w:rPr>
                <w:sz w:val="20"/>
                <w:szCs w:val="20"/>
              </w:rPr>
              <w:t>UNDP has in 2008 developed a Country Programme Document for Malaysia (2008 – 2012) with three national priorities</w:t>
            </w:r>
            <w:r w:rsidR="002C6174" w:rsidRPr="004831A0">
              <w:rPr>
                <w:sz w:val="20"/>
                <w:szCs w:val="20"/>
              </w:rPr>
              <w:t xml:space="preserve"> or goals</w:t>
            </w:r>
            <w:r w:rsidRPr="004831A0">
              <w:rPr>
                <w:sz w:val="20"/>
                <w:szCs w:val="20"/>
              </w:rPr>
              <w:t xml:space="preserve">: 1) </w:t>
            </w:r>
            <w:r w:rsidRPr="004831A0">
              <w:rPr>
                <w:sz w:val="20"/>
                <w:szCs w:val="20"/>
                <w:lang w:val="en-MY" w:eastAsia="zh-CN"/>
              </w:rPr>
              <w:t xml:space="preserve">Malaysia has increased its engagement in the global partnership for development, 2) Effectively responded to human development challenges and reduced inequalities, and 3) Malaysia has improved environmental stewardship through sustainable energy development and environmental management. This project will </w:t>
            </w:r>
            <w:r w:rsidR="002C6174" w:rsidRPr="004831A0">
              <w:rPr>
                <w:sz w:val="20"/>
                <w:szCs w:val="20"/>
                <w:lang w:val="en-MY" w:eastAsia="zh-CN"/>
              </w:rPr>
              <w:t xml:space="preserve">directly contribute to the third goal and its outcome, which is </w:t>
            </w:r>
            <w:r w:rsidR="00FC3498" w:rsidRPr="004831A0">
              <w:rPr>
                <w:sz w:val="20"/>
                <w:szCs w:val="20"/>
              </w:rPr>
              <w:t xml:space="preserve">to improve quality of life and enhance sustainable development through environmental management of biodiversity and natural resources. </w:t>
            </w:r>
          </w:p>
          <w:p w:rsidR="00C968AF" w:rsidRPr="004831A0" w:rsidRDefault="00C968AF" w:rsidP="002C6174">
            <w:pPr>
              <w:autoSpaceDE w:val="0"/>
              <w:autoSpaceDN w:val="0"/>
              <w:adjustRightInd w:val="0"/>
              <w:jc w:val="both"/>
              <w:rPr>
                <w:sz w:val="20"/>
                <w:szCs w:val="20"/>
              </w:rPr>
            </w:pPr>
          </w:p>
          <w:p w:rsidR="00FC3498" w:rsidRPr="004831A0" w:rsidRDefault="00FC3498" w:rsidP="002C6174">
            <w:pPr>
              <w:autoSpaceDE w:val="0"/>
              <w:autoSpaceDN w:val="0"/>
              <w:adjustRightInd w:val="0"/>
              <w:jc w:val="both"/>
              <w:rPr>
                <w:sz w:val="20"/>
                <w:szCs w:val="20"/>
                <w:lang w:bidi="th-TH"/>
              </w:rPr>
            </w:pPr>
            <w:r w:rsidRPr="004831A0">
              <w:rPr>
                <w:sz w:val="20"/>
                <w:szCs w:val="20"/>
              </w:rPr>
              <w:t xml:space="preserve">UNDP has a long history of supporting national capacity building activities to ensure effective implementation of policies and programmes in the area of biodiversity conservation and management; and mainstreaming of environmental considerations into the planning and development of non-environmental agencies. Through this, </w:t>
            </w:r>
            <w:r w:rsidRPr="004831A0">
              <w:rPr>
                <w:sz w:val="20"/>
                <w:szCs w:val="20"/>
                <w:lang w:bidi="th-TH"/>
              </w:rPr>
              <w:t xml:space="preserve">UNDP will provide the key necessary resources and technical assistance in </w:t>
            </w:r>
            <w:r w:rsidR="008567DC" w:rsidRPr="004831A0">
              <w:rPr>
                <w:sz w:val="20"/>
                <w:szCs w:val="20"/>
                <w:lang w:bidi="th-TH"/>
              </w:rPr>
              <w:t>this Biodiversity Enabling Activities in Malaysia</w:t>
            </w:r>
            <w:r w:rsidRPr="004831A0">
              <w:rPr>
                <w:sz w:val="20"/>
                <w:szCs w:val="20"/>
                <w:lang w:bidi="th-TH"/>
              </w:rPr>
              <w:t>.</w:t>
            </w:r>
          </w:p>
          <w:p w:rsidR="002C6174" w:rsidRPr="004831A0" w:rsidRDefault="002C6174" w:rsidP="002C6174">
            <w:pPr>
              <w:autoSpaceDE w:val="0"/>
              <w:autoSpaceDN w:val="0"/>
              <w:adjustRightInd w:val="0"/>
              <w:jc w:val="both"/>
              <w:rPr>
                <w:sz w:val="20"/>
                <w:szCs w:val="20"/>
                <w:lang w:bidi="th-TH"/>
              </w:rPr>
            </w:pPr>
          </w:p>
          <w:p w:rsidR="00A25AFE" w:rsidRPr="004831A0" w:rsidRDefault="00A25AFE" w:rsidP="002C6174">
            <w:pPr>
              <w:autoSpaceDE w:val="0"/>
              <w:autoSpaceDN w:val="0"/>
              <w:adjustRightInd w:val="0"/>
              <w:jc w:val="both"/>
              <w:rPr>
                <w:sz w:val="20"/>
                <w:szCs w:val="20"/>
                <w:lang w:bidi="th-TH"/>
              </w:rPr>
            </w:pPr>
          </w:p>
          <w:p w:rsidR="00C968AF" w:rsidRPr="004831A0" w:rsidRDefault="005E5E93" w:rsidP="006008EE">
            <w:pPr>
              <w:widowControl w:val="0"/>
              <w:tabs>
                <w:tab w:val="left" w:pos="426"/>
              </w:tabs>
              <w:autoSpaceDE w:val="0"/>
              <w:autoSpaceDN w:val="0"/>
              <w:adjustRightInd w:val="0"/>
              <w:jc w:val="both"/>
              <w:rPr>
                <w:b/>
                <w:sz w:val="20"/>
                <w:szCs w:val="20"/>
              </w:rPr>
            </w:pPr>
            <w:r w:rsidRPr="004831A0">
              <w:rPr>
                <w:b/>
                <w:sz w:val="20"/>
                <w:szCs w:val="20"/>
              </w:rPr>
              <w:t xml:space="preserve">Stakeholder </w:t>
            </w:r>
            <w:r w:rsidR="00F67482" w:rsidRPr="004831A0">
              <w:rPr>
                <w:b/>
                <w:sz w:val="20"/>
                <w:szCs w:val="20"/>
              </w:rPr>
              <w:t>Involvement in the Implementation of the Project</w:t>
            </w:r>
          </w:p>
          <w:p w:rsidR="005E5E93" w:rsidRPr="004831A0" w:rsidRDefault="005E5E93" w:rsidP="006008EE">
            <w:pPr>
              <w:widowControl w:val="0"/>
              <w:tabs>
                <w:tab w:val="left" w:pos="426"/>
              </w:tabs>
              <w:autoSpaceDE w:val="0"/>
              <w:autoSpaceDN w:val="0"/>
              <w:adjustRightInd w:val="0"/>
              <w:jc w:val="both"/>
              <w:rPr>
                <w:b/>
                <w:sz w:val="20"/>
                <w:szCs w:val="20"/>
              </w:rPr>
            </w:pPr>
          </w:p>
          <w:p w:rsidR="005E5E93" w:rsidRPr="004831A0" w:rsidRDefault="005E5E93" w:rsidP="006008EE">
            <w:pPr>
              <w:widowControl w:val="0"/>
              <w:tabs>
                <w:tab w:val="left" w:pos="426"/>
              </w:tabs>
              <w:autoSpaceDE w:val="0"/>
              <w:autoSpaceDN w:val="0"/>
              <w:adjustRightInd w:val="0"/>
              <w:jc w:val="both"/>
              <w:rPr>
                <w:sz w:val="20"/>
                <w:szCs w:val="20"/>
              </w:rPr>
            </w:pPr>
            <w:r w:rsidRPr="004831A0">
              <w:rPr>
                <w:sz w:val="20"/>
                <w:szCs w:val="20"/>
              </w:rPr>
              <w:t>The stakeholder involvement element is embedded in the description of several activities within this proposal which will have a consultative and participatory character. A full stakeholder involvement plan will be developed in connection with the preparation of the UNDP Project Document that will operationalise this proposal at the level of UNDP, allowing Malaysia to access the funding. This plan will depart from the following indicative and non-exhaustive list:</w:t>
            </w:r>
          </w:p>
          <w:p w:rsidR="005E5E93" w:rsidRPr="004831A0" w:rsidRDefault="005E5E93" w:rsidP="006008EE">
            <w:pPr>
              <w:widowControl w:val="0"/>
              <w:tabs>
                <w:tab w:val="left" w:pos="426"/>
              </w:tabs>
              <w:autoSpaceDE w:val="0"/>
              <w:autoSpaceDN w:val="0"/>
              <w:adjustRightInd w:val="0"/>
              <w:jc w:val="both"/>
              <w:rPr>
                <w:sz w:val="20"/>
                <w:szCs w:val="20"/>
              </w:rPr>
            </w:pPr>
          </w:p>
          <w:p w:rsidR="005E5E93" w:rsidRPr="004831A0" w:rsidRDefault="00F67482" w:rsidP="006008EE">
            <w:pPr>
              <w:widowControl w:val="0"/>
              <w:tabs>
                <w:tab w:val="left" w:pos="426"/>
              </w:tabs>
              <w:autoSpaceDE w:val="0"/>
              <w:autoSpaceDN w:val="0"/>
              <w:adjustRightInd w:val="0"/>
              <w:jc w:val="both"/>
              <w:rPr>
                <w:sz w:val="20"/>
                <w:szCs w:val="20"/>
              </w:rPr>
            </w:pPr>
            <w:r w:rsidRPr="004831A0">
              <w:rPr>
                <w:sz w:val="20"/>
                <w:szCs w:val="20"/>
              </w:rPr>
              <w:t>Government agencies</w:t>
            </w:r>
            <w:r w:rsidR="00BC5865" w:rsidRPr="004831A0">
              <w:rPr>
                <w:sz w:val="20"/>
                <w:szCs w:val="20"/>
              </w:rPr>
              <w:t xml:space="preserve"> at the national</w:t>
            </w:r>
            <w:r w:rsidR="000C50A8" w:rsidRPr="004831A0">
              <w:rPr>
                <w:sz w:val="20"/>
                <w:szCs w:val="20"/>
              </w:rPr>
              <w:t xml:space="preserve"> and sub-national</w:t>
            </w:r>
            <w:r w:rsidR="00BC5865" w:rsidRPr="004831A0">
              <w:rPr>
                <w:sz w:val="20"/>
                <w:szCs w:val="20"/>
              </w:rPr>
              <w:t xml:space="preserve"> level</w:t>
            </w:r>
            <w:r w:rsidRPr="004831A0">
              <w:rPr>
                <w:sz w:val="20"/>
                <w:szCs w:val="20"/>
              </w:rPr>
              <w:t xml:space="preserve"> are as follows:</w:t>
            </w:r>
          </w:p>
          <w:p w:rsidR="00F67482"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Natural Resources and Environment</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Economic Planning Unit</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Finance</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Agriculture and Agro-based Industries</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 xml:space="preserve">Ministry of Plantation </w:t>
            </w:r>
            <w:r w:rsidR="000B390F" w:rsidRPr="004831A0">
              <w:rPr>
                <w:sz w:val="20"/>
                <w:szCs w:val="20"/>
              </w:rPr>
              <w:t xml:space="preserve">Industries </w:t>
            </w:r>
            <w:r w:rsidRPr="004831A0">
              <w:rPr>
                <w:sz w:val="20"/>
                <w:szCs w:val="20"/>
              </w:rPr>
              <w:t>and Commodities</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Tourism</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Energy, Green Technology and Water</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Science, Technology and Innovation</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Housing and Local Government</w:t>
            </w:r>
          </w:p>
          <w:p w:rsidR="00B569D9" w:rsidRPr="004831A0" w:rsidRDefault="00B569D9"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International Trade and Industries</w:t>
            </w:r>
          </w:p>
          <w:p w:rsidR="00B569D9" w:rsidRPr="004831A0" w:rsidRDefault="00B569D9"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Ministry of Foreign Affairs</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Forestry Department of Peninsular Malaysia</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Department of Wildlife and National Parks</w:t>
            </w:r>
          </w:p>
          <w:p w:rsidR="004328FC" w:rsidRPr="004831A0" w:rsidRDefault="004328FC"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Forest Research Institute of Malaysia</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Department of Agriculture</w:t>
            </w:r>
          </w:p>
          <w:p w:rsidR="009324B1" w:rsidRPr="004831A0" w:rsidRDefault="009324B1"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Malaysian Agricultural Research and Development Institute</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Department of Town and Country Planning</w:t>
            </w:r>
          </w:p>
          <w:p w:rsidR="00BC5865" w:rsidRPr="004831A0" w:rsidRDefault="00B569D9"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Attorney General’s Office</w:t>
            </w:r>
          </w:p>
          <w:p w:rsidR="000C50A8" w:rsidRPr="004831A0" w:rsidRDefault="000C50A8"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Public Services Department</w:t>
            </w:r>
          </w:p>
          <w:p w:rsidR="000C50A8" w:rsidRPr="004831A0" w:rsidRDefault="000C50A8"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Department of Orang Asli Development</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State Economic Planning Units</w:t>
            </w:r>
          </w:p>
          <w:p w:rsidR="000C50A8" w:rsidRPr="004831A0" w:rsidRDefault="000C50A8"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State Treasuries</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Sabah State Forest Department</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Sarawak Forestry Department</w:t>
            </w:r>
          </w:p>
          <w:p w:rsidR="00BC5865" w:rsidRPr="004831A0" w:rsidRDefault="00BC5865"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State Forestry Departments</w:t>
            </w:r>
          </w:p>
          <w:p w:rsidR="00F67482" w:rsidRPr="004831A0" w:rsidRDefault="00444F93" w:rsidP="0071306B">
            <w:pPr>
              <w:widowControl w:val="0"/>
              <w:numPr>
                <w:ilvl w:val="0"/>
                <w:numId w:val="31"/>
              </w:numPr>
              <w:tabs>
                <w:tab w:val="left" w:pos="426"/>
              </w:tabs>
              <w:autoSpaceDE w:val="0"/>
              <w:autoSpaceDN w:val="0"/>
              <w:adjustRightInd w:val="0"/>
              <w:jc w:val="both"/>
              <w:rPr>
                <w:sz w:val="20"/>
                <w:szCs w:val="20"/>
              </w:rPr>
            </w:pPr>
            <w:r w:rsidRPr="004831A0">
              <w:rPr>
                <w:sz w:val="20"/>
                <w:szCs w:val="20"/>
              </w:rPr>
              <w:t>Local Authorities</w:t>
            </w:r>
          </w:p>
          <w:p w:rsidR="00F67482" w:rsidRPr="004831A0" w:rsidRDefault="00F67482" w:rsidP="006008EE">
            <w:pPr>
              <w:widowControl w:val="0"/>
              <w:tabs>
                <w:tab w:val="left" w:pos="426"/>
              </w:tabs>
              <w:autoSpaceDE w:val="0"/>
              <w:autoSpaceDN w:val="0"/>
              <w:adjustRightInd w:val="0"/>
              <w:jc w:val="both"/>
              <w:rPr>
                <w:sz w:val="20"/>
                <w:szCs w:val="20"/>
              </w:rPr>
            </w:pPr>
          </w:p>
          <w:p w:rsidR="00344C57" w:rsidRPr="004831A0" w:rsidRDefault="00344C57" w:rsidP="00710F40">
            <w:pPr>
              <w:widowControl w:val="0"/>
              <w:tabs>
                <w:tab w:val="left" w:pos="426"/>
              </w:tabs>
              <w:autoSpaceDE w:val="0"/>
              <w:autoSpaceDN w:val="0"/>
              <w:adjustRightInd w:val="0"/>
              <w:jc w:val="both"/>
              <w:rPr>
                <w:sz w:val="20"/>
                <w:szCs w:val="20"/>
              </w:rPr>
            </w:pPr>
            <w:r w:rsidRPr="004831A0">
              <w:rPr>
                <w:sz w:val="20"/>
                <w:szCs w:val="20"/>
              </w:rPr>
              <w:t>The project will ensure the participation of CSO/NGO</w:t>
            </w:r>
            <w:r w:rsidR="000E7961" w:rsidRPr="004831A0">
              <w:rPr>
                <w:sz w:val="20"/>
                <w:szCs w:val="20"/>
              </w:rPr>
              <w:t xml:space="preserve"> and </w:t>
            </w:r>
            <w:r w:rsidRPr="004831A0">
              <w:rPr>
                <w:sz w:val="20"/>
                <w:szCs w:val="20"/>
              </w:rPr>
              <w:t xml:space="preserve">local communities, including indigenous </w:t>
            </w:r>
            <w:r w:rsidR="000E7961" w:rsidRPr="004831A0">
              <w:rPr>
                <w:sz w:val="20"/>
                <w:szCs w:val="20"/>
              </w:rPr>
              <w:t>people</w:t>
            </w:r>
            <w:r w:rsidRPr="004831A0">
              <w:rPr>
                <w:sz w:val="20"/>
                <w:szCs w:val="20"/>
              </w:rPr>
              <w:t xml:space="preserve"> and women groups</w:t>
            </w:r>
            <w:r w:rsidR="002E5D3B" w:rsidRPr="004831A0">
              <w:rPr>
                <w:sz w:val="20"/>
                <w:szCs w:val="20"/>
              </w:rPr>
              <w:t xml:space="preserve"> by following the CBD’s guidance on the engagement of traditional and indigenous people in biodiversity planning process</w:t>
            </w:r>
            <w:r w:rsidRPr="004831A0">
              <w:rPr>
                <w:sz w:val="20"/>
                <w:szCs w:val="20"/>
              </w:rPr>
              <w:t xml:space="preserve">. </w:t>
            </w:r>
            <w:r w:rsidR="002E5D3B" w:rsidRPr="004831A0">
              <w:rPr>
                <w:sz w:val="20"/>
                <w:szCs w:val="20"/>
              </w:rPr>
              <w:t>NGOs which were actively involved in the preparation of the 4</w:t>
            </w:r>
            <w:r w:rsidR="00BE785A" w:rsidRPr="004831A0">
              <w:rPr>
                <w:sz w:val="20"/>
                <w:szCs w:val="20"/>
                <w:vertAlign w:val="superscript"/>
              </w:rPr>
              <w:t>th</w:t>
            </w:r>
            <w:r w:rsidR="002E5D3B" w:rsidRPr="004831A0">
              <w:rPr>
                <w:sz w:val="20"/>
                <w:szCs w:val="20"/>
              </w:rPr>
              <w:t xml:space="preserve"> national report and remain active in biodiversity, environmental awareness, and environmental policies and legislation will be engaged throughout the project. Their involvement in the consultation process will provide valuable information and feedback for the updating of </w:t>
            </w:r>
            <w:r w:rsidR="000E7961" w:rsidRPr="004831A0">
              <w:rPr>
                <w:sz w:val="20"/>
                <w:szCs w:val="20"/>
              </w:rPr>
              <w:t>the NBSAP and the completion of the 5</w:t>
            </w:r>
            <w:r w:rsidR="00BE785A" w:rsidRPr="004831A0">
              <w:rPr>
                <w:sz w:val="20"/>
                <w:szCs w:val="20"/>
                <w:vertAlign w:val="superscript"/>
              </w:rPr>
              <w:t>th</w:t>
            </w:r>
            <w:r w:rsidR="000E7961" w:rsidRPr="004831A0">
              <w:rPr>
                <w:sz w:val="20"/>
                <w:szCs w:val="20"/>
              </w:rPr>
              <w:t xml:space="preserve"> national report. Some of the key NGOs are as follows:</w:t>
            </w:r>
          </w:p>
          <w:p w:rsidR="000E7961" w:rsidRPr="004831A0" w:rsidRDefault="000E7961" w:rsidP="00710F40">
            <w:pPr>
              <w:widowControl w:val="0"/>
              <w:tabs>
                <w:tab w:val="left" w:pos="426"/>
              </w:tabs>
              <w:autoSpaceDE w:val="0"/>
              <w:autoSpaceDN w:val="0"/>
              <w:adjustRightInd w:val="0"/>
              <w:jc w:val="both"/>
              <w:rPr>
                <w:sz w:val="20"/>
                <w:szCs w:val="20"/>
              </w:rPr>
            </w:pP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Centre for Orang Asli Concerns</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Global Environment Centre</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Malaysian Nature Society</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Third World Network</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TRAFFIC</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Wetlands International</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Wildlife Conservation Society</w:t>
            </w:r>
          </w:p>
          <w:p w:rsidR="00620491" w:rsidRPr="004831A0" w:rsidRDefault="000E7961">
            <w:pPr>
              <w:pStyle w:val="ListParagraph"/>
              <w:widowControl w:val="0"/>
              <w:numPr>
                <w:ilvl w:val="0"/>
                <w:numId w:val="46"/>
              </w:numPr>
              <w:tabs>
                <w:tab w:val="left" w:pos="426"/>
              </w:tabs>
              <w:autoSpaceDE w:val="0"/>
              <w:autoSpaceDN w:val="0"/>
              <w:adjustRightInd w:val="0"/>
              <w:jc w:val="both"/>
              <w:rPr>
                <w:sz w:val="20"/>
                <w:szCs w:val="20"/>
              </w:rPr>
            </w:pPr>
            <w:r w:rsidRPr="004831A0">
              <w:rPr>
                <w:sz w:val="20"/>
                <w:szCs w:val="20"/>
              </w:rPr>
              <w:t>WWF Malaysia</w:t>
            </w:r>
          </w:p>
          <w:p w:rsidR="00344C57" w:rsidRPr="004831A0" w:rsidRDefault="00344C57" w:rsidP="00710F40">
            <w:pPr>
              <w:widowControl w:val="0"/>
              <w:tabs>
                <w:tab w:val="left" w:pos="426"/>
              </w:tabs>
              <w:autoSpaceDE w:val="0"/>
              <w:autoSpaceDN w:val="0"/>
              <w:adjustRightInd w:val="0"/>
              <w:jc w:val="both"/>
              <w:rPr>
                <w:sz w:val="20"/>
                <w:szCs w:val="20"/>
              </w:rPr>
            </w:pPr>
          </w:p>
          <w:p w:rsidR="00366ADE" w:rsidRPr="004831A0" w:rsidRDefault="00366ADE" w:rsidP="00366ADE">
            <w:pPr>
              <w:widowControl w:val="0"/>
              <w:tabs>
                <w:tab w:val="left" w:pos="426"/>
              </w:tabs>
              <w:autoSpaceDE w:val="0"/>
              <w:autoSpaceDN w:val="0"/>
              <w:adjustRightInd w:val="0"/>
              <w:jc w:val="both"/>
              <w:rPr>
                <w:sz w:val="20"/>
                <w:szCs w:val="20"/>
              </w:rPr>
            </w:pPr>
            <w:r w:rsidRPr="004831A0">
              <w:rPr>
                <w:sz w:val="20"/>
                <w:szCs w:val="20"/>
              </w:rPr>
              <w:lastRenderedPageBreak/>
              <w:t>The indigenous peoples of Malaysia represent around 12% of the 28.6 million people in Malaysia.</w:t>
            </w:r>
            <w:r w:rsidRPr="004831A0">
              <w:rPr>
                <w:rStyle w:val="FootnoteReference"/>
                <w:sz w:val="20"/>
                <w:szCs w:val="20"/>
              </w:rPr>
              <w:footnoteReference w:id="20"/>
            </w:r>
            <w:r w:rsidRPr="004831A0">
              <w:rPr>
                <w:sz w:val="20"/>
                <w:szCs w:val="20"/>
              </w:rPr>
              <w:t xml:space="preserve"> At the same time, their livelihoods are still largely dependent on the use of biodiversity. The project coordination and working groups will ensure that the voice of indigenous and traditional groups will be duly heard and taken into consideration in the preparation of the new NBSAP. </w:t>
            </w:r>
            <w:r w:rsidRPr="004831A0">
              <w:rPr>
                <w:sz w:val="20"/>
                <w:szCs w:val="20"/>
                <w:lang w:val="en-GB"/>
              </w:rPr>
              <w:t xml:space="preserve">Special attention will be paid to CBD’s guidance on the engagement of traditional and indigenous peoples in biodiversity planning processes. </w:t>
            </w:r>
            <w:r w:rsidRPr="004831A0">
              <w:rPr>
                <w:sz w:val="20"/>
                <w:szCs w:val="20"/>
              </w:rPr>
              <w:t>Specific COP guidance on the matter, linked to implementation of the Convention’s Article 8(j), will be followed.</w:t>
            </w:r>
            <w:r w:rsidRPr="004831A0">
              <w:rPr>
                <w:rStyle w:val="FootnoteReference"/>
                <w:sz w:val="20"/>
                <w:szCs w:val="20"/>
              </w:rPr>
              <w:footnoteReference w:id="21"/>
            </w:r>
            <w:r w:rsidRPr="004831A0">
              <w:rPr>
                <w:sz w:val="20"/>
                <w:szCs w:val="20"/>
              </w:rPr>
              <w:t xml:space="preserve"> </w:t>
            </w:r>
          </w:p>
          <w:p w:rsidR="00366ADE" w:rsidRPr="004831A0" w:rsidRDefault="00366ADE" w:rsidP="00710F40">
            <w:pPr>
              <w:widowControl w:val="0"/>
              <w:tabs>
                <w:tab w:val="left" w:pos="426"/>
              </w:tabs>
              <w:autoSpaceDE w:val="0"/>
              <w:autoSpaceDN w:val="0"/>
              <w:adjustRightInd w:val="0"/>
              <w:jc w:val="both"/>
              <w:rPr>
                <w:sz w:val="20"/>
                <w:szCs w:val="20"/>
              </w:rPr>
            </w:pPr>
          </w:p>
          <w:p w:rsidR="00D5726E" w:rsidRPr="004831A0" w:rsidRDefault="000E7961" w:rsidP="00710F40">
            <w:pPr>
              <w:widowControl w:val="0"/>
              <w:tabs>
                <w:tab w:val="left" w:pos="426"/>
              </w:tabs>
              <w:autoSpaceDE w:val="0"/>
              <w:autoSpaceDN w:val="0"/>
              <w:adjustRightInd w:val="0"/>
              <w:jc w:val="both"/>
              <w:rPr>
                <w:sz w:val="20"/>
                <w:szCs w:val="20"/>
                <w:lang w:val="en-GB"/>
              </w:rPr>
            </w:pPr>
            <w:r w:rsidRPr="004831A0">
              <w:rPr>
                <w:sz w:val="20"/>
                <w:szCs w:val="20"/>
                <w:lang w:val="en-GB"/>
              </w:rPr>
              <w:t>Other stakeholders which will be involved in the project include academic sector and private sector, especially sectors that are closely linked to biodiversity and ecosystem services such as agriculture, fisheries, forestry and tourism.</w:t>
            </w:r>
          </w:p>
          <w:p w:rsidR="00D5726E" w:rsidRPr="004831A0" w:rsidRDefault="00D5726E" w:rsidP="00710F40">
            <w:pPr>
              <w:widowControl w:val="0"/>
              <w:tabs>
                <w:tab w:val="left" w:pos="426"/>
              </w:tabs>
              <w:autoSpaceDE w:val="0"/>
              <w:autoSpaceDN w:val="0"/>
              <w:adjustRightInd w:val="0"/>
              <w:jc w:val="both"/>
              <w:rPr>
                <w:sz w:val="20"/>
                <w:szCs w:val="20"/>
                <w:lang w:val="en-GB"/>
              </w:rPr>
            </w:pPr>
          </w:p>
          <w:p w:rsidR="005E5E93" w:rsidRPr="004831A0" w:rsidRDefault="005E5E93" w:rsidP="006008EE">
            <w:pPr>
              <w:widowControl w:val="0"/>
              <w:tabs>
                <w:tab w:val="left" w:pos="426"/>
              </w:tabs>
              <w:autoSpaceDE w:val="0"/>
              <w:autoSpaceDN w:val="0"/>
              <w:adjustRightInd w:val="0"/>
              <w:jc w:val="both"/>
              <w:rPr>
                <w:b/>
                <w:sz w:val="20"/>
                <w:szCs w:val="20"/>
              </w:rPr>
            </w:pPr>
            <w:r w:rsidRPr="004831A0">
              <w:rPr>
                <w:b/>
                <w:sz w:val="20"/>
                <w:szCs w:val="20"/>
              </w:rPr>
              <w:t xml:space="preserve">Gender </w:t>
            </w:r>
            <w:r w:rsidR="00F67482" w:rsidRPr="004831A0">
              <w:rPr>
                <w:b/>
                <w:sz w:val="20"/>
                <w:szCs w:val="20"/>
              </w:rPr>
              <w:t>Marking</w:t>
            </w:r>
          </w:p>
          <w:p w:rsidR="005E5E93" w:rsidRPr="004831A0" w:rsidRDefault="005E5E93" w:rsidP="006008EE">
            <w:pPr>
              <w:widowControl w:val="0"/>
              <w:tabs>
                <w:tab w:val="left" w:pos="426"/>
              </w:tabs>
              <w:autoSpaceDE w:val="0"/>
              <w:autoSpaceDN w:val="0"/>
              <w:adjustRightInd w:val="0"/>
              <w:jc w:val="both"/>
              <w:rPr>
                <w:sz w:val="20"/>
                <w:szCs w:val="20"/>
              </w:rPr>
            </w:pPr>
          </w:p>
          <w:p w:rsidR="00404B47" w:rsidRPr="004831A0" w:rsidRDefault="00404B47" w:rsidP="00404B47">
            <w:pPr>
              <w:pStyle w:val="paralevel1"/>
              <w:numPr>
                <w:ilvl w:val="0"/>
                <w:numId w:val="0"/>
              </w:numPr>
              <w:jc w:val="both"/>
              <w:rPr>
                <w:rStyle w:val="Styleparalevel111ptChar"/>
                <w:sz w:val="20"/>
              </w:rPr>
            </w:pPr>
            <w:r w:rsidRPr="004831A0">
              <w:rPr>
                <w:rStyle w:val="Styleparalevel111ptChar"/>
                <w:sz w:val="20"/>
              </w:rPr>
              <w:t>The importance of gender mainstreaming in environmental and poverty eradication policies has been recognized in a wide range of global agreements and forums, including chapter 24 of Agenda 21 (United Nations Conference</w:t>
            </w:r>
            <w:r w:rsidR="0020435A" w:rsidRPr="004831A0">
              <w:rPr>
                <w:rStyle w:val="Styleparalevel111ptChar"/>
                <w:sz w:val="20"/>
              </w:rPr>
              <w:t xml:space="preserve"> on Environment and Development</w:t>
            </w:r>
            <w:r w:rsidRPr="004831A0">
              <w:rPr>
                <w:rStyle w:val="Styleparalevel111ptChar"/>
                <w:sz w:val="20"/>
              </w:rPr>
              <w:t xml:space="preserve"> 1992; the Johannesburg Plan of Implementation of the 2002 World Summit on Sustainable Development; the 2000</w:t>
            </w:r>
            <w:r w:rsidR="0020435A" w:rsidRPr="004831A0">
              <w:rPr>
                <w:rStyle w:val="Styleparalevel111ptChar"/>
                <w:sz w:val="20"/>
              </w:rPr>
              <w:t xml:space="preserve"> </w:t>
            </w:r>
            <w:r w:rsidR="00556723" w:rsidRPr="004831A0">
              <w:rPr>
                <w:rStyle w:val="Styleparalevel111ptChar"/>
                <w:sz w:val="20"/>
              </w:rPr>
              <w:t xml:space="preserve">Millennium Declaration; and </w:t>
            </w:r>
            <w:r w:rsidRPr="004831A0">
              <w:rPr>
                <w:rStyle w:val="Styleparalevel111ptChar"/>
                <w:sz w:val="20"/>
              </w:rPr>
              <w:t xml:space="preserve">the 1975 Convention on the Elimination of All Forms of Discrimination Against Women (CEDAW).  </w:t>
            </w:r>
          </w:p>
          <w:p w:rsidR="00404B47" w:rsidRPr="004831A0" w:rsidRDefault="00556723" w:rsidP="00556723">
            <w:pPr>
              <w:pStyle w:val="paralevel1"/>
              <w:numPr>
                <w:ilvl w:val="0"/>
                <w:numId w:val="0"/>
              </w:numPr>
              <w:jc w:val="both"/>
            </w:pPr>
            <w:r w:rsidRPr="004831A0">
              <w:rPr>
                <w:iCs/>
              </w:rPr>
              <w:t>In the thirteenth preambular paragraph of the CBD, Parties</w:t>
            </w:r>
            <w:r w:rsidRPr="004831A0">
              <w:t xml:space="preserve"> recognize “the vital role that women play in the conservation and sustainable use of biological diversity and affirming the need for the full participation of women at all levels of policy making and implementation for biological diversity conservation”.</w:t>
            </w:r>
          </w:p>
          <w:p w:rsidR="00CE6A5F" w:rsidRPr="004831A0" w:rsidRDefault="00CE6A5F" w:rsidP="00CE6A5F">
            <w:pPr>
              <w:autoSpaceDE w:val="0"/>
              <w:autoSpaceDN w:val="0"/>
              <w:adjustRightInd w:val="0"/>
              <w:jc w:val="both"/>
              <w:rPr>
                <w:sz w:val="20"/>
                <w:szCs w:val="20"/>
                <w:lang w:val="en-MY" w:eastAsia="zh-CN"/>
              </w:rPr>
            </w:pPr>
            <w:r w:rsidRPr="004831A0">
              <w:rPr>
                <w:sz w:val="20"/>
                <w:szCs w:val="20"/>
                <w:lang w:val="en-MY" w:eastAsia="zh-CN"/>
              </w:rPr>
              <w:t xml:space="preserve">Women, who account for 49.5% of the Malaysian population, constitute an important pool of human resources that contribute to the nation’s development objectives. </w:t>
            </w:r>
            <w:r w:rsidR="008122B0" w:rsidRPr="004831A0">
              <w:rPr>
                <w:sz w:val="20"/>
                <w:szCs w:val="20"/>
                <w:lang w:val="en-MY" w:eastAsia="zh-CN"/>
              </w:rPr>
              <w:t xml:space="preserve">In December 1989, the Malaysian Government approved the National Policy on Women. It was </w:t>
            </w:r>
            <w:r w:rsidRPr="004831A0">
              <w:rPr>
                <w:sz w:val="20"/>
                <w:szCs w:val="20"/>
                <w:lang w:val="en-MY" w:eastAsia="zh-CN"/>
              </w:rPr>
              <w:t xml:space="preserve">a) to ensure equitable sharing in the acquisition of resources and information as well as access to opportunities and benefits of development, for men and women; and b) to integrate women in all sectors of national development in line with their abilities and needs in order to improve the quality of life, eradicate poverty, abolish ignorance and illiteracy and ensure a peaceful and prosperous nation. Another important policy is The </w:t>
            </w:r>
            <w:r w:rsidRPr="004831A0">
              <w:rPr>
                <w:iCs/>
                <w:sz w:val="20"/>
                <w:szCs w:val="20"/>
                <w:lang w:val="en-MY" w:eastAsia="zh-CN"/>
              </w:rPr>
              <w:t xml:space="preserve">Plan of Action for the Advancement of Women, </w:t>
            </w:r>
            <w:r w:rsidRPr="004831A0">
              <w:rPr>
                <w:sz w:val="20"/>
                <w:szCs w:val="20"/>
                <w:lang w:val="en-MY" w:eastAsia="zh-CN"/>
              </w:rPr>
              <w:t>which the Government prepared in line with its commitment at the Fourth World Conference on Women in Beijing in 1995. It has the additional feature of identified agencies and ministries responsible for each of the actions.</w:t>
            </w:r>
          </w:p>
          <w:p w:rsidR="00404B47" w:rsidRPr="004831A0" w:rsidRDefault="00404B47" w:rsidP="00CE6A5F">
            <w:pPr>
              <w:autoSpaceDE w:val="0"/>
              <w:autoSpaceDN w:val="0"/>
              <w:adjustRightInd w:val="0"/>
              <w:jc w:val="both"/>
              <w:rPr>
                <w:sz w:val="20"/>
                <w:szCs w:val="20"/>
                <w:lang w:val="en-MY" w:eastAsia="zh-CN"/>
              </w:rPr>
            </w:pPr>
          </w:p>
          <w:p w:rsidR="00404B47" w:rsidRPr="004831A0" w:rsidRDefault="00404B47" w:rsidP="001A0A43">
            <w:pPr>
              <w:autoSpaceDE w:val="0"/>
              <w:autoSpaceDN w:val="0"/>
              <w:adjustRightInd w:val="0"/>
              <w:jc w:val="both"/>
              <w:rPr>
                <w:sz w:val="20"/>
                <w:szCs w:val="20"/>
                <w:lang w:val="en-MY" w:eastAsia="zh-CN"/>
              </w:rPr>
            </w:pPr>
            <w:r w:rsidRPr="004831A0">
              <w:rPr>
                <w:sz w:val="20"/>
                <w:szCs w:val="20"/>
                <w:lang w:val="en-MY" w:eastAsia="zh-CN"/>
              </w:rPr>
              <w:t>In line with the commitments to gender mainstreaming and gender equality under the CBD and the Nationa</w:t>
            </w:r>
            <w:r w:rsidR="00556723" w:rsidRPr="004831A0">
              <w:rPr>
                <w:sz w:val="20"/>
                <w:szCs w:val="20"/>
                <w:lang w:val="en-MY" w:eastAsia="zh-CN"/>
              </w:rPr>
              <w:t>l</w:t>
            </w:r>
            <w:r w:rsidRPr="004831A0">
              <w:rPr>
                <w:sz w:val="20"/>
                <w:szCs w:val="20"/>
                <w:lang w:val="en-MY" w:eastAsia="zh-CN"/>
              </w:rPr>
              <w:t xml:space="preserve"> Policy on Women, the project will </w:t>
            </w:r>
            <w:r w:rsidR="00556723" w:rsidRPr="004831A0">
              <w:rPr>
                <w:sz w:val="20"/>
                <w:szCs w:val="20"/>
                <w:lang w:val="en-MY" w:eastAsia="zh-CN"/>
              </w:rPr>
              <w:t xml:space="preserve">promote </w:t>
            </w:r>
            <w:r w:rsidRPr="004831A0">
              <w:rPr>
                <w:sz w:val="20"/>
                <w:szCs w:val="20"/>
              </w:rPr>
              <w:t>the full participation of women at all levels of policy making and implementation</w:t>
            </w:r>
            <w:r w:rsidR="00556723" w:rsidRPr="004831A0">
              <w:rPr>
                <w:sz w:val="20"/>
                <w:szCs w:val="20"/>
              </w:rPr>
              <w:t xml:space="preserve"> of the CBD</w:t>
            </w:r>
            <w:r w:rsidR="0020435A" w:rsidRPr="004831A0">
              <w:rPr>
                <w:sz w:val="20"/>
                <w:szCs w:val="20"/>
              </w:rPr>
              <w:t xml:space="preserve"> and National Policy on Biological Diversity</w:t>
            </w:r>
            <w:r w:rsidR="00556723" w:rsidRPr="004831A0">
              <w:rPr>
                <w:sz w:val="20"/>
                <w:szCs w:val="20"/>
              </w:rPr>
              <w:t xml:space="preserve"> particularly ensuring that </w:t>
            </w:r>
            <w:r w:rsidR="00556723" w:rsidRPr="004831A0">
              <w:rPr>
                <w:rFonts w:eastAsia="MinionPro-Regular"/>
                <w:sz w:val="20"/>
                <w:szCs w:val="20"/>
                <w:lang w:val="en-MY" w:eastAsia="en-MY"/>
              </w:rPr>
              <w:t>the different relationships held by women and men in relation to their</w:t>
            </w:r>
            <w:r w:rsidR="00CF0CB8" w:rsidRPr="004831A0">
              <w:rPr>
                <w:rFonts w:eastAsia="MinionPro-Regular"/>
                <w:sz w:val="20"/>
                <w:szCs w:val="20"/>
                <w:lang w:val="en-MY" w:eastAsia="en-MY"/>
              </w:rPr>
              <w:t xml:space="preserve"> </w:t>
            </w:r>
            <w:r w:rsidR="00556723" w:rsidRPr="004831A0">
              <w:rPr>
                <w:rFonts w:eastAsia="MinionPro-Regular"/>
                <w:sz w:val="20"/>
                <w:szCs w:val="20"/>
                <w:lang w:val="en-MY" w:eastAsia="en-MY"/>
              </w:rPr>
              <w:t xml:space="preserve">environment and resources, and the benefits derived from such relationships are also </w:t>
            </w:r>
            <w:r w:rsidR="00FD14D2" w:rsidRPr="004831A0">
              <w:rPr>
                <w:rFonts w:eastAsia="MinionPro-Regular"/>
                <w:sz w:val="20"/>
                <w:szCs w:val="20"/>
                <w:lang w:val="en-MY" w:eastAsia="en-MY"/>
              </w:rPr>
              <w:t>analysed</w:t>
            </w:r>
            <w:r w:rsidR="00556723" w:rsidRPr="004831A0">
              <w:rPr>
                <w:rFonts w:eastAsia="MinionPro-Regular"/>
                <w:sz w:val="20"/>
                <w:szCs w:val="20"/>
                <w:lang w:val="en-MY" w:eastAsia="en-MY"/>
              </w:rPr>
              <w:t>.</w:t>
            </w:r>
          </w:p>
          <w:p w:rsidR="00CE6A5F" w:rsidRPr="004831A0" w:rsidRDefault="00CE6A5F" w:rsidP="00CE6A5F">
            <w:pPr>
              <w:autoSpaceDE w:val="0"/>
              <w:autoSpaceDN w:val="0"/>
              <w:adjustRightInd w:val="0"/>
              <w:rPr>
                <w:rFonts w:ascii="Helvetica" w:hAnsi="Helvetica" w:cs="Helvetica"/>
                <w:sz w:val="20"/>
                <w:szCs w:val="20"/>
                <w:lang w:val="en-MY" w:eastAsia="zh-CN"/>
              </w:rPr>
            </w:pPr>
          </w:p>
          <w:p w:rsidR="000B390F" w:rsidRPr="004831A0" w:rsidRDefault="000B390F" w:rsidP="001A0A43">
            <w:pPr>
              <w:autoSpaceDE w:val="0"/>
              <w:autoSpaceDN w:val="0"/>
              <w:jc w:val="both"/>
              <w:rPr>
                <w:sz w:val="20"/>
                <w:szCs w:val="20"/>
                <w:lang w:val="en-GB"/>
              </w:rPr>
            </w:pPr>
            <w:r w:rsidRPr="004831A0">
              <w:rPr>
                <w:sz w:val="20"/>
                <w:szCs w:val="20"/>
                <w:lang w:val="en-GB"/>
              </w:rPr>
              <w:t>During the project inception the mandatory UNDP gender marker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w:t>
            </w:r>
          </w:p>
          <w:p w:rsidR="000B390F" w:rsidRPr="004831A0" w:rsidRDefault="000B390F" w:rsidP="000B390F">
            <w:pPr>
              <w:autoSpaceDE w:val="0"/>
              <w:autoSpaceDN w:val="0"/>
              <w:rPr>
                <w:sz w:val="20"/>
                <w:szCs w:val="20"/>
                <w:lang w:val="en-GB"/>
              </w:rPr>
            </w:pPr>
          </w:p>
          <w:p w:rsidR="000B390F" w:rsidRPr="004831A0" w:rsidRDefault="000B390F" w:rsidP="000B390F">
            <w:pPr>
              <w:autoSpaceDE w:val="0"/>
              <w:autoSpaceDN w:val="0"/>
              <w:rPr>
                <w:sz w:val="20"/>
                <w:szCs w:val="20"/>
                <w:lang w:val="en-GB"/>
              </w:rPr>
            </w:pPr>
            <w:r w:rsidRPr="004831A0">
              <w:rPr>
                <w:sz w:val="20"/>
                <w:szCs w:val="20"/>
                <w:lang w:val="en-GB"/>
              </w:rPr>
              <w:t>Furthermore, gender marking implies the production of the following data by the project's year 2 and by its end:</w:t>
            </w:r>
          </w:p>
          <w:p w:rsidR="000B390F" w:rsidRPr="004831A0" w:rsidRDefault="000B390F" w:rsidP="0071306B">
            <w:pPr>
              <w:numPr>
                <w:ilvl w:val="0"/>
                <w:numId w:val="37"/>
              </w:numPr>
              <w:autoSpaceDE w:val="0"/>
              <w:autoSpaceDN w:val="0"/>
              <w:ind w:left="241" w:hanging="241"/>
              <w:rPr>
                <w:sz w:val="20"/>
                <w:szCs w:val="20"/>
                <w:lang w:val="en-GB"/>
              </w:rPr>
            </w:pPr>
            <w:r w:rsidRPr="004831A0">
              <w:rPr>
                <w:sz w:val="20"/>
                <w:szCs w:val="20"/>
                <w:lang w:val="en-GB"/>
              </w:rPr>
              <w:t>Total number of full-time project staff that are women</w:t>
            </w:r>
          </w:p>
          <w:p w:rsidR="000B390F" w:rsidRPr="004831A0" w:rsidRDefault="000B390F" w:rsidP="0071306B">
            <w:pPr>
              <w:numPr>
                <w:ilvl w:val="0"/>
                <w:numId w:val="37"/>
              </w:numPr>
              <w:autoSpaceDE w:val="0"/>
              <w:autoSpaceDN w:val="0"/>
              <w:ind w:left="241" w:hanging="241"/>
              <w:rPr>
                <w:sz w:val="20"/>
                <w:szCs w:val="20"/>
                <w:lang w:val="en-GB"/>
              </w:rPr>
            </w:pPr>
            <w:r w:rsidRPr="004831A0">
              <w:rPr>
                <w:sz w:val="20"/>
                <w:szCs w:val="20"/>
                <w:lang w:val="en-GB"/>
              </w:rPr>
              <w:t>Total number of full-time project staff that are men</w:t>
            </w:r>
          </w:p>
          <w:p w:rsidR="000B390F" w:rsidRPr="004831A0" w:rsidRDefault="000B390F" w:rsidP="0071306B">
            <w:pPr>
              <w:numPr>
                <w:ilvl w:val="0"/>
                <w:numId w:val="37"/>
              </w:numPr>
              <w:autoSpaceDE w:val="0"/>
              <w:autoSpaceDN w:val="0"/>
              <w:ind w:left="241" w:hanging="241"/>
              <w:rPr>
                <w:sz w:val="20"/>
                <w:szCs w:val="20"/>
                <w:lang w:val="en-GB"/>
              </w:rPr>
            </w:pPr>
            <w:r w:rsidRPr="004831A0">
              <w:rPr>
                <w:sz w:val="20"/>
                <w:szCs w:val="20"/>
                <w:lang w:val="en-GB"/>
              </w:rPr>
              <w:t>Total number of Project Board members that are women</w:t>
            </w:r>
          </w:p>
          <w:p w:rsidR="000B390F" w:rsidRPr="004831A0" w:rsidRDefault="000B390F" w:rsidP="0071306B">
            <w:pPr>
              <w:numPr>
                <w:ilvl w:val="0"/>
                <w:numId w:val="37"/>
              </w:numPr>
              <w:autoSpaceDE w:val="0"/>
              <w:autoSpaceDN w:val="0"/>
              <w:ind w:left="241" w:hanging="241"/>
              <w:rPr>
                <w:sz w:val="20"/>
                <w:szCs w:val="20"/>
                <w:lang w:val="en-GB"/>
              </w:rPr>
            </w:pPr>
            <w:r w:rsidRPr="004831A0">
              <w:rPr>
                <w:sz w:val="20"/>
                <w:szCs w:val="20"/>
                <w:lang w:val="en-GB"/>
              </w:rPr>
              <w:t>Total number of project Board members that are men</w:t>
            </w:r>
          </w:p>
          <w:p w:rsidR="008122B0" w:rsidRPr="004831A0" w:rsidRDefault="000B390F" w:rsidP="0071306B">
            <w:pPr>
              <w:numPr>
                <w:ilvl w:val="0"/>
                <w:numId w:val="37"/>
              </w:numPr>
              <w:autoSpaceDE w:val="0"/>
              <w:autoSpaceDN w:val="0"/>
              <w:ind w:left="241" w:hanging="241"/>
              <w:rPr>
                <w:sz w:val="20"/>
                <w:szCs w:val="20"/>
                <w:lang w:val="en-GB"/>
              </w:rPr>
            </w:pPr>
            <w:r w:rsidRPr="004831A0">
              <w:rPr>
                <w:sz w:val="20"/>
                <w:szCs w:val="20"/>
                <w:lang w:val="en-GB"/>
              </w:rPr>
              <w:t>The number jobs created by the project that are held by women</w:t>
            </w:r>
          </w:p>
          <w:p w:rsidR="000B390F" w:rsidRPr="004831A0" w:rsidRDefault="000B390F" w:rsidP="0071306B">
            <w:pPr>
              <w:numPr>
                <w:ilvl w:val="0"/>
                <w:numId w:val="37"/>
              </w:numPr>
              <w:autoSpaceDE w:val="0"/>
              <w:autoSpaceDN w:val="0"/>
              <w:ind w:left="241" w:hanging="241"/>
              <w:rPr>
                <w:sz w:val="20"/>
                <w:szCs w:val="20"/>
                <w:lang w:val="en-GB"/>
              </w:rPr>
            </w:pPr>
            <w:r w:rsidRPr="004831A0">
              <w:rPr>
                <w:sz w:val="20"/>
                <w:szCs w:val="20"/>
                <w:lang w:val="en-GB"/>
              </w:rPr>
              <w:t>The number jobs created by the project that are held by men</w:t>
            </w:r>
          </w:p>
          <w:p w:rsidR="005E5E93" w:rsidRPr="004831A0" w:rsidRDefault="005E5E93" w:rsidP="006008EE">
            <w:pPr>
              <w:widowControl w:val="0"/>
              <w:tabs>
                <w:tab w:val="left" w:pos="426"/>
              </w:tabs>
              <w:autoSpaceDE w:val="0"/>
              <w:autoSpaceDN w:val="0"/>
              <w:adjustRightInd w:val="0"/>
              <w:jc w:val="both"/>
              <w:rPr>
                <w:sz w:val="20"/>
                <w:szCs w:val="20"/>
              </w:rPr>
            </w:pPr>
          </w:p>
          <w:p w:rsidR="00A25AFE" w:rsidRPr="004831A0" w:rsidRDefault="00A25AFE" w:rsidP="006008EE">
            <w:pPr>
              <w:widowControl w:val="0"/>
              <w:tabs>
                <w:tab w:val="left" w:pos="426"/>
              </w:tabs>
              <w:autoSpaceDE w:val="0"/>
              <w:autoSpaceDN w:val="0"/>
              <w:adjustRightInd w:val="0"/>
              <w:jc w:val="both"/>
              <w:rPr>
                <w:sz w:val="20"/>
                <w:szCs w:val="20"/>
              </w:rPr>
            </w:pPr>
          </w:p>
        </w:tc>
      </w:tr>
    </w:tbl>
    <w:p w:rsidR="00E3764C" w:rsidRPr="004831A0" w:rsidRDefault="00E3764C"/>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4831A0" w:rsidTr="00E3764C">
        <w:tc>
          <w:tcPr>
            <w:tcW w:w="10915" w:type="dxa"/>
          </w:tcPr>
          <w:p w:rsidR="00D27DDC" w:rsidRPr="004831A0" w:rsidRDefault="00D27DDC" w:rsidP="00EC5CBE">
            <w:pPr>
              <w:pStyle w:val="Footer"/>
              <w:tabs>
                <w:tab w:val="clear" w:pos="4320"/>
                <w:tab w:val="clear" w:pos="8640"/>
              </w:tabs>
              <w:spacing w:after="80"/>
              <w:rPr>
                <w:rFonts w:ascii="Times New Roman Bold" w:hAnsi="Times New Roman Bold"/>
                <w:caps/>
                <w:sz w:val="22"/>
              </w:rPr>
            </w:pPr>
            <w:r w:rsidRPr="004831A0">
              <w:rPr>
                <w:b/>
                <w:smallCaps/>
                <w:sz w:val="22"/>
                <w:szCs w:val="22"/>
              </w:rPr>
              <w:t xml:space="preserve">D. Describe, if possible, the expected </w:t>
            </w:r>
            <w:hyperlink r:id="rId12" w:history="1">
              <w:r w:rsidRPr="004831A0">
                <w:rPr>
                  <w:rStyle w:val="Hyperlink"/>
                  <w:b/>
                  <w:smallCaps/>
                  <w:sz w:val="22"/>
                  <w:szCs w:val="22"/>
                </w:rPr>
                <w:t>cost-effectiveness</w:t>
              </w:r>
            </w:hyperlink>
            <w:r w:rsidRPr="004831A0">
              <w:rPr>
                <w:b/>
                <w:smallCaps/>
                <w:sz w:val="22"/>
                <w:szCs w:val="22"/>
              </w:rPr>
              <w:t xml:space="preserve"> of the project:</w:t>
            </w:r>
            <w:r w:rsidRPr="004831A0">
              <w:rPr>
                <w:sz w:val="22"/>
                <w:szCs w:val="22"/>
              </w:rPr>
              <w:t xml:space="preserve"> </w:t>
            </w:r>
            <w:r w:rsidRPr="004831A0">
              <w:rPr>
                <w:b/>
                <w:smallCaps/>
                <w:sz w:val="22"/>
                <w:szCs w:val="22"/>
              </w:rPr>
              <w:t xml:space="preserve"> </w:t>
            </w:r>
          </w:p>
        </w:tc>
      </w:tr>
      <w:tr w:rsidR="00D27DDC" w:rsidRPr="004831A0" w:rsidTr="00E3764C">
        <w:tc>
          <w:tcPr>
            <w:tcW w:w="10915" w:type="dxa"/>
          </w:tcPr>
          <w:p w:rsidR="00A62D5D" w:rsidRPr="004831A0" w:rsidRDefault="00D35D12" w:rsidP="00D4110E">
            <w:pPr>
              <w:autoSpaceDE w:val="0"/>
              <w:autoSpaceDN w:val="0"/>
              <w:jc w:val="both"/>
              <w:rPr>
                <w:sz w:val="20"/>
                <w:szCs w:val="20"/>
              </w:rPr>
            </w:pPr>
            <w:r w:rsidRPr="004831A0">
              <w:rPr>
                <w:sz w:val="20"/>
                <w:szCs w:val="20"/>
              </w:rPr>
              <w:t xml:space="preserve">The project is designed to be cost-effective in several ways.  </w:t>
            </w:r>
          </w:p>
          <w:p w:rsidR="00A62D5D" w:rsidRPr="004831A0" w:rsidRDefault="00A62D5D" w:rsidP="00D4110E">
            <w:pPr>
              <w:autoSpaceDE w:val="0"/>
              <w:autoSpaceDN w:val="0"/>
              <w:jc w:val="both"/>
              <w:rPr>
                <w:sz w:val="20"/>
                <w:szCs w:val="20"/>
              </w:rPr>
            </w:pPr>
          </w:p>
          <w:p w:rsidR="00A62D5D" w:rsidRPr="004831A0" w:rsidRDefault="00D35D12" w:rsidP="00D4110E">
            <w:pPr>
              <w:autoSpaceDE w:val="0"/>
              <w:autoSpaceDN w:val="0"/>
              <w:jc w:val="both"/>
              <w:rPr>
                <w:sz w:val="20"/>
                <w:szCs w:val="20"/>
                <w:lang w:val="en-GB"/>
              </w:rPr>
            </w:pPr>
            <w:r w:rsidRPr="004831A0">
              <w:rPr>
                <w:sz w:val="20"/>
                <w:szCs w:val="20"/>
              </w:rPr>
              <w:t>Firstly, the project approach is formulated to ensure</w:t>
            </w:r>
            <w:r w:rsidRPr="004831A0">
              <w:rPr>
                <w:sz w:val="20"/>
                <w:szCs w:val="20"/>
                <w:lang w:val="en-GB"/>
              </w:rPr>
              <w:t xml:space="preserve"> that the revised NBSAP becomes a relevant policy instrument, which will be effectively integrated into development plans, development finance, as well as plans, strategies and policies aimed at managing climate risk; and that convention reporting and the CHM frameworks are produced in a cost-effective manner and with technical quality.  </w:t>
            </w:r>
          </w:p>
          <w:p w:rsidR="00A62D5D" w:rsidRPr="004831A0" w:rsidRDefault="00A62D5D" w:rsidP="00D4110E">
            <w:pPr>
              <w:autoSpaceDE w:val="0"/>
              <w:autoSpaceDN w:val="0"/>
              <w:jc w:val="both"/>
              <w:rPr>
                <w:sz w:val="20"/>
                <w:szCs w:val="20"/>
                <w:lang w:val="en-GB"/>
              </w:rPr>
            </w:pPr>
          </w:p>
          <w:p w:rsidR="00A62D5D" w:rsidRPr="004831A0" w:rsidRDefault="00D35D12" w:rsidP="00D4110E">
            <w:pPr>
              <w:autoSpaceDE w:val="0"/>
              <w:autoSpaceDN w:val="0"/>
              <w:jc w:val="both"/>
              <w:rPr>
                <w:sz w:val="20"/>
                <w:szCs w:val="20"/>
              </w:rPr>
            </w:pPr>
            <w:r w:rsidRPr="004831A0">
              <w:rPr>
                <w:sz w:val="20"/>
                <w:szCs w:val="20"/>
                <w:lang w:val="en-GB"/>
              </w:rPr>
              <w:t xml:space="preserve">Secondly, </w:t>
            </w:r>
            <w:r w:rsidRPr="004831A0">
              <w:rPr>
                <w:sz w:val="20"/>
                <w:szCs w:val="20"/>
              </w:rPr>
              <w:t xml:space="preserve">the project closely builds on and is aligned with the government’s past, on-going and planned activities related to the CBD, including GEF financed biodiversity projects.  This includes the Biodiversity Policy formulation, enactment of the new Wildlife Conservation Act, establishment of the </w:t>
            </w:r>
            <w:r w:rsidR="00D4110E" w:rsidRPr="004831A0">
              <w:rPr>
                <w:sz w:val="20"/>
                <w:szCs w:val="20"/>
              </w:rPr>
              <w:t xml:space="preserve">National </w:t>
            </w:r>
            <w:r w:rsidRPr="004831A0">
              <w:rPr>
                <w:sz w:val="20"/>
                <w:szCs w:val="20"/>
              </w:rPr>
              <w:t xml:space="preserve">Biodiversity </w:t>
            </w:r>
            <w:r w:rsidR="00D4110E" w:rsidRPr="004831A0">
              <w:rPr>
                <w:sz w:val="20"/>
                <w:szCs w:val="20"/>
              </w:rPr>
              <w:t>Centre</w:t>
            </w:r>
            <w:r w:rsidRPr="004831A0">
              <w:rPr>
                <w:sz w:val="20"/>
                <w:szCs w:val="20"/>
              </w:rPr>
              <w:t xml:space="preserve"> and Biodiversity Trust Fund, development of the Central Forest Spine Master Plan, strengthening of the PA system, as well as the planned EU/UNDP supported biodiversity financing project.  </w:t>
            </w:r>
          </w:p>
          <w:p w:rsidR="00A62D5D" w:rsidRPr="004831A0" w:rsidRDefault="00A62D5D" w:rsidP="00D4110E">
            <w:pPr>
              <w:autoSpaceDE w:val="0"/>
              <w:autoSpaceDN w:val="0"/>
              <w:jc w:val="both"/>
              <w:rPr>
                <w:sz w:val="20"/>
                <w:szCs w:val="20"/>
              </w:rPr>
            </w:pPr>
          </w:p>
          <w:p w:rsidR="00A62D5D" w:rsidRPr="004831A0" w:rsidRDefault="00A62D5D" w:rsidP="00D4110E">
            <w:pPr>
              <w:autoSpaceDE w:val="0"/>
              <w:autoSpaceDN w:val="0"/>
              <w:jc w:val="both"/>
              <w:rPr>
                <w:sz w:val="20"/>
                <w:szCs w:val="20"/>
              </w:rPr>
            </w:pPr>
            <w:r w:rsidRPr="004831A0">
              <w:rPr>
                <w:sz w:val="20"/>
                <w:szCs w:val="20"/>
              </w:rPr>
              <w:t>Thirdly</w:t>
            </w:r>
            <w:r w:rsidR="00D35D12" w:rsidRPr="004831A0">
              <w:rPr>
                <w:sz w:val="20"/>
                <w:szCs w:val="20"/>
              </w:rPr>
              <w:t xml:space="preserve">, with the strategic and additional investment by the GEF and the substantial co-financing from the Government and UNDP, the project aims to generate synergetic impact to significantly further the biodiversity agenda in the country, by producing practical tools for NBSAP mainstreaming and implementation, including the TEEB Malaysia version, ecosystem-based adaptation planning, and mainstreaming biodiversity into key sectors.  </w:t>
            </w:r>
          </w:p>
          <w:p w:rsidR="00A62D5D" w:rsidRPr="004831A0" w:rsidRDefault="00A62D5D" w:rsidP="00D4110E">
            <w:pPr>
              <w:autoSpaceDE w:val="0"/>
              <w:autoSpaceDN w:val="0"/>
              <w:jc w:val="both"/>
              <w:rPr>
                <w:sz w:val="20"/>
                <w:szCs w:val="20"/>
              </w:rPr>
            </w:pPr>
          </w:p>
          <w:p w:rsidR="00A62D5D" w:rsidRPr="004831A0" w:rsidRDefault="00A62D5D" w:rsidP="00D4110E">
            <w:pPr>
              <w:autoSpaceDE w:val="0"/>
              <w:autoSpaceDN w:val="0"/>
              <w:jc w:val="both"/>
              <w:rPr>
                <w:sz w:val="20"/>
                <w:szCs w:val="20"/>
              </w:rPr>
            </w:pPr>
            <w:r w:rsidRPr="004831A0">
              <w:rPr>
                <w:sz w:val="20"/>
                <w:szCs w:val="20"/>
              </w:rPr>
              <w:t>Also</w:t>
            </w:r>
            <w:r w:rsidR="00D35D12" w:rsidRPr="004831A0">
              <w:rPr>
                <w:sz w:val="20"/>
                <w:szCs w:val="20"/>
              </w:rPr>
              <w:t>, the project’s approach and emphasis on national capacity building and biodiversity financing will enhance the sustainability of the project impacts beyond the project timeframe. </w:t>
            </w:r>
            <w:r w:rsidR="00A25AFE" w:rsidRPr="004831A0">
              <w:rPr>
                <w:sz w:val="20"/>
                <w:szCs w:val="20"/>
              </w:rPr>
              <w:t>With its fast growing economy and correlating pressure on biodiversity in the country, it is critical for Malaysia to take necessary and bold actions immediately to safeguard its biodiversity resources and ecosystem functions.  </w:t>
            </w:r>
          </w:p>
          <w:p w:rsidR="00A62D5D" w:rsidRPr="004831A0" w:rsidRDefault="00A62D5D" w:rsidP="00D4110E">
            <w:pPr>
              <w:autoSpaceDE w:val="0"/>
              <w:autoSpaceDN w:val="0"/>
              <w:jc w:val="both"/>
              <w:rPr>
                <w:sz w:val="20"/>
                <w:szCs w:val="20"/>
              </w:rPr>
            </w:pPr>
          </w:p>
          <w:p w:rsidR="00A62D5D" w:rsidRPr="004831A0" w:rsidRDefault="00D35D12" w:rsidP="00D4110E">
            <w:pPr>
              <w:autoSpaceDE w:val="0"/>
              <w:autoSpaceDN w:val="0"/>
              <w:jc w:val="both"/>
              <w:rPr>
                <w:sz w:val="20"/>
                <w:szCs w:val="20"/>
              </w:rPr>
            </w:pPr>
            <w:r w:rsidRPr="004831A0">
              <w:rPr>
                <w:sz w:val="20"/>
                <w:szCs w:val="20"/>
                <w:lang w:val="en-GB"/>
              </w:rPr>
              <w:t xml:space="preserve">Furthermore, the </w:t>
            </w:r>
            <w:r w:rsidRPr="004831A0">
              <w:rPr>
                <w:sz w:val="20"/>
                <w:szCs w:val="20"/>
              </w:rPr>
              <w:t>project is considered cost-effective in that it seeks to produce the new generation of NBSAP which will help set a regional standard of excellence by creating a national road</w:t>
            </w:r>
            <w:r w:rsidR="00D4110E" w:rsidRPr="004831A0">
              <w:rPr>
                <w:sz w:val="20"/>
                <w:szCs w:val="20"/>
              </w:rPr>
              <w:t xml:space="preserve"> map for achieving the Aichi</w:t>
            </w:r>
            <w:r w:rsidRPr="004831A0">
              <w:rPr>
                <w:sz w:val="20"/>
                <w:szCs w:val="20"/>
              </w:rPr>
              <w:t xml:space="preserve"> Target.  This is expected to generate positive influence in biodiversity planning in the Asia Pacific Region. </w:t>
            </w:r>
          </w:p>
          <w:p w:rsidR="00A62D5D" w:rsidRPr="004831A0" w:rsidRDefault="00A62D5D" w:rsidP="00D4110E">
            <w:pPr>
              <w:autoSpaceDE w:val="0"/>
              <w:autoSpaceDN w:val="0"/>
              <w:jc w:val="both"/>
              <w:rPr>
                <w:sz w:val="20"/>
                <w:szCs w:val="20"/>
              </w:rPr>
            </w:pPr>
          </w:p>
          <w:p w:rsidR="00A25AFE" w:rsidRPr="004831A0" w:rsidRDefault="00A25AFE" w:rsidP="00A25AFE">
            <w:pPr>
              <w:autoSpaceDE w:val="0"/>
              <w:autoSpaceDN w:val="0"/>
              <w:jc w:val="both"/>
              <w:rPr>
                <w:sz w:val="20"/>
                <w:szCs w:val="20"/>
              </w:rPr>
            </w:pPr>
            <w:r w:rsidRPr="004831A0">
              <w:rPr>
                <w:sz w:val="20"/>
                <w:szCs w:val="20"/>
              </w:rPr>
              <w:t>Other options have been considered, e.g. sub-contracting an NGO to assist in NBSAP update as an entire ‘package’ of services to be rendered. High costs in fees from service providers would make such option less cost effective, coupled with the risk of biasing a document such as the NBSAP, which is supposed to reflect broad societal views on the national strategy for biodiversity.</w:t>
            </w:r>
          </w:p>
          <w:p w:rsidR="00A25AFE" w:rsidRPr="004831A0" w:rsidRDefault="00A25AFE" w:rsidP="00A25AFE">
            <w:pPr>
              <w:autoSpaceDE w:val="0"/>
              <w:autoSpaceDN w:val="0"/>
              <w:jc w:val="both"/>
              <w:rPr>
                <w:sz w:val="20"/>
                <w:szCs w:val="20"/>
              </w:rPr>
            </w:pPr>
          </w:p>
          <w:p w:rsidR="00620491" w:rsidRPr="004831A0" w:rsidRDefault="00A25AFE">
            <w:pPr>
              <w:autoSpaceDE w:val="0"/>
              <w:autoSpaceDN w:val="0"/>
              <w:jc w:val="both"/>
              <w:rPr>
                <w:sz w:val="20"/>
                <w:szCs w:val="20"/>
              </w:rPr>
            </w:pPr>
            <w:r w:rsidRPr="004831A0">
              <w:rPr>
                <w:sz w:val="20"/>
                <w:szCs w:val="20"/>
              </w:rPr>
              <w:t>The project adopts the least-cost means of achieving the project’s objectives and follows the activity norms and cost benchmarks defined by GEF guidelines. It will be built upon the strong foundation of the previous developed NBSAP, Capacity Assessments and National Reports.</w:t>
            </w:r>
          </w:p>
          <w:p w:rsidR="00620491" w:rsidRPr="004831A0" w:rsidRDefault="00620491">
            <w:pPr>
              <w:autoSpaceDE w:val="0"/>
              <w:autoSpaceDN w:val="0"/>
              <w:jc w:val="both"/>
              <w:rPr>
                <w:sz w:val="20"/>
                <w:szCs w:val="20"/>
              </w:rPr>
            </w:pPr>
          </w:p>
          <w:p w:rsidR="00620491" w:rsidRPr="004831A0" w:rsidRDefault="00620491">
            <w:pPr>
              <w:autoSpaceDE w:val="0"/>
              <w:autoSpaceDN w:val="0"/>
              <w:jc w:val="both"/>
              <w:rPr>
                <w:sz w:val="20"/>
                <w:szCs w:val="20"/>
              </w:rPr>
            </w:pPr>
          </w:p>
        </w:tc>
      </w:tr>
    </w:tbl>
    <w:p w:rsidR="0028500C" w:rsidRPr="004831A0" w:rsidRDefault="0028500C" w:rsidP="00D27DDC"/>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4831A0" w:rsidTr="00E3764C">
        <w:tc>
          <w:tcPr>
            <w:tcW w:w="10915" w:type="dxa"/>
          </w:tcPr>
          <w:p w:rsidR="00D27DDC" w:rsidRPr="004831A0" w:rsidRDefault="00D27DDC" w:rsidP="00EC5CBE">
            <w:pPr>
              <w:pStyle w:val="Footer"/>
              <w:tabs>
                <w:tab w:val="clear" w:pos="4320"/>
                <w:tab w:val="clear" w:pos="8640"/>
              </w:tabs>
              <w:spacing w:after="80"/>
              <w:rPr>
                <w:rFonts w:ascii="Times New Roman Bold" w:hAnsi="Times New Roman Bold"/>
                <w:caps/>
                <w:sz w:val="22"/>
              </w:rPr>
            </w:pPr>
            <w:r w:rsidRPr="004831A0">
              <w:rPr>
                <w:rFonts w:ascii="Times New Roman Bold" w:hAnsi="Times New Roman Bold"/>
                <w:b/>
                <w:smallCaps/>
                <w:sz w:val="22"/>
                <w:szCs w:val="22"/>
              </w:rPr>
              <w:t>E. describe the budgeted M&amp;E Plan</w:t>
            </w:r>
            <w:r w:rsidRPr="004831A0">
              <w:rPr>
                <w:rFonts w:hAnsi="Times New Roman Bold"/>
                <w:sz w:val="18"/>
                <w:szCs w:val="18"/>
              </w:rPr>
              <w:t>:</w:t>
            </w:r>
          </w:p>
        </w:tc>
      </w:tr>
      <w:tr w:rsidR="00D27DDC" w:rsidRPr="004831A0" w:rsidTr="00E3764C">
        <w:tc>
          <w:tcPr>
            <w:tcW w:w="10915" w:type="dxa"/>
          </w:tcPr>
          <w:p w:rsidR="00134AC9" w:rsidRPr="004831A0" w:rsidRDefault="00134AC9" w:rsidP="00EC5CBE">
            <w:pPr>
              <w:pStyle w:val="Footer"/>
              <w:tabs>
                <w:tab w:val="clear" w:pos="4320"/>
                <w:tab w:val="clear" w:pos="8640"/>
              </w:tabs>
              <w:spacing w:after="80"/>
              <w:rPr>
                <w:sz w:val="22"/>
              </w:rPr>
            </w:pPr>
          </w:p>
          <w:tbl>
            <w:tblPr>
              <w:tblW w:w="0" w:type="auto"/>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4"/>
              <w:gridCol w:w="2900"/>
              <w:gridCol w:w="2694"/>
              <w:gridCol w:w="2530"/>
            </w:tblGrid>
            <w:tr w:rsidR="00134AC9" w:rsidRPr="004831A0" w:rsidTr="00E3764C">
              <w:trPr>
                <w:tblHeader/>
              </w:trPr>
              <w:tc>
                <w:tcPr>
                  <w:tcW w:w="2344" w:type="dxa"/>
                  <w:shd w:val="clear" w:color="auto" w:fill="C6D9F1"/>
                </w:tcPr>
                <w:p w:rsidR="00134AC9" w:rsidRPr="004831A0" w:rsidRDefault="00134AC9" w:rsidP="00D42FD9">
                  <w:pPr>
                    <w:keepNext/>
                    <w:ind w:right="1008"/>
                    <w:rPr>
                      <w:color w:val="FF0000"/>
                      <w:sz w:val="18"/>
                      <w:szCs w:val="18"/>
                    </w:rPr>
                  </w:pPr>
                  <w:r w:rsidRPr="004831A0">
                    <w:rPr>
                      <w:b/>
                      <w:sz w:val="18"/>
                      <w:szCs w:val="18"/>
                    </w:rPr>
                    <w:t>Type of M&amp;E activity</w:t>
                  </w:r>
                </w:p>
              </w:tc>
              <w:tc>
                <w:tcPr>
                  <w:tcW w:w="2900" w:type="dxa"/>
                  <w:shd w:val="clear" w:color="auto" w:fill="C6D9F1"/>
                </w:tcPr>
                <w:p w:rsidR="00134AC9" w:rsidRPr="004831A0" w:rsidRDefault="00134AC9" w:rsidP="00D42FD9">
                  <w:pPr>
                    <w:keepNext/>
                    <w:ind w:right="1008"/>
                    <w:rPr>
                      <w:sz w:val="18"/>
                      <w:szCs w:val="18"/>
                    </w:rPr>
                  </w:pPr>
                  <w:r w:rsidRPr="004831A0">
                    <w:rPr>
                      <w:b/>
                      <w:sz w:val="18"/>
                      <w:szCs w:val="18"/>
                    </w:rPr>
                    <w:t>Responsible Parties</w:t>
                  </w:r>
                </w:p>
              </w:tc>
              <w:tc>
                <w:tcPr>
                  <w:tcW w:w="2694" w:type="dxa"/>
                  <w:shd w:val="clear" w:color="auto" w:fill="C6D9F1"/>
                </w:tcPr>
                <w:p w:rsidR="00134AC9" w:rsidRPr="004831A0" w:rsidRDefault="00134AC9" w:rsidP="00D42FD9">
                  <w:pPr>
                    <w:keepNext/>
                    <w:rPr>
                      <w:b/>
                      <w:sz w:val="18"/>
                      <w:szCs w:val="18"/>
                    </w:rPr>
                  </w:pPr>
                  <w:r w:rsidRPr="004831A0">
                    <w:rPr>
                      <w:b/>
                      <w:sz w:val="18"/>
                      <w:szCs w:val="18"/>
                    </w:rPr>
                    <w:t>Budget US$</w:t>
                  </w:r>
                </w:p>
                <w:p w:rsidR="00134AC9" w:rsidRPr="004831A0" w:rsidRDefault="00134AC9" w:rsidP="00D42FD9">
                  <w:pPr>
                    <w:keepNext/>
                    <w:ind w:right="26"/>
                    <w:rPr>
                      <w:color w:val="FF0000"/>
                      <w:sz w:val="18"/>
                      <w:szCs w:val="18"/>
                    </w:rPr>
                  </w:pPr>
                  <w:r w:rsidRPr="004831A0">
                    <w:rPr>
                      <w:bCs/>
                      <w:i/>
                      <w:iCs/>
                      <w:sz w:val="18"/>
                      <w:szCs w:val="18"/>
                    </w:rPr>
                    <w:t xml:space="preserve">Excluding project team staff time </w:t>
                  </w:r>
                </w:p>
              </w:tc>
              <w:tc>
                <w:tcPr>
                  <w:tcW w:w="2530" w:type="dxa"/>
                  <w:shd w:val="clear" w:color="auto" w:fill="C6D9F1"/>
                </w:tcPr>
                <w:p w:rsidR="00134AC9" w:rsidRPr="004831A0" w:rsidRDefault="00134AC9" w:rsidP="00D42FD9">
                  <w:pPr>
                    <w:keepNext/>
                    <w:ind w:right="1008"/>
                    <w:rPr>
                      <w:color w:val="FF0000"/>
                      <w:sz w:val="18"/>
                      <w:szCs w:val="18"/>
                    </w:rPr>
                  </w:pPr>
                  <w:r w:rsidRPr="004831A0">
                    <w:rPr>
                      <w:b/>
                      <w:sz w:val="18"/>
                      <w:szCs w:val="18"/>
                    </w:rPr>
                    <w:t>Time frame</w:t>
                  </w:r>
                </w:p>
              </w:tc>
            </w:tr>
            <w:tr w:rsidR="00134AC9" w:rsidRPr="004831A0" w:rsidTr="00E3764C">
              <w:tc>
                <w:tcPr>
                  <w:tcW w:w="2344" w:type="dxa"/>
                  <w:vAlign w:val="center"/>
                </w:tcPr>
                <w:p w:rsidR="00134AC9" w:rsidRPr="004831A0" w:rsidRDefault="00134AC9" w:rsidP="00D42FD9">
                  <w:pPr>
                    <w:rPr>
                      <w:sz w:val="18"/>
                      <w:szCs w:val="18"/>
                    </w:rPr>
                  </w:pPr>
                  <w:r w:rsidRPr="004831A0">
                    <w:rPr>
                      <w:sz w:val="18"/>
                      <w:szCs w:val="18"/>
                    </w:rPr>
                    <w:t xml:space="preserve">Inception Workshop </w:t>
                  </w:r>
                </w:p>
              </w:tc>
              <w:tc>
                <w:tcPr>
                  <w:tcW w:w="2900" w:type="dxa"/>
                  <w:vAlign w:val="center"/>
                </w:tcPr>
                <w:p w:rsidR="00134AC9" w:rsidRPr="004831A0" w:rsidRDefault="00134AC9" w:rsidP="00D42FD9">
                  <w:pPr>
                    <w:rPr>
                      <w:sz w:val="18"/>
                      <w:szCs w:val="18"/>
                    </w:rPr>
                  </w:pPr>
                  <w:r w:rsidRPr="004831A0">
                    <w:rPr>
                      <w:sz w:val="18"/>
                      <w:szCs w:val="18"/>
                    </w:rPr>
                    <w:t>Project Coordinator</w:t>
                  </w:r>
                </w:p>
                <w:p w:rsidR="00134AC9" w:rsidRPr="004831A0" w:rsidRDefault="00134AC9" w:rsidP="00D42FD9">
                  <w:pPr>
                    <w:rPr>
                      <w:sz w:val="18"/>
                      <w:szCs w:val="18"/>
                    </w:rPr>
                  </w:pPr>
                  <w:r w:rsidRPr="004831A0">
                    <w:rPr>
                      <w:sz w:val="18"/>
                      <w:szCs w:val="18"/>
                    </w:rPr>
                    <w:t>UNDP CO</w:t>
                  </w:r>
                </w:p>
                <w:p w:rsidR="00134AC9" w:rsidRPr="004831A0" w:rsidRDefault="00134AC9" w:rsidP="00D42FD9">
                  <w:pPr>
                    <w:rPr>
                      <w:sz w:val="18"/>
                      <w:szCs w:val="18"/>
                    </w:rPr>
                  </w:pPr>
                  <w:r w:rsidRPr="004831A0">
                    <w:rPr>
                      <w:sz w:val="18"/>
                      <w:szCs w:val="18"/>
                    </w:rPr>
                    <w:t xml:space="preserve">UNDP GEF </w:t>
                  </w:r>
                </w:p>
              </w:tc>
              <w:tc>
                <w:tcPr>
                  <w:tcW w:w="2694" w:type="dxa"/>
                  <w:vAlign w:val="center"/>
                </w:tcPr>
                <w:p w:rsidR="00134AC9" w:rsidRPr="004831A0" w:rsidRDefault="007416A9" w:rsidP="00AF1A5B">
                  <w:pPr>
                    <w:rPr>
                      <w:sz w:val="18"/>
                      <w:szCs w:val="18"/>
                    </w:rPr>
                  </w:pPr>
                  <w:r w:rsidRPr="004831A0">
                    <w:rPr>
                      <w:sz w:val="18"/>
                      <w:szCs w:val="18"/>
                    </w:rPr>
                    <w:t>$10</w:t>
                  </w:r>
                  <w:r w:rsidR="00134AC9" w:rsidRPr="004831A0">
                    <w:rPr>
                      <w:sz w:val="18"/>
                      <w:szCs w:val="18"/>
                    </w:rPr>
                    <w:t>,000</w:t>
                  </w:r>
                  <w:r w:rsidR="00164ED2" w:rsidRPr="004831A0">
                    <w:rPr>
                      <w:sz w:val="18"/>
                      <w:szCs w:val="18"/>
                    </w:rPr>
                    <w:t xml:space="preserve"> </w:t>
                  </w:r>
                </w:p>
              </w:tc>
              <w:tc>
                <w:tcPr>
                  <w:tcW w:w="2530" w:type="dxa"/>
                </w:tcPr>
                <w:p w:rsidR="00134AC9" w:rsidRPr="004831A0" w:rsidRDefault="00134AC9" w:rsidP="00D42FD9">
                  <w:pPr>
                    <w:rPr>
                      <w:sz w:val="18"/>
                      <w:szCs w:val="18"/>
                    </w:rPr>
                  </w:pPr>
                  <w:r w:rsidRPr="004831A0">
                    <w:rPr>
                      <w:sz w:val="18"/>
                      <w:szCs w:val="18"/>
                    </w:rPr>
                    <w:t xml:space="preserve">Within first two months of project start up </w:t>
                  </w:r>
                </w:p>
              </w:tc>
            </w:tr>
            <w:tr w:rsidR="00134AC9" w:rsidRPr="004831A0" w:rsidTr="00E3764C">
              <w:tc>
                <w:tcPr>
                  <w:tcW w:w="2344" w:type="dxa"/>
                  <w:vAlign w:val="center"/>
                </w:tcPr>
                <w:p w:rsidR="00134AC9" w:rsidRPr="004831A0" w:rsidRDefault="00134AC9" w:rsidP="00D42FD9">
                  <w:pPr>
                    <w:rPr>
                      <w:sz w:val="18"/>
                      <w:szCs w:val="18"/>
                    </w:rPr>
                  </w:pPr>
                  <w:r w:rsidRPr="004831A0">
                    <w:rPr>
                      <w:sz w:val="18"/>
                      <w:szCs w:val="18"/>
                    </w:rPr>
                    <w:t>Inception Report</w:t>
                  </w:r>
                </w:p>
              </w:tc>
              <w:tc>
                <w:tcPr>
                  <w:tcW w:w="2900" w:type="dxa"/>
                  <w:vAlign w:val="center"/>
                </w:tcPr>
                <w:p w:rsidR="00134AC9" w:rsidRPr="004831A0" w:rsidRDefault="00134AC9" w:rsidP="00D42FD9">
                  <w:pPr>
                    <w:rPr>
                      <w:sz w:val="18"/>
                      <w:szCs w:val="18"/>
                    </w:rPr>
                  </w:pPr>
                  <w:r w:rsidRPr="004831A0">
                    <w:rPr>
                      <w:sz w:val="18"/>
                      <w:szCs w:val="18"/>
                    </w:rPr>
                    <w:t>Project Team</w:t>
                  </w:r>
                </w:p>
                <w:p w:rsidR="00134AC9" w:rsidRPr="004831A0" w:rsidRDefault="00134AC9" w:rsidP="00D42FD9">
                  <w:pPr>
                    <w:rPr>
                      <w:sz w:val="18"/>
                      <w:szCs w:val="18"/>
                    </w:rPr>
                  </w:pPr>
                  <w:r w:rsidRPr="004831A0">
                    <w:rPr>
                      <w:sz w:val="18"/>
                      <w:szCs w:val="18"/>
                    </w:rPr>
                    <w:t>UNDP CO</w:t>
                  </w:r>
                </w:p>
              </w:tc>
              <w:tc>
                <w:tcPr>
                  <w:tcW w:w="2694" w:type="dxa"/>
                  <w:vAlign w:val="center"/>
                </w:tcPr>
                <w:p w:rsidR="00134AC9" w:rsidRPr="004831A0" w:rsidRDefault="00134AC9" w:rsidP="00D42FD9">
                  <w:pPr>
                    <w:rPr>
                      <w:sz w:val="18"/>
                      <w:szCs w:val="18"/>
                    </w:rPr>
                  </w:pPr>
                  <w:r w:rsidRPr="004831A0">
                    <w:rPr>
                      <w:sz w:val="18"/>
                      <w:szCs w:val="18"/>
                    </w:rPr>
                    <w:t xml:space="preserve">None </w:t>
                  </w:r>
                </w:p>
              </w:tc>
              <w:tc>
                <w:tcPr>
                  <w:tcW w:w="2530" w:type="dxa"/>
                </w:tcPr>
                <w:p w:rsidR="00134AC9" w:rsidRPr="004831A0" w:rsidRDefault="00134AC9" w:rsidP="00D42FD9">
                  <w:pPr>
                    <w:rPr>
                      <w:sz w:val="18"/>
                      <w:szCs w:val="18"/>
                    </w:rPr>
                  </w:pPr>
                  <w:r w:rsidRPr="004831A0">
                    <w:rPr>
                      <w:sz w:val="18"/>
                      <w:szCs w:val="18"/>
                    </w:rPr>
                    <w:t>Immediately following IW</w:t>
                  </w:r>
                </w:p>
              </w:tc>
            </w:tr>
            <w:tr w:rsidR="00134AC9" w:rsidRPr="004831A0" w:rsidTr="00E3764C">
              <w:tc>
                <w:tcPr>
                  <w:tcW w:w="2344" w:type="dxa"/>
                </w:tcPr>
                <w:p w:rsidR="00134AC9" w:rsidRPr="004831A0" w:rsidRDefault="00134AC9" w:rsidP="00D42FD9">
                  <w:pPr>
                    <w:rPr>
                      <w:sz w:val="18"/>
                      <w:szCs w:val="18"/>
                    </w:rPr>
                  </w:pPr>
                  <w:r w:rsidRPr="004831A0">
                    <w:rPr>
                      <w:sz w:val="18"/>
                      <w:szCs w:val="18"/>
                    </w:rPr>
                    <w:t xml:space="preserve">Measurement of Means of Verification for Project Purpose Indicators, Project Progress and Performance (measured on an annual basis) </w:t>
                  </w:r>
                </w:p>
              </w:tc>
              <w:tc>
                <w:tcPr>
                  <w:tcW w:w="2900" w:type="dxa"/>
                </w:tcPr>
                <w:p w:rsidR="00134AC9" w:rsidRPr="004831A0" w:rsidRDefault="00134AC9" w:rsidP="00D42FD9">
                  <w:pPr>
                    <w:rPr>
                      <w:sz w:val="18"/>
                      <w:szCs w:val="18"/>
                    </w:rPr>
                  </w:pPr>
                  <w:r w:rsidRPr="004831A0">
                    <w:rPr>
                      <w:sz w:val="18"/>
                      <w:szCs w:val="18"/>
                    </w:rPr>
                    <w:t xml:space="preserve">Oversight by Project Manager </w:t>
                  </w:r>
                </w:p>
                <w:p w:rsidR="00134AC9" w:rsidRPr="004831A0" w:rsidRDefault="00134AC9" w:rsidP="00D42FD9">
                  <w:pPr>
                    <w:rPr>
                      <w:sz w:val="18"/>
                      <w:szCs w:val="18"/>
                    </w:rPr>
                  </w:pPr>
                  <w:r w:rsidRPr="004831A0">
                    <w:rPr>
                      <w:sz w:val="18"/>
                      <w:szCs w:val="18"/>
                    </w:rPr>
                    <w:t xml:space="preserve">Project team </w:t>
                  </w:r>
                </w:p>
              </w:tc>
              <w:tc>
                <w:tcPr>
                  <w:tcW w:w="2694" w:type="dxa"/>
                </w:tcPr>
                <w:p w:rsidR="00134AC9" w:rsidRPr="004831A0" w:rsidRDefault="00134AC9" w:rsidP="00D42FD9">
                  <w:pPr>
                    <w:rPr>
                      <w:sz w:val="18"/>
                      <w:szCs w:val="18"/>
                    </w:rPr>
                  </w:pPr>
                  <w:r w:rsidRPr="004831A0">
                    <w:rPr>
                      <w:sz w:val="18"/>
                      <w:szCs w:val="18"/>
                    </w:rPr>
                    <w:t xml:space="preserve">To be finalized during the inception phase and determined as part of the Annual Work Plan's preparation. </w:t>
                  </w:r>
                </w:p>
              </w:tc>
              <w:tc>
                <w:tcPr>
                  <w:tcW w:w="2530" w:type="dxa"/>
                </w:tcPr>
                <w:p w:rsidR="00134AC9" w:rsidRPr="004831A0" w:rsidRDefault="00134AC9" w:rsidP="00D42FD9">
                  <w:pPr>
                    <w:rPr>
                      <w:sz w:val="18"/>
                      <w:szCs w:val="18"/>
                    </w:rPr>
                  </w:pPr>
                  <w:r w:rsidRPr="004831A0">
                    <w:rPr>
                      <w:sz w:val="18"/>
                      <w:szCs w:val="18"/>
                    </w:rPr>
                    <w:t xml:space="preserve">Annually prior to ARR/PIR and to the definition of annual work plans </w:t>
                  </w:r>
                </w:p>
              </w:tc>
            </w:tr>
            <w:tr w:rsidR="00134AC9" w:rsidRPr="004831A0" w:rsidTr="00E3764C">
              <w:tc>
                <w:tcPr>
                  <w:tcW w:w="2344" w:type="dxa"/>
                </w:tcPr>
                <w:p w:rsidR="00134AC9" w:rsidRPr="004831A0" w:rsidRDefault="00134AC9" w:rsidP="00D42FD9">
                  <w:pPr>
                    <w:rPr>
                      <w:sz w:val="18"/>
                      <w:szCs w:val="18"/>
                    </w:rPr>
                  </w:pPr>
                  <w:r w:rsidRPr="004831A0">
                    <w:rPr>
                      <w:sz w:val="18"/>
                      <w:szCs w:val="18"/>
                    </w:rPr>
                    <w:t>Simplified Biodiversity Enabling Activities Annual Project Review / Project Implementation Report (APR/PIR)</w:t>
                  </w:r>
                </w:p>
              </w:tc>
              <w:tc>
                <w:tcPr>
                  <w:tcW w:w="2900" w:type="dxa"/>
                </w:tcPr>
                <w:p w:rsidR="00134AC9" w:rsidRPr="004831A0" w:rsidRDefault="00134AC9" w:rsidP="00D42FD9">
                  <w:pPr>
                    <w:rPr>
                      <w:sz w:val="18"/>
                      <w:szCs w:val="18"/>
                    </w:rPr>
                  </w:pPr>
                  <w:r w:rsidRPr="004831A0">
                    <w:rPr>
                      <w:sz w:val="18"/>
                      <w:szCs w:val="18"/>
                    </w:rPr>
                    <w:t>Project Team</w:t>
                  </w:r>
                </w:p>
                <w:p w:rsidR="00134AC9" w:rsidRPr="004831A0" w:rsidRDefault="00134AC9" w:rsidP="00D42FD9">
                  <w:pPr>
                    <w:rPr>
                      <w:sz w:val="18"/>
                      <w:szCs w:val="18"/>
                    </w:rPr>
                  </w:pPr>
                  <w:r w:rsidRPr="004831A0">
                    <w:rPr>
                      <w:sz w:val="18"/>
                      <w:szCs w:val="18"/>
                    </w:rPr>
                    <w:t>UNDP-CO</w:t>
                  </w:r>
                </w:p>
                <w:p w:rsidR="00134AC9" w:rsidRPr="004831A0" w:rsidRDefault="00134AC9" w:rsidP="00D42FD9">
                  <w:pPr>
                    <w:rPr>
                      <w:sz w:val="18"/>
                      <w:szCs w:val="18"/>
                    </w:rPr>
                  </w:pPr>
                  <w:r w:rsidRPr="004831A0">
                    <w:rPr>
                      <w:sz w:val="18"/>
                      <w:szCs w:val="18"/>
                    </w:rPr>
                    <w:t>UNDP-GEF</w:t>
                  </w:r>
                </w:p>
              </w:tc>
              <w:tc>
                <w:tcPr>
                  <w:tcW w:w="2694" w:type="dxa"/>
                </w:tcPr>
                <w:p w:rsidR="00134AC9" w:rsidRPr="004831A0" w:rsidRDefault="00134AC9" w:rsidP="00D42FD9">
                  <w:pPr>
                    <w:rPr>
                      <w:sz w:val="18"/>
                      <w:szCs w:val="18"/>
                    </w:rPr>
                  </w:pPr>
                  <w:r w:rsidRPr="004831A0">
                    <w:rPr>
                      <w:sz w:val="18"/>
                      <w:szCs w:val="18"/>
                    </w:rPr>
                    <w:t>None</w:t>
                  </w:r>
                </w:p>
              </w:tc>
              <w:tc>
                <w:tcPr>
                  <w:tcW w:w="2530" w:type="dxa"/>
                </w:tcPr>
                <w:p w:rsidR="00134AC9" w:rsidRPr="004831A0" w:rsidRDefault="00134AC9" w:rsidP="00D42FD9">
                  <w:pPr>
                    <w:rPr>
                      <w:sz w:val="18"/>
                      <w:szCs w:val="18"/>
                    </w:rPr>
                  </w:pPr>
                  <w:r w:rsidRPr="004831A0">
                    <w:rPr>
                      <w:sz w:val="18"/>
                      <w:szCs w:val="18"/>
                    </w:rPr>
                    <w:t xml:space="preserve">Annually </w:t>
                  </w:r>
                </w:p>
              </w:tc>
            </w:tr>
            <w:tr w:rsidR="00134AC9" w:rsidRPr="004831A0" w:rsidTr="00E3764C">
              <w:tc>
                <w:tcPr>
                  <w:tcW w:w="2344" w:type="dxa"/>
                </w:tcPr>
                <w:p w:rsidR="00134AC9" w:rsidRPr="004831A0" w:rsidRDefault="00134AC9" w:rsidP="00D42FD9">
                  <w:pPr>
                    <w:rPr>
                      <w:sz w:val="18"/>
                      <w:szCs w:val="18"/>
                    </w:rPr>
                  </w:pPr>
                  <w:r w:rsidRPr="004831A0">
                    <w:rPr>
                      <w:sz w:val="18"/>
                      <w:szCs w:val="18"/>
                    </w:rPr>
                    <w:t>Quarterly progress reports</w:t>
                  </w:r>
                </w:p>
              </w:tc>
              <w:tc>
                <w:tcPr>
                  <w:tcW w:w="2900" w:type="dxa"/>
                </w:tcPr>
                <w:p w:rsidR="00134AC9" w:rsidRPr="004831A0" w:rsidRDefault="00134AC9" w:rsidP="00D42FD9">
                  <w:pPr>
                    <w:rPr>
                      <w:sz w:val="18"/>
                      <w:szCs w:val="18"/>
                    </w:rPr>
                  </w:pPr>
                  <w:r w:rsidRPr="004831A0">
                    <w:rPr>
                      <w:sz w:val="18"/>
                      <w:szCs w:val="18"/>
                    </w:rPr>
                    <w:t xml:space="preserve">Project team </w:t>
                  </w:r>
                </w:p>
              </w:tc>
              <w:tc>
                <w:tcPr>
                  <w:tcW w:w="2694" w:type="dxa"/>
                </w:tcPr>
                <w:p w:rsidR="00134AC9" w:rsidRPr="004831A0" w:rsidRDefault="00134AC9" w:rsidP="00D42FD9">
                  <w:pPr>
                    <w:rPr>
                      <w:sz w:val="18"/>
                      <w:szCs w:val="18"/>
                    </w:rPr>
                  </w:pPr>
                  <w:r w:rsidRPr="004831A0">
                    <w:rPr>
                      <w:sz w:val="18"/>
                      <w:szCs w:val="18"/>
                    </w:rPr>
                    <w:t>None</w:t>
                  </w:r>
                </w:p>
              </w:tc>
              <w:tc>
                <w:tcPr>
                  <w:tcW w:w="2530" w:type="dxa"/>
                </w:tcPr>
                <w:p w:rsidR="00134AC9" w:rsidRPr="004831A0" w:rsidRDefault="00134AC9" w:rsidP="00D42FD9">
                  <w:pPr>
                    <w:rPr>
                      <w:sz w:val="18"/>
                      <w:szCs w:val="18"/>
                    </w:rPr>
                  </w:pPr>
                  <w:r w:rsidRPr="004831A0">
                    <w:rPr>
                      <w:sz w:val="18"/>
                      <w:szCs w:val="18"/>
                    </w:rPr>
                    <w:t>Quarterly</w:t>
                  </w:r>
                </w:p>
              </w:tc>
            </w:tr>
            <w:tr w:rsidR="00134AC9" w:rsidRPr="004831A0" w:rsidTr="00E3764C">
              <w:tc>
                <w:tcPr>
                  <w:tcW w:w="2344" w:type="dxa"/>
                </w:tcPr>
                <w:p w:rsidR="00134AC9" w:rsidRPr="004831A0" w:rsidRDefault="00134AC9" w:rsidP="00D42FD9">
                  <w:pPr>
                    <w:rPr>
                      <w:sz w:val="18"/>
                      <w:szCs w:val="18"/>
                    </w:rPr>
                  </w:pPr>
                  <w:r w:rsidRPr="004831A0">
                    <w:rPr>
                      <w:sz w:val="18"/>
                      <w:szCs w:val="18"/>
                    </w:rPr>
                    <w:t>CDRs</w:t>
                  </w:r>
                </w:p>
              </w:tc>
              <w:tc>
                <w:tcPr>
                  <w:tcW w:w="2900" w:type="dxa"/>
                </w:tcPr>
                <w:p w:rsidR="00134AC9" w:rsidRPr="004831A0" w:rsidRDefault="00134AC9" w:rsidP="00D42FD9">
                  <w:pPr>
                    <w:rPr>
                      <w:sz w:val="18"/>
                      <w:szCs w:val="18"/>
                    </w:rPr>
                  </w:pPr>
                  <w:r w:rsidRPr="004831A0">
                    <w:rPr>
                      <w:sz w:val="18"/>
                      <w:szCs w:val="18"/>
                    </w:rPr>
                    <w:t>Project Manager</w:t>
                  </w:r>
                </w:p>
              </w:tc>
              <w:tc>
                <w:tcPr>
                  <w:tcW w:w="2694" w:type="dxa"/>
                </w:tcPr>
                <w:p w:rsidR="00134AC9" w:rsidRPr="004831A0" w:rsidRDefault="00134AC9" w:rsidP="00D42FD9">
                  <w:pPr>
                    <w:rPr>
                      <w:sz w:val="18"/>
                      <w:szCs w:val="18"/>
                    </w:rPr>
                  </w:pPr>
                  <w:r w:rsidRPr="004831A0">
                    <w:rPr>
                      <w:sz w:val="18"/>
                      <w:szCs w:val="18"/>
                    </w:rPr>
                    <w:t>None</w:t>
                  </w:r>
                </w:p>
              </w:tc>
              <w:tc>
                <w:tcPr>
                  <w:tcW w:w="2530" w:type="dxa"/>
                </w:tcPr>
                <w:p w:rsidR="00134AC9" w:rsidRPr="004831A0" w:rsidRDefault="00134AC9" w:rsidP="00D42FD9">
                  <w:pPr>
                    <w:rPr>
                      <w:sz w:val="18"/>
                      <w:szCs w:val="18"/>
                    </w:rPr>
                  </w:pPr>
                  <w:r w:rsidRPr="004831A0">
                    <w:rPr>
                      <w:sz w:val="18"/>
                      <w:szCs w:val="18"/>
                    </w:rPr>
                    <w:t>Quarterly</w:t>
                  </w:r>
                </w:p>
              </w:tc>
            </w:tr>
            <w:tr w:rsidR="00134AC9" w:rsidRPr="004831A0" w:rsidTr="00E3764C">
              <w:tc>
                <w:tcPr>
                  <w:tcW w:w="2344" w:type="dxa"/>
                </w:tcPr>
                <w:p w:rsidR="00134AC9" w:rsidRPr="004831A0" w:rsidRDefault="00134AC9" w:rsidP="00D42FD9">
                  <w:pPr>
                    <w:rPr>
                      <w:sz w:val="18"/>
                      <w:szCs w:val="18"/>
                    </w:rPr>
                  </w:pPr>
                  <w:r w:rsidRPr="004831A0">
                    <w:rPr>
                      <w:sz w:val="18"/>
                      <w:szCs w:val="18"/>
                    </w:rPr>
                    <w:t>Issues Log</w:t>
                  </w:r>
                </w:p>
              </w:tc>
              <w:tc>
                <w:tcPr>
                  <w:tcW w:w="2900" w:type="dxa"/>
                </w:tcPr>
                <w:p w:rsidR="00134AC9" w:rsidRPr="004831A0" w:rsidRDefault="00134AC9" w:rsidP="00D42FD9">
                  <w:pPr>
                    <w:rPr>
                      <w:sz w:val="18"/>
                      <w:szCs w:val="18"/>
                    </w:rPr>
                  </w:pPr>
                  <w:r w:rsidRPr="004831A0">
                    <w:rPr>
                      <w:sz w:val="18"/>
                      <w:szCs w:val="18"/>
                    </w:rPr>
                    <w:t>Project Manager</w:t>
                  </w:r>
                </w:p>
                <w:p w:rsidR="00134AC9" w:rsidRPr="004831A0" w:rsidRDefault="00134AC9" w:rsidP="00D42FD9">
                  <w:pPr>
                    <w:rPr>
                      <w:sz w:val="18"/>
                      <w:szCs w:val="18"/>
                    </w:rPr>
                  </w:pPr>
                  <w:r w:rsidRPr="004831A0">
                    <w:rPr>
                      <w:sz w:val="18"/>
                      <w:szCs w:val="18"/>
                    </w:rPr>
                    <w:t>UNDP CO Programme Staff</w:t>
                  </w:r>
                </w:p>
              </w:tc>
              <w:tc>
                <w:tcPr>
                  <w:tcW w:w="2694" w:type="dxa"/>
                </w:tcPr>
                <w:p w:rsidR="00134AC9" w:rsidRPr="004831A0" w:rsidRDefault="00134AC9" w:rsidP="00D42FD9">
                  <w:pPr>
                    <w:rPr>
                      <w:sz w:val="18"/>
                      <w:szCs w:val="18"/>
                    </w:rPr>
                  </w:pPr>
                  <w:r w:rsidRPr="004831A0">
                    <w:rPr>
                      <w:sz w:val="18"/>
                      <w:szCs w:val="18"/>
                    </w:rPr>
                    <w:t>None</w:t>
                  </w:r>
                </w:p>
              </w:tc>
              <w:tc>
                <w:tcPr>
                  <w:tcW w:w="2530" w:type="dxa"/>
                </w:tcPr>
                <w:p w:rsidR="00134AC9" w:rsidRPr="004831A0" w:rsidRDefault="00134AC9" w:rsidP="00D42FD9">
                  <w:pPr>
                    <w:rPr>
                      <w:sz w:val="18"/>
                      <w:szCs w:val="18"/>
                    </w:rPr>
                  </w:pPr>
                  <w:r w:rsidRPr="004831A0">
                    <w:rPr>
                      <w:sz w:val="18"/>
                      <w:szCs w:val="18"/>
                    </w:rPr>
                    <w:t>Quarterly</w:t>
                  </w:r>
                </w:p>
              </w:tc>
            </w:tr>
            <w:tr w:rsidR="00134AC9" w:rsidRPr="004831A0" w:rsidTr="00E3764C">
              <w:tc>
                <w:tcPr>
                  <w:tcW w:w="2344" w:type="dxa"/>
                </w:tcPr>
                <w:p w:rsidR="00134AC9" w:rsidRPr="004831A0" w:rsidRDefault="00134AC9" w:rsidP="00D42FD9">
                  <w:pPr>
                    <w:rPr>
                      <w:sz w:val="18"/>
                      <w:szCs w:val="18"/>
                    </w:rPr>
                  </w:pPr>
                  <w:r w:rsidRPr="004831A0">
                    <w:rPr>
                      <w:sz w:val="18"/>
                      <w:szCs w:val="18"/>
                    </w:rPr>
                    <w:t xml:space="preserve">Risks Log </w:t>
                  </w:r>
                </w:p>
              </w:tc>
              <w:tc>
                <w:tcPr>
                  <w:tcW w:w="2900" w:type="dxa"/>
                </w:tcPr>
                <w:p w:rsidR="00134AC9" w:rsidRPr="004831A0" w:rsidRDefault="00134AC9" w:rsidP="00D42FD9">
                  <w:pPr>
                    <w:rPr>
                      <w:sz w:val="18"/>
                      <w:szCs w:val="18"/>
                    </w:rPr>
                  </w:pPr>
                  <w:r w:rsidRPr="004831A0">
                    <w:rPr>
                      <w:sz w:val="18"/>
                      <w:szCs w:val="18"/>
                    </w:rPr>
                    <w:t>Project Manager</w:t>
                  </w:r>
                </w:p>
                <w:p w:rsidR="00134AC9" w:rsidRPr="004831A0" w:rsidRDefault="00134AC9" w:rsidP="00D42FD9">
                  <w:pPr>
                    <w:rPr>
                      <w:sz w:val="18"/>
                      <w:szCs w:val="18"/>
                    </w:rPr>
                  </w:pPr>
                  <w:r w:rsidRPr="004831A0">
                    <w:rPr>
                      <w:sz w:val="18"/>
                      <w:szCs w:val="18"/>
                    </w:rPr>
                    <w:t>UNDP CO Programme Staff</w:t>
                  </w:r>
                </w:p>
              </w:tc>
              <w:tc>
                <w:tcPr>
                  <w:tcW w:w="2694" w:type="dxa"/>
                </w:tcPr>
                <w:p w:rsidR="00134AC9" w:rsidRPr="004831A0" w:rsidRDefault="00134AC9" w:rsidP="00D42FD9">
                  <w:pPr>
                    <w:rPr>
                      <w:sz w:val="18"/>
                      <w:szCs w:val="18"/>
                    </w:rPr>
                  </w:pPr>
                  <w:r w:rsidRPr="004831A0">
                    <w:rPr>
                      <w:sz w:val="18"/>
                      <w:szCs w:val="18"/>
                    </w:rPr>
                    <w:t>None</w:t>
                  </w:r>
                </w:p>
              </w:tc>
              <w:tc>
                <w:tcPr>
                  <w:tcW w:w="2530" w:type="dxa"/>
                </w:tcPr>
                <w:p w:rsidR="00134AC9" w:rsidRPr="004831A0" w:rsidRDefault="00134AC9" w:rsidP="00D42FD9">
                  <w:pPr>
                    <w:rPr>
                      <w:sz w:val="18"/>
                      <w:szCs w:val="18"/>
                    </w:rPr>
                  </w:pPr>
                  <w:r w:rsidRPr="004831A0">
                    <w:rPr>
                      <w:sz w:val="18"/>
                      <w:szCs w:val="18"/>
                    </w:rPr>
                    <w:t>Quarterly</w:t>
                  </w:r>
                </w:p>
              </w:tc>
            </w:tr>
            <w:tr w:rsidR="00134AC9" w:rsidRPr="004831A0" w:rsidTr="00E3764C">
              <w:tc>
                <w:tcPr>
                  <w:tcW w:w="2344" w:type="dxa"/>
                </w:tcPr>
                <w:p w:rsidR="00134AC9" w:rsidRPr="004831A0" w:rsidRDefault="00134AC9" w:rsidP="00D42FD9">
                  <w:pPr>
                    <w:rPr>
                      <w:sz w:val="18"/>
                      <w:szCs w:val="18"/>
                    </w:rPr>
                  </w:pPr>
                  <w:r w:rsidRPr="004831A0">
                    <w:rPr>
                      <w:sz w:val="18"/>
                      <w:szCs w:val="18"/>
                    </w:rPr>
                    <w:t xml:space="preserve">Lessons Learned Log </w:t>
                  </w:r>
                </w:p>
              </w:tc>
              <w:tc>
                <w:tcPr>
                  <w:tcW w:w="2900" w:type="dxa"/>
                </w:tcPr>
                <w:p w:rsidR="00134AC9" w:rsidRPr="004831A0" w:rsidRDefault="00134AC9" w:rsidP="00D42FD9">
                  <w:pPr>
                    <w:rPr>
                      <w:sz w:val="18"/>
                      <w:szCs w:val="18"/>
                    </w:rPr>
                  </w:pPr>
                  <w:r w:rsidRPr="004831A0">
                    <w:rPr>
                      <w:sz w:val="18"/>
                      <w:szCs w:val="18"/>
                    </w:rPr>
                    <w:t>Project Manager</w:t>
                  </w:r>
                </w:p>
                <w:p w:rsidR="00134AC9" w:rsidRPr="004831A0" w:rsidRDefault="00134AC9" w:rsidP="00D42FD9">
                  <w:pPr>
                    <w:rPr>
                      <w:sz w:val="18"/>
                      <w:szCs w:val="18"/>
                    </w:rPr>
                  </w:pPr>
                  <w:r w:rsidRPr="004831A0">
                    <w:rPr>
                      <w:sz w:val="18"/>
                      <w:szCs w:val="18"/>
                    </w:rPr>
                    <w:t>UNDP CO Programme Staff</w:t>
                  </w:r>
                </w:p>
              </w:tc>
              <w:tc>
                <w:tcPr>
                  <w:tcW w:w="2694" w:type="dxa"/>
                </w:tcPr>
                <w:p w:rsidR="00134AC9" w:rsidRPr="004831A0" w:rsidRDefault="00134AC9" w:rsidP="00D42FD9">
                  <w:pPr>
                    <w:rPr>
                      <w:sz w:val="18"/>
                      <w:szCs w:val="18"/>
                    </w:rPr>
                  </w:pPr>
                  <w:r w:rsidRPr="004831A0">
                    <w:rPr>
                      <w:sz w:val="18"/>
                      <w:szCs w:val="18"/>
                    </w:rPr>
                    <w:t>None</w:t>
                  </w:r>
                </w:p>
              </w:tc>
              <w:tc>
                <w:tcPr>
                  <w:tcW w:w="2530" w:type="dxa"/>
                </w:tcPr>
                <w:p w:rsidR="00134AC9" w:rsidRPr="004831A0" w:rsidRDefault="00134AC9" w:rsidP="00D42FD9">
                  <w:pPr>
                    <w:rPr>
                      <w:sz w:val="18"/>
                      <w:szCs w:val="18"/>
                    </w:rPr>
                  </w:pPr>
                  <w:r w:rsidRPr="004831A0">
                    <w:rPr>
                      <w:sz w:val="18"/>
                      <w:szCs w:val="18"/>
                    </w:rPr>
                    <w:t>Quarterly</w:t>
                  </w:r>
                </w:p>
              </w:tc>
            </w:tr>
            <w:tr w:rsidR="00134AC9" w:rsidRPr="004831A0" w:rsidTr="00E3764C">
              <w:tc>
                <w:tcPr>
                  <w:tcW w:w="2344" w:type="dxa"/>
                </w:tcPr>
                <w:p w:rsidR="00134AC9" w:rsidRPr="004831A0" w:rsidRDefault="00134AC9" w:rsidP="00D42FD9">
                  <w:pPr>
                    <w:rPr>
                      <w:sz w:val="18"/>
                      <w:szCs w:val="18"/>
                    </w:rPr>
                  </w:pPr>
                  <w:r w:rsidRPr="004831A0">
                    <w:rPr>
                      <w:sz w:val="18"/>
                      <w:szCs w:val="18"/>
                    </w:rPr>
                    <w:t>Terminal Report</w:t>
                  </w:r>
                </w:p>
              </w:tc>
              <w:tc>
                <w:tcPr>
                  <w:tcW w:w="2900" w:type="dxa"/>
                  <w:vAlign w:val="center"/>
                </w:tcPr>
                <w:p w:rsidR="00134AC9" w:rsidRPr="004831A0" w:rsidRDefault="00134AC9" w:rsidP="00D42FD9">
                  <w:pPr>
                    <w:rPr>
                      <w:sz w:val="18"/>
                      <w:szCs w:val="18"/>
                    </w:rPr>
                  </w:pPr>
                  <w:r w:rsidRPr="004831A0">
                    <w:rPr>
                      <w:sz w:val="18"/>
                      <w:szCs w:val="18"/>
                    </w:rPr>
                    <w:t xml:space="preserve">Project team </w:t>
                  </w:r>
                </w:p>
                <w:p w:rsidR="00134AC9" w:rsidRPr="004831A0" w:rsidRDefault="00134AC9" w:rsidP="00D42FD9">
                  <w:pPr>
                    <w:rPr>
                      <w:sz w:val="18"/>
                      <w:szCs w:val="18"/>
                    </w:rPr>
                  </w:pPr>
                  <w:r w:rsidRPr="004831A0">
                    <w:rPr>
                      <w:sz w:val="18"/>
                      <w:szCs w:val="18"/>
                    </w:rPr>
                    <w:t>UNDP-CO</w:t>
                  </w:r>
                </w:p>
                <w:p w:rsidR="00134AC9" w:rsidRPr="004831A0" w:rsidRDefault="00E23080" w:rsidP="00D42FD9">
                  <w:pPr>
                    <w:rPr>
                      <w:sz w:val="18"/>
                      <w:szCs w:val="18"/>
                    </w:rPr>
                  </w:pPr>
                  <w:r w:rsidRPr="004831A0">
                    <w:rPr>
                      <w:sz w:val="18"/>
                      <w:szCs w:val="18"/>
                    </w:rPr>
                    <w:lastRenderedPageBreak/>
                    <w:t>L</w:t>
                  </w:r>
                  <w:r w:rsidR="00134AC9" w:rsidRPr="004831A0">
                    <w:rPr>
                      <w:sz w:val="18"/>
                      <w:szCs w:val="18"/>
                    </w:rPr>
                    <w:t>ocal consultant</w:t>
                  </w:r>
                </w:p>
              </w:tc>
              <w:tc>
                <w:tcPr>
                  <w:tcW w:w="2694" w:type="dxa"/>
                  <w:shd w:val="clear" w:color="auto" w:fill="auto"/>
                  <w:vAlign w:val="center"/>
                </w:tcPr>
                <w:p w:rsidR="00134AC9" w:rsidRPr="004831A0" w:rsidRDefault="00A90B6F" w:rsidP="00D42FD9">
                  <w:pPr>
                    <w:rPr>
                      <w:sz w:val="18"/>
                      <w:szCs w:val="18"/>
                    </w:rPr>
                  </w:pPr>
                  <w:r w:rsidRPr="004831A0">
                    <w:rPr>
                      <w:sz w:val="18"/>
                      <w:szCs w:val="18"/>
                    </w:rPr>
                    <w:lastRenderedPageBreak/>
                    <w:t>None</w:t>
                  </w:r>
                </w:p>
              </w:tc>
              <w:tc>
                <w:tcPr>
                  <w:tcW w:w="2530" w:type="dxa"/>
                </w:tcPr>
                <w:p w:rsidR="00134AC9" w:rsidRPr="004831A0" w:rsidRDefault="00134AC9" w:rsidP="00D42FD9">
                  <w:pPr>
                    <w:rPr>
                      <w:sz w:val="18"/>
                      <w:szCs w:val="18"/>
                    </w:rPr>
                  </w:pPr>
                  <w:r w:rsidRPr="004831A0">
                    <w:rPr>
                      <w:sz w:val="18"/>
                      <w:szCs w:val="18"/>
                    </w:rPr>
                    <w:t>At least one month before the end of the project</w:t>
                  </w:r>
                </w:p>
              </w:tc>
            </w:tr>
            <w:tr w:rsidR="00134AC9" w:rsidRPr="004831A0" w:rsidTr="00E3764C">
              <w:tc>
                <w:tcPr>
                  <w:tcW w:w="2344" w:type="dxa"/>
                </w:tcPr>
                <w:p w:rsidR="00134AC9" w:rsidRPr="004831A0" w:rsidRDefault="00134AC9" w:rsidP="00D42FD9">
                  <w:pPr>
                    <w:rPr>
                      <w:sz w:val="18"/>
                      <w:szCs w:val="18"/>
                    </w:rPr>
                  </w:pPr>
                  <w:r w:rsidRPr="004831A0">
                    <w:rPr>
                      <w:sz w:val="18"/>
                      <w:szCs w:val="18"/>
                    </w:rPr>
                    <w:lastRenderedPageBreak/>
                    <w:t>Lessons learned</w:t>
                  </w:r>
                </w:p>
              </w:tc>
              <w:tc>
                <w:tcPr>
                  <w:tcW w:w="2900" w:type="dxa"/>
                  <w:vAlign w:val="center"/>
                </w:tcPr>
                <w:p w:rsidR="00134AC9" w:rsidRPr="004831A0" w:rsidRDefault="00134AC9" w:rsidP="00D42FD9">
                  <w:pPr>
                    <w:rPr>
                      <w:sz w:val="18"/>
                      <w:szCs w:val="18"/>
                    </w:rPr>
                  </w:pPr>
                  <w:r w:rsidRPr="004831A0">
                    <w:rPr>
                      <w:sz w:val="18"/>
                      <w:szCs w:val="18"/>
                    </w:rPr>
                    <w:t xml:space="preserve">Project team </w:t>
                  </w:r>
                </w:p>
                <w:p w:rsidR="00134AC9" w:rsidRPr="004831A0" w:rsidRDefault="00134AC9" w:rsidP="00D42FD9">
                  <w:pPr>
                    <w:rPr>
                      <w:sz w:val="18"/>
                      <w:szCs w:val="18"/>
                    </w:rPr>
                  </w:pPr>
                  <w:r w:rsidRPr="004831A0">
                    <w:rPr>
                      <w:sz w:val="18"/>
                      <w:szCs w:val="18"/>
                    </w:rPr>
                    <w:t>UNDP-GEF Regional Coordinating Unit (suggested formats for documenting best practices, etc.)</w:t>
                  </w:r>
                </w:p>
              </w:tc>
              <w:tc>
                <w:tcPr>
                  <w:tcW w:w="2694" w:type="dxa"/>
                </w:tcPr>
                <w:p w:rsidR="00134AC9" w:rsidRPr="004831A0" w:rsidRDefault="00134AC9" w:rsidP="00D42FD9">
                  <w:pPr>
                    <w:rPr>
                      <w:sz w:val="18"/>
                      <w:szCs w:val="18"/>
                    </w:rPr>
                  </w:pPr>
                  <w:r w:rsidRPr="004831A0">
                    <w:rPr>
                      <w:sz w:val="18"/>
                      <w:szCs w:val="18"/>
                    </w:rPr>
                    <w:t xml:space="preserve">To be determined as part of the Annual Work Plan's preparation. </w:t>
                  </w:r>
                </w:p>
              </w:tc>
              <w:tc>
                <w:tcPr>
                  <w:tcW w:w="2530" w:type="dxa"/>
                </w:tcPr>
                <w:p w:rsidR="00134AC9" w:rsidRPr="004831A0" w:rsidRDefault="00134AC9" w:rsidP="00D42FD9">
                  <w:pPr>
                    <w:rPr>
                      <w:sz w:val="18"/>
                      <w:szCs w:val="18"/>
                    </w:rPr>
                  </w:pPr>
                  <w:r w:rsidRPr="004831A0">
                    <w:rPr>
                      <w:sz w:val="18"/>
                      <w:szCs w:val="18"/>
                    </w:rPr>
                    <w:t>Yearly</w:t>
                  </w:r>
                </w:p>
              </w:tc>
            </w:tr>
            <w:tr w:rsidR="00134AC9" w:rsidRPr="004831A0" w:rsidTr="00E3764C">
              <w:tc>
                <w:tcPr>
                  <w:tcW w:w="2344" w:type="dxa"/>
                </w:tcPr>
                <w:p w:rsidR="00134AC9" w:rsidRPr="004831A0" w:rsidRDefault="00134AC9" w:rsidP="00D42FD9">
                  <w:pPr>
                    <w:rPr>
                      <w:sz w:val="18"/>
                      <w:szCs w:val="18"/>
                    </w:rPr>
                  </w:pPr>
                  <w:r w:rsidRPr="004831A0">
                    <w:rPr>
                      <w:sz w:val="18"/>
                      <w:szCs w:val="18"/>
                    </w:rPr>
                    <w:t xml:space="preserve">Audit </w:t>
                  </w:r>
                </w:p>
              </w:tc>
              <w:tc>
                <w:tcPr>
                  <w:tcW w:w="2900" w:type="dxa"/>
                  <w:vAlign w:val="center"/>
                </w:tcPr>
                <w:p w:rsidR="00134AC9" w:rsidRPr="004831A0" w:rsidRDefault="00134AC9" w:rsidP="00D42FD9">
                  <w:pPr>
                    <w:rPr>
                      <w:sz w:val="18"/>
                      <w:szCs w:val="18"/>
                    </w:rPr>
                  </w:pPr>
                  <w:r w:rsidRPr="004831A0">
                    <w:rPr>
                      <w:sz w:val="18"/>
                      <w:szCs w:val="18"/>
                    </w:rPr>
                    <w:t>UNDP-CO</w:t>
                  </w:r>
                </w:p>
                <w:p w:rsidR="00134AC9" w:rsidRPr="004831A0" w:rsidRDefault="00134AC9" w:rsidP="00D42FD9">
                  <w:pPr>
                    <w:rPr>
                      <w:sz w:val="18"/>
                      <w:szCs w:val="18"/>
                    </w:rPr>
                  </w:pPr>
                  <w:r w:rsidRPr="004831A0">
                    <w:rPr>
                      <w:sz w:val="18"/>
                      <w:szCs w:val="18"/>
                    </w:rPr>
                    <w:t xml:space="preserve">Project team </w:t>
                  </w:r>
                </w:p>
              </w:tc>
              <w:tc>
                <w:tcPr>
                  <w:tcW w:w="2694" w:type="dxa"/>
                  <w:shd w:val="clear" w:color="auto" w:fill="auto"/>
                  <w:vAlign w:val="center"/>
                </w:tcPr>
                <w:p w:rsidR="00134AC9" w:rsidRPr="004831A0" w:rsidRDefault="00134AC9" w:rsidP="00D42FD9">
                  <w:pPr>
                    <w:rPr>
                      <w:sz w:val="18"/>
                      <w:szCs w:val="18"/>
                    </w:rPr>
                  </w:pPr>
                  <w:r w:rsidRPr="004831A0">
                    <w:rPr>
                      <w:sz w:val="18"/>
                      <w:szCs w:val="18"/>
                    </w:rPr>
                    <w:t>$2,000 in total</w:t>
                  </w:r>
                </w:p>
                <w:p w:rsidR="00134AC9" w:rsidRPr="004831A0" w:rsidRDefault="00134AC9" w:rsidP="00D42FD9">
                  <w:pPr>
                    <w:rPr>
                      <w:sz w:val="18"/>
                      <w:szCs w:val="18"/>
                    </w:rPr>
                  </w:pPr>
                  <w:r w:rsidRPr="004831A0">
                    <w:rPr>
                      <w:sz w:val="18"/>
                      <w:szCs w:val="18"/>
                    </w:rPr>
                    <w:t>To be included in the CO audit plan.</w:t>
                  </w:r>
                </w:p>
              </w:tc>
              <w:tc>
                <w:tcPr>
                  <w:tcW w:w="2530" w:type="dxa"/>
                </w:tcPr>
                <w:p w:rsidR="00134AC9" w:rsidRPr="004831A0" w:rsidRDefault="00134AC9" w:rsidP="00D42FD9">
                  <w:pPr>
                    <w:rPr>
                      <w:sz w:val="18"/>
                      <w:szCs w:val="18"/>
                    </w:rPr>
                  </w:pPr>
                  <w:r w:rsidRPr="004831A0">
                    <w:rPr>
                      <w:sz w:val="18"/>
                      <w:szCs w:val="18"/>
                    </w:rPr>
                    <w:t>Yearly</w:t>
                  </w:r>
                </w:p>
              </w:tc>
            </w:tr>
            <w:tr w:rsidR="00134AC9" w:rsidRPr="004831A0" w:rsidTr="00E3764C">
              <w:tc>
                <w:tcPr>
                  <w:tcW w:w="5244" w:type="dxa"/>
                  <w:gridSpan w:val="2"/>
                  <w:shd w:val="clear" w:color="auto" w:fill="EAF1DD"/>
                </w:tcPr>
                <w:p w:rsidR="00134AC9" w:rsidRPr="004831A0" w:rsidRDefault="00134AC9" w:rsidP="00D42FD9">
                  <w:pPr>
                    <w:rPr>
                      <w:sz w:val="18"/>
                      <w:szCs w:val="18"/>
                    </w:rPr>
                  </w:pPr>
                  <w:r w:rsidRPr="004831A0">
                    <w:rPr>
                      <w:sz w:val="18"/>
                      <w:szCs w:val="18"/>
                    </w:rPr>
                    <w:t>TOTAL indicative COST</w:t>
                  </w:r>
                  <w:r w:rsidR="00164ED2" w:rsidRPr="004831A0">
                    <w:rPr>
                      <w:sz w:val="18"/>
                      <w:szCs w:val="18"/>
                    </w:rPr>
                    <w:t>*</w:t>
                  </w:r>
                  <w:r w:rsidRPr="004831A0">
                    <w:rPr>
                      <w:sz w:val="18"/>
                      <w:szCs w:val="18"/>
                    </w:rPr>
                    <w:t xml:space="preserve"> </w:t>
                  </w:r>
                </w:p>
                <w:p w:rsidR="00134AC9" w:rsidRPr="004831A0" w:rsidRDefault="00134AC9" w:rsidP="00D42FD9">
                  <w:pPr>
                    <w:rPr>
                      <w:i/>
                      <w:sz w:val="18"/>
                      <w:szCs w:val="18"/>
                    </w:rPr>
                  </w:pPr>
                  <w:r w:rsidRPr="004831A0">
                    <w:rPr>
                      <w:i/>
                      <w:sz w:val="18"/>
                      <w:szCs w:val="18"/>
                    </w:rPr>
                    <w:t xml:space="preserve">Excluding project team staff time and UNDP staff and travel expenses </w:t>
                  </w:r>
                </w:p>
              </w:tc>
              <w:tc>
                <w:tcPr>
                  <w:tcW w:w="2694" w:type="dxa"/>
                  <w:shd w:val="clear" w:color="auto" w:fill="EAF1DD"/>
                  <w:vAlign w:val="center"/>
                </w:tcPr>
                <w:p w:rsidR="00134AC9" w:rsidRPr="004831A0" w:rsidRDefault="00164ED2" w:rsidP="00AF1A5B">
                  <w:pPr>
                    <w:rPr>
                      <w:sz w:val="18"/>
                      <w:szCs w:val="18"/>
                    </w:rPr>
                  </w:pPr>
                  <w:r w:rsidRPr="004831A0">
                    <w:rPr>
                      <w:sz w:val="18"/>
                      <w:szCs w:val="18"/>
                    </w:rPr>
                    <w:t>US$ 1</w:t>
                  </w:r>
                  <w:r w:rsidR="00A90B6F" w:rsidRPr="004831A0">
                    <w:rPr>
                      <w:sz w:val="18"/>
                      <w:szCs w:val="18"/>
                    </w:rPr>
                    <w:t>2</w:t>
                  </w:r>
                  <w:r w:rsidRPr="004831A0">
                    <w:rPr>
                      <w:sz w:val="18"/>
                      <w:szCs w:val="18"/>
                    </w:rPr>
                    <w:t xml:space="preserve">,000 </w:t>
                  </w:r>
                </w:p>
              </w:tc>
              <w:tc>
                <w:tcPr>
                  <w:tcW w:w="2530" w:type="dxa"/>
                  <w:shd w:val="clear" w:color="auto" w:fill="EAF1DD"/>
                </w:tcPr>
                <w:p w:rsidR="00134AC9" w:rsidRPr="004831A0" w:rsidRDefault="00134AC9" w:rsidP="00D42FD9">
                  <w:pPr>
                    <w:ind w:right="1008"/>
                    <w:rPr>
                      <w:color w:val="FF0000"/>
                      <w:sz w:val="18"/>
                      <w:szCs w:val="18"/>
                    </w:rPr>
                  </w:pPr>
                </w:p>
              </w:tc>
            </w:tr>
          </w:tbl>
          <w:p w:rsidR="00685838" w:rsidRPr="004831A0" w:rsidRDefault="00685838" w:rsidP="00685838">
            <w:pPr>
              <w:rPr>
                <w:sz w:val="18"/>
                <w:szCs w:val="18"/>
              </w:rPr>
            </w:pPr>
          </w:p>
        </w:tc>
      </w:tr>
    </w:tbl>
    <w:p w:rsidR="0028500C" w:rsidRPr="004831A0" w:rsidRDefault="0028500C" w:rsidP="00D27DDC"/>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4831A0" w:rsidTr="00165AA4">
        <w:tc>
          <w:tcPr>
            <w:tcW w:w="10915" w:type="dxa"/>
          </w:tcPr>
          <w:p w:rsidR="00D27DDC" w:rsidRPr="004831A0" w:rsidRDefault="00D27DDC" w:rsidP="00EC5CBE">
            <w:pPr>
              <w:pStyle w:val="Footer"/>
              <w:tabs>
                <w:tab w:val="clear" w:pos="4320"/>
                <w:tab w:val="clear" w:pos="8640"/>
              </w:tabs>
              <w:spacing w:after="80"/>
              <w:rPr>
                <w:rFonts w:ascii="Times New Roman Bold" w:hAnsi="Times New Roman Bold"/>
                <w:caps/>
                <w:sz w:val="22"/>
              </w:rPr>
            </w:pPr>
            <w:r w:rsidRPr="004831A0">
              <w:rPr>
                <w:rFonts w:ascii="Times New Roman Bold" w:hAnsi="Times New Roman Bold"/>
                <w:b/>
                <w:smallCaps/>
                <w:sz w:val="22"/>
                <w:szCs w:val="22"/>
              </w:rPr>
              <w:t>F. Explain the Deviations from typical Cost Ranges (</w:t>
            </w:r>
            <w:r w:rsidRPr="004831A0">
              <w:rPr>
                <w:rFonts w:ascii="Times New Roman Bold" w:hAnsi="Times New Roman Bold"/>
                <w:b/>
                <w:smallCaps/>
                <w:sz w:val="20"/>
                <w:szCs w:val="20"/>
              </w:rPr>
              <w:t>where applicable):</w:t>
            </w:r>
          </w:p>
        </w:tc>
      </w:tr>
      <w:tr w:rsidR="009D796C" w:rsidRPr="004831A0" w:rsidTr="00165AA4">
        <w:tc>
          <w:tcPr>
            <w:tcW w:w="10915" w:type="dxa"/>
          </w:tcPr>
          <w:p w:rsidR="00BD7BDD" w:rsidRPr="004831A0" w:rsidRDefault="00BD7BDD" w:rsidP="00BD7BDD">
            <w:pPr>
              <w:tabs>
                <w:tab w:val="num" w:pos="432"/>
              </w:tabs>
              <w:suppressAutoHyphens/>
              <w:spacing w:after="80"/>
              <w:jc w:val="both"/>
              <w:rPr>
                <w:sz w:val="20"/>
                <w:szCs w:val="20"/>
                <w:lang w:eastAsia="ar-SA"/>
              </w:rPr>
            </w:pPr>
          </w:p>
          <w:p w:rsidR="00BD7BDD" w:rsidRPr="004831A0" w:rsidRDefault="00BE785A" w:rsidP="00BD7BDD">
            <w:pPr>
              <w:tabs>
                <w:tab w:val="num" w:pos="432"/>
              </w:tabs>
              <w:suppressAutoHyphens/>
              <w:spacing w:after="80"/>
              <w:jc w:val="both"/>
              <w:rPr>
                <w:sz w:val="20"/>
                <w:szCs w:val="20"/>
                <w:lang w:eastAsia="ar-SA"/>
              </w:rPr>
            </w:pPr>
            <w:r w:rsidRPr="004831A0">
              <w:rPr>
                <w:sz w:val="20"/>
                <w:szCs w:val="20"/>
                <w:lang w:eastAsia="ar-SA"/>
              </w:rPr>
              <w:t>As described earlier, Malaysia is a major storehouse of biodiversity, ranking as one of the World’s 17 megadiverse countries</w:t>
            </w:r>
            <w:r w:rsidR="003379CC" w:rsidRPr="004831A0">
              <w:rPr>
                <w:sz w:val="20"/>
                <w:szCs w:val="20"/>
                <w:lang w:eastAsia="ar-SA"/>
              </w:rPr>
              <w:t xml:space="preserve">. </w:t>
            </w:r>
            <w:r w:rsidRPr="004831A0">
              <w:rPr>
                <w:sz w:val="20"/>
                <w:szCs w:val="20"/>
                <w:lang w:eastAsia="ar-SA"/>
              </w:rPr>
              <w:t xml:space="preserve">The flora of Malaysia is exceedingly rich, comprising some15,000 species of flowering plants, and more than 500 species of ferns and their relatives. Many of these are found nowhere else in the world, with well over 26% of the tree species being endemic. The lowland dipterocarp forest is particularly rich in species diversity.  </w:t>
            </w:r>
          </w:p>
          <w:p w:rsidR="003379CC" w:rsidRPr="004831A0" w:rsidRDefault="002F6873" w:rsidP="00BD7BDD">
            <w:pPr>
              <w:tabs>
                <w:tab w:val="num" w:pos="432"/>
              </w:tabs>
              <w:suppressAutoHyphens/>
              <w:spacing w:after="80"/>
              <w:jc w:val="both"/>
              <w:rPr>
                <w:sz w:val="20"/>
                <w:szCs w:val="20"/>
                <w:lang w:eastAsia="ar-SA"/>
              </w:rPr>
            </w:pPr>
            <w:r w:rsidRPr="004831A0">
              <w:rPr>
                <w:sz w:val="20"/>
                <w:szCs w:val="20"/>
                <w:lang w:eastAsia="ar-SA"/>
              </w:rPr>
              <w:t xml:space="preserve">The country’s total landmass is 329,847 sq km, separated by the South China Sea into two similarly sized regions, Peninsular Malaysia and Malaysian Borneo. These geographic features has given rise to considerable differences across the country’s territory. They also pose logistical challenges from a project implementation perspective. </w:t>
            </w:r>
          </w:p>
          <w:p w:rsidR="00BD7BDD" w:rsidRPr="004831A0" w:rsidRDefault="002F6873" w:rsidP="00BD7BDD">
            <w:pPr>
              <w:tabs>
                <w:tab w:val="num" w:pos="432"/>
              </w:tabs>
              <w:suppressAutoHyphens/>
              <w:spacing w:after="80"/>
              <w:jc w:val="both"/>
              <w:rPr>
                <w:sz w:val="20"/>
                <w:szCs w:val="20"/>
                <w:lang w:eastAsia="ar-SA"/>
              </w:rPr>
            </w:pPr>
            <w:r w:rsidRPr="004831A0">
              <w:rPr>
                <w:sz w:val="20"/>
                <w:szCs w:val="20"/>
                <w:lang w:eastAsia="ar-SA"/>
              </w:rPr>
              <w:t xml:space="preserve">Furthermore, </w:t>
            </w:r>
            <w:r w:rsidR="00BE785A" w:rsidRPr="004831A0">
              <w:rPr>
                <w:sz w:val="20"/>
                <w:szCs w:val="20"/>
                <w:lang w:eastAsia="ar-SA"/>
              </w:rPr>
              <w:t>Malaysia is a federal and multi-ethnic country with 13 states including the two E</w:t>
            </w:r>
            <w:r w:rsidR="00BE785A" w:rsidRPr="004831A0">
              <w:rPr>
                <w:sz w:val="20"/>
                <w:szCs w:val="20"/>
              </w:rPr>
              <w:t xml:space="preserve">ast Malaysian states of Sabah and Sarawak on Borneo Island which have a great degree of autonomy. These states are thoroughly responsible for land uses and natural resource management and </w:t>
            </w:r>
            <w:r w:rsidR="00BE785A" w:rsidRPr="004831A0">
              <w:rPr>
                <w:sz w:val="20"/>
                <w:szCs w:val="20"/>
                <w:lang w:eastAsia="ar-SA"/>
              </w:rPr>
              <w:t xml:space="preserve">thus play a vital role in the development and implementation of the NBSAP.  Without their full participation and buy-in, the NBSAP is unlikely to be implemented. </w:t>
            </w:r>
          </w:p>
          <w:p w:rsidR="00BD7BDD" w:rsidRPr="004831A0" w:rsidRDefault="00BE785A" w:rsidP="00BD7BDD">
            <w:pPr>
              <w:jc w:val="both"/>
              <w:rPr>
                <w:sz w:val="20"/>
                <w:szCs w:val="20"/>
                <w:lang w:eastAsia="ar-SA"/>
              </w:rPr>
            </w:pPr>
            <w:r w:rsidRPr="004831A0">
              <w:rPr>
                <w:sz w:val="20"/>
                <w:szCs w:val="20"/>
                <w:lang w:eastAsia="ar-SA"/>
              </w:rPr>
              <w:t xml:space="preserve">As the last NBSAP was formulated in 1998, the country will need to produce a totally new NBSAP which incorporates a number of issues that have emerged since that time.  The outdated NBSAP </w:t>
            </w:r>
            <w:r w:rsidRPr="004831A0">
              <w:rPr>
                <w:sz w:val="20"/>
                <w:szCs w:val="20"/>
              </w:rPr>
              <w:t xml:space="preserve">does not include a plan for integrating the value of biodiversity into national </w:t>
            </w:r>
            <w:r w:rsidRPr="004831A0">
              <w:rPr>
                <w:i/>
                <w:sz w:val="20"/>
                <w:szCs w:val="20"/>
              </w:rPr>
              <w:t>or</w:t>
            </w:r>
            <w:r w:rsidRPr="004831A0">
              <w:rPr>
                <w:sz w:val="20"/>
                <w:szCs w:val="20"/>
              </w:rPr>
              <w:t xml:space="preserve"> sub-national development and poverty reduction strategies and planning processes. This has hindered its implementation as scarce resources are channeled to those </w:t>
            </w:r>
            <w:r w:rsidRPr="004831A0">
              <w:rPr>
                <w:sz w:val="20"/>
                <w:szCs w:val="20"/>
                <w:lang w:eastAsia="ar-SA"/>
              </w:rPr>
              <w:t xml:space="preserve">priorities identified in planning processes and that have clear ownership of the </w:t>
            </w:r>
            <w:r w:rsidR="000620A3" w:rsidRPr="004831A0">
              <w:rPr>
                <w:sz w:val="20"/>
                <w:szCs w:val="20"/>
                <w:lang w:eastAsia="ar-SA"/>
              </w:rPr>
              <w:t>state g</w:t>
            </w:r>
            <w:r w:rsidRPr="004831A0">
              <w:rPr>
                <w:sz w:val="20"/>
                <w:szCs w:val="20"/>
                <w:lang w:eastAsia="ar-SA"/>
              </w:rPr>
              <w:t xml:space="preserve">overnments.  In addition the existing NBSAP does not include all the Aichi </w:t>
            </w:r>
            <w:r w:rsidR="00620491" w:rsidRPr="004831A0">
              <w:rPr>
                <w:sz w:val="20"/>
                <w:szCs w:val="20"/>
                <w:lang w:eastAsia="ar-SA"/>
              </w:rPr>
              <w:t>T</w:t>
            </w:r>
            <w:r w:rsidRPr="004831A0">
              <w:rPr>
                <w:sz w:val="20"/>
                <w:szCs w:val="20"/>
                <w:lang w:eastAsia="ar-SA"/>
              </w:rPr>
              <w:t xml:space="preserve">argets and stocktaking and capacity assessments for these needs to be undertaken. Other targets require updating to reflect sub-national current conditions, challenges, potentials and priorities of different states.  In consequence a pre-requisite to determining national targets for the updated NBSAP is to first undertake sub-national stocktaking and capacity assessment; and second establish sub-national targets and the priorities that capture the diverse natural characteristics and socio-economic differences across the country’s main regional and constituent </w:t>
            </w:r>
            <w:r w:rsidR="000620A3" w:rsidRPr="004831A0">
              <w:rPr>
                <w:sz w:val="20"/>
                <w:szCs w:val="20"/>
                <w:lang w:eastAsia="ar-SA"/>
              </w:rPr>
              <w:t>state</w:t>
            </w:r>
            <w:r w:rsidRPr="004831A0">
              <w:rPr>
                <w:sz w:val="20"/>
                <w:szCs w:val="20"/>
                <w:lang w:eastAsia="ar-SA"/>
              </w:rPr>
              <w:t>s. Only then can national priorities be defined that can be realistically imple</w:t>
            </w:r>
            <w:r w:rsidR="000620A3" w:rsidRPr="004831A0">
              <w:rPr>
                <w:sz w:val="20"/>
                <w:szCs w:val="20"/>
                <w:lang w:eastAsia="ar-SA"/>
              </w:rPr>
              <w:t>mented through the Federal and State</w:t>
            </w:r>
            <w:r w:rsidRPr="004831A0">
              <w:rPr>
                <w:sz w:val="20"/>
                <w:szCs w:val="20"/>
                <w:lang w:eastAsia="ar-SA"/>
              </w:rPr>
              <w:t xml:space="preserve"> governing system. If the NBSAP does not reflect these realities there will be no ownership of the NBSAP; specific opportunities will be lost and the implementation of this new NBSAP will suffer. This is no easy undertaking and the proposal presented herein has been design</w:t>
            </w:r>
            <w:r w:rsidR="00545C90" w:rsidRPr="004831A0">
              <w:rPr>
                <w:sz w:val="20"/>
                <w:szCs w:val="20"/>
                <w:lang w:eastAsia="ar-SA"/>
              </w:rPr>
              <w:t>ed</w:t>
            </w:r>
            <w:r w:rsidRPr="004831A0">
              <w:rPr>
                <w:sz w:val="20"/>
                <w:szCs w:val="20"/>
                <w:lang w:eastAsia="ar-SA"/>
              </w:rPr>
              <w:t xml:space="preserve"> and costed to ensure that this becomes a reality.</w:t>
            </w:r>
          </w:p>
          <w:p w:rsidR="00BD7BDD" w:rsidRPr="004831A0" w:rsidRDefault="00BD7BDD" w:rsidP="00BD7BDD">
            <w:pPr>
              <w:jc w:val="both"/>
              <w:rPr>
                <w:sz w:val="20"/>
                <w:szCs w:val="20"/>
              </w:rPr>
            </w:pPr>
          </w:p>
          <w:p w:rsidR="002F6873" w:rsidRPr="004831A0" w:rsidRDefault="00BE785A" w:rsidP="00BD7BDD">
            <w:pPr>
              <w:rPr>
                <w:sz w:val="20"/>
                <w:szCs w:val="20"/>
                <w:lang w:eastAsia="ar-SA"/>
              </w:rPr>
            </w:pPr>
            <w:r w:rsidRPr="004831A0">
              <w:rPr>
                <w:sz w:val="20"/>
                <w:szCs w:val="20"/>
                <w:lang w:eastAsia="ar-SA"/>
              </w:rPr>
              <w:t>The following additional products will need to be delivered that are not normally associated with smaller; less diverse and non Federal countries which do not depend so heavily on State Governments and a multiplicity of institutions for implementation</w:t>
            </w:r>
            <w:r w:rsidR="002F6873" w:rsidRPr="004831A0">
              <w:rPr>
                <w:sz w:val="20"/>
                <w:szCs w:val="20"/>
                <w:lang w:eastAsia="ar-SA"/>
              </w:rPr>
              <w:t xml:space="preserve">: </w:t>
            </w:r>
          </w:p>
          <w:p w:rsidR="00BD7BDD" w:rsidRPr="004831A0" w:rsidRDefault="00BE785A" w:rsidP="00BD7BDD">
            <w:pPr>
              <w:rPr>
                <w:sz w:val="20"/>
                <w:szCs w:val="20"/>
                <w:lang w:eastAsia="ar-SA"/>
              </w:rPr>
            </w:pPr>
            <w:r w:rsidRPr="004831A0">
              <w:rPr>
                <w:sz w:val="20"/>
                <w:szCs w:val="20"/>
                <w:lang w:eastAsia="ar-SA"/>
              </w:rPr>
              <w:t xml:space="preserve"> </w:t>
            </w:r>
          </w:p>
          <w:p w:rsidR="00BD7BDD" w:rsidRPr="004831A0" w:rsidRDefault="00BE785A" w:rsidP="00BD7BDD">
            <w:pPr>
              <w:pStyle w:val="ListParagraph"/>
              <w:numPr>
                <w:ilvl w:val="0"/>
                <w:numId w:val="47"/>
              </w:numPr>
              <w:ind w:left="360" w:hanging="270"/>
              <w:rPr>
                <w:sz w:val="20"/>
                <w:szCs w:val="20"/>
              </w:rPr>
            </w:pPr>
            <w:r w:rsidRPr="004831A0">
              <w:rPr>
                <w:sz w:val="20"/>
                <w:szCs w:val="20"/>
                <w:lang w:eastAsia="ar-SA"/>
              </w:rPr>
              <w:t>Local TEEB</w:t>
            </w:r>
            <w:r w:rsidRPr="004831A0">
              <w:rPr>
                <w:sz w:val="20"/>
                <w:szCs w:val="20"/>
              </w:rPr>
              <w:t xml:space="preserve"> (The Economics of Ecosystems and Biodiversity) Study: Assessing and capturing value in ecosystems’ goods and services in Malaysia;</w:t>
            </w:r>
          </w:p>
          <w:p w:rsidR="00BD7BDD" w:rsidRPr="004831A0" w:rsidRDefault="00BE785A" w:rsidP="00BD7BDD">
            <w:pPr>
              <w:pStyle w:val="ListParagraph"/>
              <w:numPr>
                <w:ilvl w:val="0"/>
                <w:numId w:val="47"/>
              </w:numPr>
              <w:ind w:left="360" w:hanging="270"/>
              <w:rPr>
                <w:sz w:val="20"/>
                <w:szCs w:val="20"/>
              </w:rPr>
            </w:pPr>
            <w:r w:rsidRPr="004831A0">
              <w:rPr>
                <w:sz w:val="20"/>
                <w:szCs w:val="20"/>
              </w:rPr>
              <w:t>Strategy for strengthening the PoWPA Action Plan by integrating key Aichi Targets into national implementation of the CBD’s Programme of Work on Protected Areas (PoWPA);</w:t>
            </w:r>
          </w:p>
          <w:p w:rsidR="00BD7BDD" w:rsidRPr="004831A0" w:rsidRDefault="00BE785A" w:rsidP="00BD7BDD">
            <w:pPr>
              <w:pStyle w:val="ListParagraph"/>
              <w:numPr>
                <w:ilvl w:val="0"/>
                <w:numId w:val="47"/>
              </w:numPr>
              <w:ind w:left="360" w:hanging="270"/>
              <w:rPr>
                <w:sz w:val="20"/>
                <w:szCs w:val="20"/>
              </w:rPr>
            </w:pPr>
            <w:r w:rsidRPr="004831A0">
              <w:rPr>
                <w:sz w:val="20"/>
                <w:szCs w:val="20"/>
              </w:rPr>
              <w:t>Strategy for exploring and costing options for promoting ecosystem-based adaptation and resilience to climate change in Malaysia, including mapping species’ and ecosystems’ distributions in scenarios of climatic variability and change as an aid to the analysis of ecosystem vulnerability and resilience;</w:t>
            </w:r>
          </w:p>
          <w:p w:rsidR="00BD7BDD" w:rsidRPr="004831A0" w:rsidRDefault="00BE785A" w:rsidP="00BD7BDD">
            <w:pPr>
              <w:pStyle w:val="ListParagraph"/>
              <w:numPr>
                <w:ilvl w:val="0"/>
                <w:numId w:val="47"/>
              </w:numPr>
              <w:ind w:left="360" w:hanging="270"/>
              <w:jc w:val="both"/>
              <w:rPr>
                <w:sz w:val="20"/>
                <w:szCs w:val="20"/>
                <w:lang w:eastAsia="ar-SA"/>
              </w:rPr>
            </w:pPr>
            <w:r w:rsidRPr="004831A0">
              <w:rPr>
                <w:sz w:val="20"/>
                <w:szCs w:val="20"/>
              </w:rPr>
              <w:t>Strategy for mainstreaming biodiversity into key sectors, and developing opportunities for conservation and sustainable use.</w:t>
            </w:r>
          </w:p>
          <w:p w:rsidR="00BD7BDD" w:rsidRPr="004831A0" w:rsidRDefault="00BD7BDD" w:rsidP="00BD7BDD">
            <w:pPr>
              <w:autoSpaceDE w:val="0"/>
              <w:autoSpaceDN w:val="0"/>
              <w:ind w:left="360" w:hanging="270"/>
              <w:jc w:val="both"/>
              <w:rPr>
                <w:sz w:val="20"/>
                <w:szCs w:val="20"/>
              </w:rPr>
            </w:pPr>
          </w:p>
          <w:p w:rsidR="00424D50" w:rsidRPr="004831A0" w:rsidRDefault="00BE785A" w:rsidP="000620A3">
            <w:pPr>
              <w:autoSpaceDE w:val="0"/>
              <w:autoSpaceDN w:val="0"/>
              <w:jc w:val="both"/>
            </w:pPr>
            <w:r w:rsidRPr="004831A0">
              <w:rPr>
                <w:sz w:val="20"/>
                <w:szCs w:val="20"/>
              </w:rPr>
              <w:t xml:space="preserve">As a result the overall costs of the NBSAP update are greater than in many countries. In order to ensure that national priorities and requisites are adequately addressed and to produce the additional products which facilitate actual implementation of the NBSAP, </w:t>
            </w:r>
            <w:r w:rsidR="000620A3" w:rsidRPr="004831A0">
              <w:rPr>
                <w:sz w:val="20"/>
                <w:szCs w:val="20"/>
              </w:rPr>
              <w:t xml:space="preserve">a substantial amount of co-financing is budgeted for to complement the US$ 220,000 requested from the focal area set aside. </w:t>
            </w:r>
            <w:r w:rsidRPr="004831A0">
              <w:rPr>
                <w:sz w:val="20"/>
                <w:szCs w:val="20"/>
              </w:rPr>
              <w:t xml:space="preserve"> </w:t>
            </w:r>
            <w:r w:rsidR="000620A3" w:rsidRPr="004831A0">
              <w:rPr>
                <w:sz w:val="20"/>
                <w:szCs w:val="20"/>
              </w:rPr>
              <w:t xml:space="preserve">This </w:t>
            </w:r>
            <w:r w:rsidRPr="004831A0">
              <w:rPr>
                <w:sz w:val="20"/>
                <w:szCs w:val="20"/>
              </w:rPr>
              <w:t>clearly shows the government’s commitments and sense of urgency for producing the new NBSAP as well a</w:t>
            </w:r>
            <w:r w:rsidR="003A75EF" w:rsidRPr="004831A0">
              <w:rPr>
                <w:sz w:val="20"/>
                <w:szCs w:val="20"/>
              </w:rPr>
              <w:t xml:space="preserve">s a set of practical tools for </w:t>
            </w:r>
            <w:r w:rsidRPr="004831A0">
              <w:rPr>
                <w:sz w:val="20"/>
                <w:szCs w:val="20"/>
              </w:rPr>
              <w:t xml:space="preserve">NBSAP mainstreaming and implementation.  </w:t>
            </w:r>
          </w:p>
        </w:tc>
      </w:tr>
    </w:tbl>
    <w:p w:rsidR="00B10B0B" w:rsidRPr="004831A0" w:rsidRDefault="00B10B0B" w:rsidP="00E052DF">
      <w:pPr>
        <w:pStyle w:val="Footer"/>
        <w:rPr>
          <w:sz w:val="24"/>
        </w:rPr>
      </w:pPr>
    </w:p>
    <w:p w:rsidR="008F258E" w:rsidRPr="004831A0" w:rsidRDefault="008F258E" w:rsidP="00E052DF">
      <w:pPr>
        <w:pStyle w:val="Footer"/>
        <w:rPr>
          <w:rFonts w:ascii="Times New Roman Bold" w:hAnsi="Times New Roman Bold"/>
          <w:b/>
          <w:caps/>
          <w:sz w:val="22"/>
          <w:u w:val="single"/>
        </w:rPr>
      </w:pPr>
    </w:p>
    <w:p w:rsidR="00976401" w:rsidRPr="004831A0" w:rsidRDefault="00B042DE" w:rsidP="00E052DF">
      <w:pPr>
        <w:pStyle w:val="Footer"/>
        <w:rPr>
          <w:rFonts w:ascii="Times New Roman Bold" w:hAnsi="Times New Roman Bold"/>
          <w:b/>
          <w:caps/>
          <w:sz w:val="22"/>
          <w:u w:val="single"/>
        </w:rPr>
      </w:pPr>
      <w:r w:rsidRPr="004831A0">
        <w:rPr>
          <w:rFonts w:ascii="Times New Roman Bold" w:hAnsi="Times New Roman Bold"/>
          <w:b/>
          <w:caps/>
          <w:sz w:val="22"/>
          <w:u w:val="single"/>
        </w:rPr>
        <w:lastRenderedPageBreak/>
        <w:t>part iii</w:t>
      </w:r>
      <w:r w:rsidR="00B744BA" w:rsidRPr="004831A0">
        <w:rPr>
          <w:rFonts w:ascii="Times New Roman Bold" w:hAnsi="Times New Roman Bold"/>
          <w:b/>
          <w:caps/>
          <w:sz w:val="22"/>
          <w:u w:val="single"/>
        </w:rPr>
        <w:t xml:space="preserve">:  approval/endorsement by </w:t>
      </w:r>
      <w:r w:rsidR="005E18F6" w:rsidRPr="004831A0">
        <w:rPr>
          <w:rFonts w:ascii="Times New Roman Bold" w:hAnsi="Times New Roman Bold"/>
          <w:b/>
          <w:caps/>
          <w:sz w:val="22"/>
          <w:u w:val="single"/>
        </w:rPr>
        <w:t xml:space="preserve">gef </w:t>
      </w:r>
      <w:r w:rsidR="00B744BA" w:rsidRPr="004831A0">
        <w:rPr>
          <w:rFonts w:ascii="Times New Roman Bold" w:hAnsi="Times New Roman Bold"/>
          <w:b/>
          <w:caps/>
          <w:sz w:val="22"/>
          <w:u w:val="single"/>
        </w:rPr>
        <w:t>operational focal point</w:t>
      </w:r>
      <w:r w:rsidR="00E61F27" w:rsidRPr="004831A0">
        <w:rPr>
          <w:rFonts w:ascii="Times New Roman Bold" w:hAnsi="Times New Roman Bold"/>
          <w:b/>
          <w:caps/>
          <w:sz w:val="22"/>
          <w:u w:val="single"/>
        </w:rPr>
        <w:t>(</w:t>
      </w:r>
      <w:r w:rsidR="00B744BA" w:rsidRPr="004831A0">
        <w:rPr>
          <w:rFonts w:ascii="Times New Roman Bold" w:hAnsi="Times New Roman Bold"/>
          <w:b/>
          <w:caps/>
          <w:sz w:val="22"/>
          <w:u w:val="single"/>
        </w:rPr>
        <w:t>s</w:t>
      </w:r>
      <w:r w:rsidR="00E61F27" w:rsidRPr="004831A0">
        <w:rPr>
          <w:rFonts w:ascii="Times New Roman Bold" w:hAnsi="Times New Roman Bold"/>
          <w:b/>
          <w:caps/>
          <w:sz w:val="22"/>
          <w:u w:val="single"/>
        </w:rPr>
        <w:t>)</w:t>
      </w:r>
      <w:r w:rsidR="00B744BA" w:rsidRPr="004831A0">
        <w:rPr>
          <w:rFonts w:ascii="Times New Roman Bold" w:hAnsi="Times New Roman Bold"/>
          <w:b/>
          <w:caps/>
          <w:sz w:val="22"/>
          <w:u w:val="single"/>
        </w:rPr>
        <w:t xml:space="preserve"> and </w:t>
      </w:r>
      <w:r w:rsidR="00EB5C1C" w:rsidRPr="004831A0">
        <w:rPr>
          <w:rFonts w:ascii="Times New Roman Bold" w:hAnsi="Times New Roman Bold"/>
          <w:b/>
          <w:caps/>
          <w:sz w:val="22"/>
          <w:u w:val="single"/>
        </w:rPr>
        <w:t xml:space="preserve">GEF </w:t>
      </w:r>
      <w:r w:rsidR="00B744BA" w:rsidRPr="004831A0">
        <w:rPr>
          <w:rFonts w:ascii="Times New Roman Bold" w:hAnsi="Times New Roman Bold"/>
          <w:b/>
          <w:caps/>
          <w:sz w:val="22"/>
          <w:u w:val="single"/>
        </w:rPr>
        <w:t>agenc</w:t>
      </w:r>
      <w:r w:rsidR="00110314" w:rsidRPr="004831A0">
        <w:rPr>
          <w:rFonts w:ascii="Times New Roman Bold" w:hAnsi="Times New Roman Bold"/>
          <w:b/>
          <w:caps/>
          <w:sz w:val="22"/>
          <w:u w:val="single"/>
        </w:rPr>
        <w:t>y(</w:t>
      </w:r>
      <w:r w:rsidR="00B744BA" w:rsidRPr="004831A0">
        <w:rPr>
          <w:rFonts w:ascii="Times New Roman Bold" w:hAnsi="Times New Roman Bold"/>
          <w:b/>
          <w:caps/>
          <w:sz w:val="22"/>
          <w:u w:val="single"/>
        </w:rPr>
        <w:t>ies</w:t>
      </w:r>
      <w:r w:rsidR="00110314" w:rsidRPr="004831A0">
        <w:rPr>
          <w:rFonts w:ascii="Times New Roman Bold" w:hAnsi="Times New Roman Bold"/>
          <w:b/>
          <w:caps/>
          <w:sz w:val="22"/>
          <w:u w:val="single"/>
        </w:rPr>
        <w:t>)</w:t>
      </w:r>
    </w:p>
    <w:p w:rsidR="00904904" w:rsidRPr="004831A0" w:rsidRDefault="00904904" w:rsidP="009663C6">
      <w:pPr>
        <w:ind w:left="360" w:hanging="360"/>
        <w:rPr>
          <w:b/>
          <w:bCs/>
          <w:smallCaps/>
          <w:sz w:val="22"/>
          <w:szCs w:val="22"/>
        </w:rPr>
      </w:pPr>
    </w:p>
    <w:p w:rsidR="002A4D23" w:rsidRPr="004831A0" w:rsidRDefault="00973337" w:rsidP="0037488D">
      <w:pPr>
        <w:ind w:left="360" w:hanging="360"/>
        <w:rPr>
          <w:sz w:val="18"/>
          <w:szCs w:val="18"/>
        </w:rPr>
      </w:pPr>
      <w:r w:rsidRPr="004831A0">
        <w:rPr>
          <w:b/>
          <w:bCs/>
          <w:smallCaps/>
          <w:sz w:val="22"/>
          <w:szCs w:val="22"/>
        </w:rPr>
        <w:t>A</w:t>
      </w:r>
      <w:r w:rsidR="00DC1D91" w:rsidRPr="004831A0">
        <w:rPr>
          <w:b/>
          <w:bCs/>
          <w:smallCaps/>
          <w:sz w:val="22"/>
          <w:szCs w:val="22"/>
        </w:rPr>
        <w:t xml:space="preserve">. </w:t>
      </w:r>
      <w:r w:rsidR="005E18F6" w:rsidRPr="004831A0">
        <w:rPr>
          <w:b/>
          <w:bCs/>
          <w:smallCaps/>
          <w:sz w:val="22"/>
          <w:szCs w:val="22"/>
        </w:rPr>
        <w:t xml:space="preserve">  </w:t>
      </w:r>
      <w:r w:rsidR="00AA2722" w:rsidRPr="004831A0">
        <w:rPr>
          <w:b/>
          <w:bCs/>
          <w:smallCaps/>
          <w:sz w:val="22"/>
          <w:szCs w:val="22"/>
        </w:rPr>
        <w:t xml:space="preserve">Record of </w:t>
      </w:r>
      <w:r w:rsidR="00EB5C1C" w:rsidRPr="004831A0">
        <w:rPr>
          <w:b/>
          <w:bCs/>
          <w:smallCaps/>
          <w:sz w:val="22"/>
          <w:szCs w:val="22"/>
        </w:rPr>
        <w:t>E</w:t>
      </w:r>
      <w:r w:rsidR="00AA2722" w:rsidRPr="004831A0">
        <w:rPr>
          <w:b/>
          <w:bCs/>
          <w:smallCaps/>
          <w:sz w:val="22"/>
          <w:szCs w:val="22"/>
        </w:rPr>
        <w:t xml:space="preserve">ndorsement </w:t>
      </w:r>
      <w:r w:rsidR="008F3ED8" w:rsidRPr="004831A0">
        <w:rPr>
          <w:b/>
          <w:bCs/>
          <w:smallCaps/>
          <w:sz w:val="22"/>
          <w:szCs w:val="22"/>
        </w:rPr>
        <w:t xml:space="preserve">of </w:t>
      </w:r>
      <w:r w:rsidR="00EB5C1C" w:rsidRPr="004831A0">
        <w:rPr>
          <w:b/>
          <w:bCs/>
          <w:smallCaps/>
          <w:sz w:val="22"/>
          <w:szCs w:val="22"/>
        </w:rPr>
        <w:t>GEF O</w:t>
      </w:r>
      <w:r w:rsidR="008F3ED8" w:rsidRPr="004831A0">
        <w:rPr>
          <w:b/>
          <w:bCs/>
          <w:smallCaps/>
          <w:sz w:val="22"/>
          <w:szCs w:val="22"/>
        </w:rPr>
        <w:t xml:space="preserve">perational </w:t>
      </w:r>
      <w:r w:rsidR="00EB5C1C" w:rsidRPr="004831A0">
        <w:rPr>
          <w:b/>
          <w:bCs/>
          <w:smallCaps/>
          <w:sz w:val="22"/>
          <w:szCs w:val="22"/>
        </w:rPr>
        <w:t>Focal P</w:t>
      </w:r>
      <w:r w:rsidR="008F3ED8" w:rsidRPr="004831A0">
        <w:rPr>
          <w:b/>
          <w:bCs/>
          <w:smallCaps/>
          <w:sz w:val="22"/>
          <w:szCs w:val="22"/>
        </w:rPr>
        <w:t>oint</w:t>
      </w:r>
      <w:r w:rsidR="00BD1EE5" w:rsidRPr="004831A0">
        <w:rPr>
          <w:b/>
          <w:bCs/>
          <w:smallCaps/>
          <w:sz w:val="22"/>
          <w:szCs w:val="22"/>
        </w:rPr>
        <w:t>(s)</w:t>
      </w:r>
      <w:r w:rsidR="008F3ED8" w:rsidRPr="004831A0">
        <w:rPr>
          <w:b/>
          <w:bCs/>
          <w:smallCaps/>
          <w:sz w:val="22"/>
          <w:szCs w:val="22"/>
        </w:rPr>
        <w:t xml:space="preserve"> </w:t>
      </w:r>
      <w:r w:rsidR="00AA2722" w:rsidRPr="004831A0">
        <w:rPr>
          <w:b/>
          <w:bCs/>
          <w:smallCaps/>
          <w:sz w:val="22"/>
          <w:szCs w:val="22"/>
        </w:rPr>
        <w:t xml:space="preserve">on </w:t>
      </w:r>
      <w:r w:rsidR="00EB5C1C" w:rsidRPr="004831A0">
        <w:rPr>
          <w:b/>
          <w:bCs/>
          <w:smallCaps/>
          <w:sz w:val="22"/>
          <w:szCs w:val="22"/>
        </w:rPr>
        <w:t>B</w:t>
      </w:r>
      <w:r w:rsidR="00AA2722" w:rsidRPr="004831A0">
        <w:rPr>
          <w:b/>
          <w:bCs/>
          <w:smallCaps/>
          <w:sz w:val="22"/>
          <w:szCs w:val="22"/>
        </w:rPr>
        <w:t>ehalf of the Government</w:t>
      </w:r>
      <w:r w:rsidR="00BD1EE5" w:rsidRPr="004831A0">
        <w:rPr>
          <w:b/>
          <w:bCs/>
          <w:smallCaps/>
          <w:sz w:val="22"/>
          <w:szCs w:val="22"/>
        </w:rPr>
        <w:t>(s)</w:t>
      </w:r>
      <w:r w:rsidR="00AA2722" w:rsidRPr="004831A0">
        <w:rPr>
          <w:b/>
          <w:bCs/>
          <w:smallCaps/>
          <w:sz w:val="22"/>
          <w:szCs w:val="22"/>
        </w:rPr>
        <w:t>:</w:t>
      </w:r>
      <w:r w:rsidR="00EB5C1C" w:rsidRPr="004831A0">
        <w:rPr>
          <w:sz w:val="22"/>
          <w:szCs w:val="22"/>
        </w:rPr>
        <w:t xml:space="preserve"> </w:t>
      </w:r>
      <w:r w:rsidR="00EB5C1C" w:rsidRPr="004831A0">
        <w:rPr>
          <w:sz w:val="18"/>
          <w:szCs w:val="18"/>
        </w:rPr>
        <w:t>(Please attach the</w:t>
      </w:r>
      <w:r w:rsidR="003827C0" w:rsidRPr="004831A0">
        <w:rPr>
          <w:color w:val="0000FF"/>
          <w:sz w:val="18"/>
          <w:szCs w:val="18"/>
        </w:rPr>
        <w:t xml:space="preserve"> </w:t>
      </w:r>
      <w:hyperlink r:id="rId13" w:history="1">
        <w:r w:rsidR="009A767D" w:rsidRPr="004831A0">
          <w:rPr>
            <w:rStyle w:val="Hyperlink"/>
            <w:sz w:val="18"/>
            <w:szCs w:val="18"/>
          </w:rPr>
          <w:t>country endorsement letter(s)</w:t>
        </w:r>
      </w:hyperlink>
      <w:r w:rsidR="009A767D" w:rsidRPr="004831A0">
        <w:rPr>
          <w:color w:val="0000FF"/>
          <w:sz w:val="18"/>
          <w:szCs w:val="18"/>
        </w:rPr>
        <w:t xml:space="preserve"> </w:t>
      </w:r>
      <w:r w:rsidR="009A767D" w:rsidRPr="004831A0">
        <w:rPr>
          <w:color w:val="000000"/>
          <w:sz w:val="18"/>
          <w:szCs w:val="18"/>
        </w:rPr>
        <w:t>with th</w:t>
      </w:r>
      <w:r w:rsidR="00EB5C1C" w:rsidRPr="004831A0">
        <w:rPr>
          <w:sz w:val="18"/>
          <w:szCs w:val="18"/>
        </w:rPr>
        <w:t>is template).</w:t>
      </w:r>
    </w:p>
    <w:p w:rsidR="0037488D" w:rsidRPr="004831A0" w:rsidRDefault="0037488D" w:rsidP="0037488D">
      <w:pPr>
        <w:jc w:val="both"/>
        <w:rPr>
          <w:b/>
          <w:bCs/>
          <w:smallCaps/>
          <w:sz w:val="22"/>
          <w:szCs w:val="22"/>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2520"/>
        <w:gridCol w:w="2430"/>
        <w:gridCol w:w="3085"/>
      </w:tblGrid>
      <w:tr w:rsidR="0037488D" w:rsidRPr="004831A0" w:rsidTr="00165AA4">
        <w:tc>
          <w:tcPr>
            <w:tcW w:w="2880" w:type="dxa"/>
          </w:tcPr>
          <w:p w:rsidR="0037488D" w:rsidRPr="004831A0" w:rsidRDefault="0037488D" w:rsidP="000E71E3">
            <w:pPr>
              <w:jc w:val="both"/>
              <w:rPr>
                <w:b/>
                <w:bCs/>
                <w:smallCaps/>
                <w:sz w:val="22"/>
                <w:szCs w:val="22"/>
              </w:rPr>
            </w:pPr>
            <w:r w:rsidRPr="004831A0">
              <w:rPr>
                <w:b/>
                <w:bCs/>
                <w:smallCaps/>
                <w:sz w:val="22"/>
                <w:szCs w:val="22"/>
              </w:rPr>
              <w:t>Name</w:t>
            </w:r>
          </w:p>
        </w:tc>
        <w:tc>
          <w:tcPr>
            <w:tcW w:w="2520" w:type="dxa"/>
          </w:tcPr>
          <w:p w:rsidR="0037488D" w:rsidRPr="004831A0" w:rsidRDefault="0037488D" w:rsidP="000E71E3">
            <w:pPr>
              <w:jc w:val="both"/>
              <w:rPr>
                <w:b/>
                <w:bCs/>
                <w:smallCaps/>
                <w:sz w:val="22"/>
                <w:szCs w:val="22"/>
              </w:rPr>
            </w:pPr>
            <w:r w:rsidRPr="004831A0">
              <w:rPr>
                <w:b/>
                <w:bCs/>
                <w:smallCaps/>
                <w:sz w:val="22"/>
                <w:szCs w:val="22"/>
              </w:rPr>
              <w:t>Position</w:t>
            </w:r>
          </w:p>
        </w:tc>
        <w:tc>
          <w:tcPr>
            <w:tcW w:w="2430" w:type="dxa"/>
          </w:tcPr>
          <w:p w:rsidR="0037488D" w:rsidRPr="004831A0" w:rsidRDefault="0037488D" w:rsidP="000E71E3">
            <w:pPr>
              <w:jc w:val="both"/>
              <w:rPr>
                <w:b/>
                <w:bCs/>
                <w:smallCaps/>
                <w:sz w:val="22"/>
                <w:szCs w:val="22"/>
              </w:rPr>
            </w:pPr>
            <w:r w:rsidRPr="004831A0">
              <w:rPr>
                <w:b/>
                <w:bCs/>
                <w:smallCaps/>
                <w:sz w:val="22"/>
                <w:szCs w:val="22"/>
              </w:rPr>
              <w:t>Ministry</w:t>
            </w:r>
          </w:p>
        </w:tc>
        <w:tc>
          <w:tcPr>
            <w:tcW w:w="3085" w:type="dxa"/>
          </w:tcPr>
          <w:p w:rsidR="0037488D" w:rsidRPr="004831A0" w:rsidRDefault="0037488D" w:rsidP="000E71E3">
            <w:pPr>
              <w:jc w:val="both"/>
              <w:rPr>
                <w:b/>
                <w:bCs/>
                <w:smallCaps/>
                <w:sz w:val="22"/>
                <w:szCs w:val="22"/>
              </w:rPr>
            </w:pPr>
            <w:r w:rsidRPr="004831A0">
              <w:rPr>
                <w:b/>
                <w:bCs/>
                <w:smallCaps/>
                <w:sz w:val="22"/>
                <w:szCs w:val="22"/>
              </w:rPr>
              <w:t xml:space="preserve">Date </w:t>
            </w:r>
            <w:r w:rsidR="00AB60FB" w:rsidRPr="004831A0">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4831A0">
              <w:rPr>
                <w:i/>
                <w:iCs/>
                <w:sz w:val="22"/>
                <w:szCs w:val="22"/>
              </w:rPr>
              <w:instrText xml:space="preserve"> FORMTEXT </w:instrText>
            </w:r>
            <w:r w:rsidR="00AB60FB" w:rsidRPr="004831A0">
              <w:rPr>
                <w:i/>
                <w:iCs/>
                <w:sz w:val="22"/>
                <w:szCs w:val="22"/>
              </w:rPr>
            </w:r>
            <w:r w:rsidR="00AB60FB" w:rsidRPr="004831A0">
              <w:rPr>
                <w:i/>
                <w:iCs/>
                <w:sz w:val="22"/>
                <w:szCs w:val="22"/>
              </w:rPr>
              <w:fldChar w:fldCharType="separate"/>
            </w:r>
            <w:r w:rsidR="0086417E" w:rsidRPr="004831A0">
              <w:rPr>
                <w:i/>
                <w:iCs/>
                <w:noProof/>
                <w:sz w:val="22"/>
                <w:szCs w:val="22"/>
              </w:rPr>
              <w:t>(Month, day, year)</w:t>
            </w:r>
            <w:r w:rsidR="00AB60FB" w:rsidRPr="004831A0">
              <w:rPr>
                <w:i/>
                <w:iCs/>
                <w:sz w:val="22"/>
                <w:szCs w:val="22"/>
              </w:rPr>
              <w:fldChar w:fldCharType="end"/>
            </w:r>
          </w:p>
        </w:tc>
      </w:tr>
      <w:tr w:rsidR="00391D6F" w:rsidRPr="004831A0" w:rsidTr="00165AA4">
        <w:tc>
          <w:tcPr>
            <w:tcW w:w="2880" w:type="dxa"/>
          </w:tcPr>
          <w:p w:rsidR="00391D6F" w:rsidRPr="004831A0" w:rsidRDefault="00950C9B" w:rsidP="00391D6F">
            <w:pPr>
              <w:jc w:val="center"/>
              <w:rPr>
                <w:color w:val="000000"/>
                <w:sz w:val="20"/>
                <w:szCs w:val="20"/>
              </w:rPr>
            </w:pPr>
            <w:r w:rsidRPr="004831A0">
              <w:rPr>
                <w:color w:val="000000"/>
                <w:sz w:val="20"/>
                <w:szCs w:val="20"/>
              </w:rPr>
              <w:t>Dr. Lian Kok Fei</w:t>
            </w:r>
          </w:p>
        </w:tc>
        <w:tc>
          <w:tcPr>
            <w:tcW w:w="2520" w:type="dxa"/>
          </w:tcPr>
          <w:p w:rsidR="00391D6F" w:rsidRPr="004831A0" w:rsidRDefault="00950C9B" w:rsidP="00391D6F">
            <w:pPr>
              <w:jc w:val="center"/>
              <w:rPr>
                <w:color w:val="000000"/>
                <w:sz w:val="20"/>
                <w:szCs w:val="20"/>
              </w:rPr>
            </w:pPr>
            <w:r w:rsidRPr="004831A0">
              <w:rPr>
                <w:color w:val="000000"/>
                <w:sz w:val="20"/>
                <w:szCs w:val="20"/>
              </w:rPr>
              <w:t>Undersecretary, Climate Change and Environmental Management Division</w:t>
            </w:r>
          </w:p>
        </w:tc>
        <w:tc>
          <w:tcPr>
            <w:tcW w:w="2430" w:type="dxa"/>
          </w:tcPr>
          <w:p w:rsidR="00391D6F" w:rsidRPr="004831A0" w:rsidRDefault="00950C9B" w:rsidP="00391D6F">
            <w:pPr>
              <w:jc w:val="center"/>
              <w:rPr>
                <w:color w:val="000000"/>
                <w:sz w:val="20"/>
                <w:szCs w:val="20"/>
              </w:rPr>
            </w:pPr>
            <w:r w:rsidRPr="004831A0">
              <w:rPr>
                <w:color w:val="000000"/>
                <w:sz w:val="20"/>
                <w:szCs w:val="20"/>
              </w:rPr>
              <w:t>Ministry of Natural Resources and Environment</w:t>
            </w:r>
          </w:p>
        </w:tc>
        <w:tc>
          <w:tcPr>
            <w:tcW w:w="3085" w:type="dxa"/>
          </w:tcPr>
          <w:p w:rsidR="00391D6F" w:rsidRPr="004831A0" w:rsidRDefault="008359AF" w:rsidP="008359AF">
            <w:pPr>
              <w:jc w:val="center"/>
              <w:rPr>
                <w:color w:val="000000"/>
                <w:sz w:val="20"/>
                <w:szCs w:val="20"/>
              </w:rPr>
            </w:pPr>
            <w:r w:rsidRPr="004831A0">
              <w:rPr>
                <w:color w:val="000000"/>
                <w:sz w:val="20"/>
                <w:szCs w:val="20"/>
              </w:rPr>
              <w:t>February 16</w:t>
            </w:r>
            <w:r w:rsidR="007C1ADC" w:rsidRPr="004831A0">
              <w:rPr>
                <w:color w:val="000000"/>
                <w:sz w:val="20"/>
                <w:szCs w:val="20"/>
              </w:rPr>
              <w:t>, 201</w:t>
            </w:r>
            <w:r w:rsidRPr="004831A0">
              <w:rPr>
                <w:color w:val="000000"/>
                <w:sz w:val="20"/>
                <w:szCs w:val="20"/>
              </w:rPr>
              <w:t>2</w:t>
            </w:r>
          </w:p>
        </w:tc>
      </w:tr>
    </w:tbl>
    <w:p w:rsidR="001A0A43" w:rsidRPr="004831A0" w:rsidRDefault="001A0A43" w:rsidP="0037488D">
      <w:pPr>
        <w:rPr>
          <w:sz w:val="22"/>
          <w:szCs w:val="22"/>
        </w:rPr>
      </w:pPr>
    </w:p>
    <w:p w:rsidR="00E91427" w:rsidRPr="004831A0" w:rsidRDefault="00E91427" w:rsidP="00E91427">
      <w:pPr>
        <w:rPr>
          <w:rFonts w:ascii="Times New Roman Bold" w:hAnsi="Times New Roman Bold"/>
          <w:b/>
          <w:smallCaps/>
          <w:sz w:val="22"/>
          <w:szCs w:val="22"/>
        </w:rPr>
      </w:pPr>
      <w:r w:rsidRPr="004831A0">
        <w:rPr>
          <w:rFonts w:ascii="Times New Roman Bold" w:hAnsi="Times New Roman Bold"/>
          <w:b/>
          <w:smallCaps/>
          <w:sz w:val="22"/>
          <w:szCs w:val="22"/>
        </w:rPr>
        <w:t>B. Convention Participation</w:t>
      </w:r>
      <w:r w:rsidR="00E6601B" w:rsidRPr="004831A0">
        <w:rPr>
          <w:rFonts w:ascii="Times New Roman Bold" w:hAnsi="Times New Roman Bold"/>
          <w:b/>
          <w:smallCaps/>
          <w:sz w:val="22"/>
          <w:szCs w:val="22"/>
        </w:rPr>
        <w:t>*</w:t>
      </w: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68"/>
        <w:gridCol w:w="5245"/>
        <w:gridCol w:w="3402"/>
      </w:tblGrid>
      <w:tr w:rsidR="00E91427" w:rsidRPr="004831A0" w:rsidTr="00165AA4">
        <w:tc>
          <w:tcPr>
            <w:tcW w:w="2268" w:type="dxa"/>
          </w:tcPr>
          <w:p w:rsidR="00E91427" w:rsidRPr="004831A0" w:rsidRDefault="00E91427" w:rsidP="00E91427">
            <w:pPr>
              <w:rPr>
                <w:b/>
                <w:bCs/>
                <w:smallCaps/>
              </w:rPr>
            </w:pPr>
            <w:r w:rsidRPr="004831A0">
              <w:rPr>
                <w:b/>
                <w:bCs/>
                <w:smallCaps/>
              </w:rPr>
              <w:t>Convention</w:t>
            </w:r>
          </w:p>
        </w:tc>
        <w:tc>
          <w:tcPr>
            <w:tcW w:w="5245" w:type="dxa"/>
          </w:tcPr>
          <w:p w:rsidR="00E91427" w:rsidRPr="004831A0" w:rsidRDefault="00E91427" w:rsidP="00E91427">
            <w:pPr>
              <w:rPr>
                <w:b/>
                <w:bCs/>
                <w:smallCaps/>
              </w:rPr>
            </w:pPr>
            <w:r w:rsidRPr="004831A0">
              <w:rPr>
                <w:b/>
                <w:bCs/>
                <w:smallCaps/>
              </w:rPr>
              <w:t xml:space="preserve">Date of Ratification/ Accession </w:t>
            </w:r>
            <w:r w:rsidRPr="004831A0">
              <w:rPr>
                <w:bCs/>
              </w:rPr>
              <w:t>(mm/dd/yy)</w:t>
            </w:r>
          </w:p>
        </w:tc>
        <w:tc>
          <w:tcPr>
            <w:tcW w:w="3402" w:type="dxa"/>
          </w:tcPr>
          <w:p w:rsidR="00E91427" w:rsidRPr="004831A0" w:rsidRDefault="00E91427" w:rsidP="00E91427">
            <w:pPr>
              <w:rPr>
                <w:b/>
                <w:bCs/>
                <w:smallCaps/>
              </w:rPr>
            </w:pPr>
            <w:r w:rsidRPr="004831A0">
              <w:rPr>
                <w:b/>
                <w:bCs/>
                <w:smallCaps/>
              </w:rPr>
              <w:t>National Focal Point</w:t>
            </w:r>
          </w:p>
        </w:tc>
      </w:tr>
      <w:tr w:rsidR="00164ED2" w:rsidRPr="004831A0" w:rsidTr="00165AA4">
        <w:tc>
          <w:tcPr>
            <w:tcW w:w="2268" w:type="dxa"/>
          </w:tcPr>
          <w:p w:rsidR="00164ED2" w:rsidRPr="004831A0" w:rsidRDefault="00164ED2" w:rsidP="00E91427">
            <w:pPr>
              <w:rPr>
                <w:smallCaps/>
                <w:sz w:val="20"/>
                <w:szCs w:val="20"/>
              </w:rPr>
            </w:pPr>
            <w:r w:rsidRPr="004831A0">
              <w:rPr>
                <w:smallCaps/>
                <w:sz w:val="20"/>
                <w:szCs w:val="20"/>
              </w:rPr>
              <w:t>UNCBD</w:t>
            </w:r>
          </w:p>
        </w:tc>
        <w:tc>
          <w:tcPr>
            <w:tcW w:w="5245" w:type="dxa"/>
          </w:tcPr>
          <w:p w:rsidR="00164ED2" w:rsidRPr="004831A0" w:rsidRDefault="006814C3" w:rsidP="00E91427">
            <w:pPr>
              <w:rPr>
                <w:bCs/>
                <w:smallCaps/>
                <w:sz w:val="20"/>
                <w:szCs w:val="20"/>
              </w:rPr>
            </w:pPr>
            <w:r w:rsidRPr="004831A0">
              <w:rPr>
                <w:bCs/>
                <w:smallCaps/>
                <w:sz w:val="20"/>
                <w:szCs w:val="20"/>
              </w:rPr>
              <w:t>24/06/1994</w:t>
            </w:r>
          </w:p>
        </w:tc>
        <w:tc>
          <w:tcPr>
            <w:tcW w:w="3402" w:type="dxa"/>
          </w:tcPr>
          <w:p w:rsidR="00164ED2" w:rsidRPr="004831A0" w:rsidRDefault="00D60F11" w:rsidP="00F47C7C">
            <w:pPr>
              <w:rPr>
                <w:bCs/>
                <w:smallCaps/>
                <w:sz w:val="20"/>
                <w:szCs w:val="20"/>
              </w:rPr>
            </w:pPr>
            <w:r w:rsidRPr="004831A0">
              <w:rPr>
                <w:color w:val="000000"/>
                <w:sz w:val="20"/>
                <w:szCs w:val="20"/>
              </w:rPr>
              <w:t>Mdm. Zurinah binti Pawanteh</w:t>
            </w:r>
          </w:p>
        </w:tc>
      </w:tr>
    </w:tbl>
    <w:p w:rsidR="0037488D" w:rsidRPr="004831A0" w:rsidRDefault="0037488D" w:rsidP="0037488D">
      <w:pPr>
        <w:rPr>
          <w:sz w:val="22"/>
          <w:szCs w:val="22"/>
        </w:rPr>
      </w:pPr>
    </w:p>
    <w:p w:rsidR="00783575" w:rsidRPr="004831A0" w:rsidRDefault="00CE5476" w:rsidP="00C8408F">
      <w:pPr>
        <w:spacing w:after="120"/>
        <w:rPr>
          <w:sz w:val="22"/>
          <w:szCs w:val="22"/>
        </w:rPr>
      </w:pPr>
      <w:r w:rsidRPr="004831A0">
        <w:rPr>
          <w:rFonts w:ascii="Times New Roman Bold" w:hAnsi="Times New Roman Bold"/>
          <w:b/>
          <w:smallCaps/>
          <w:sz w:val="22"/>
          <w:szCs w:val="22"/>
        </w:rPr>
        <w:t>C</w:t>
      </w:r>
      <w:r w:rsidR="00655753" w:rsidRPr="004831A0">
        <w:rPr>
          <w:rFonts w:ascii="Times New Roman Bold" w:hAnsi="Times New Roman Bold"/>
          <w:b/>
          <w:smallCaps/>
          <w:sz w:val="22"/>
          <w:szCs w:val="22"/>
        </w:rPr>
        <w:t xml:space="preserve">.  </w:t>
      </w:r>
      <w:r w:rsidR="00EB5C1C" w:rsidRPr="004831A0">
        <w:rPr>
          <w:rFonts w:ascii="Times New Roman Bold" w:hAnsi="Times New Roman Bold"/>
          <w:b/>
          <w:smallCaps/>
          <w:sz w:val="22"/>
          <w:szCs w:val="22"/>
        </w:rPr>
        <w:t>GEF A</w:t>
      </w:r>
      <w:r w:rsidR="00655753" w:rsidRPr="004831A0">
        <w:rPr>
          <w:rFonts w:ascii="Times New Roman Bold" w:hAnsi="Times New Roman Bold"/>
          <w:b/>
          <w:smallCaps/>
          <w:sz w:val="22"/>
          <w:szCs w:val="22"/>
        </w:rPr>
        <w:t xml:space="preserve">gency(ies) </w:t>
      </w:r>
      <w:r w:rsidR="00EB5C1C" w:rsidRPr="004831A0">
        <w:rPr>
          <w:rFonts w:ascii="Times New Roman Bold" w:hAnsi="Times New Roman Bold"/>
          <w:b/>
          <w:smallCaps/>
          <w:sz w:val="22"/>
          <w:szCs w:val="22"/>
        </w:rPr>
        <w:t>C</w:t>
      </w:r>
      <w:r w:rsidR="00DC1D91" w:rsidRPr="004831A0">
        <w:rPr>
          <w:rFonts w:ascii="Times New Roman Bold" w:hAnsi="Times New Roman Bold"/>
          <w:b/>
          <w:smallCaps/>
          <w:sz w:val="22"/>
          <w:szCs w:val="22"/>
        </w:rPr>
        <w:t>ertification</w:t>
      </w:r>
      <w:r w:rsidR="00AA2722" w:rsidRPr="004831A0">
        <w:rPr>
          <w:sz w:val="22"/>
          <w:szCs w:val="22"/>
        </w:rPr>
        <w:tab/>
      </w:r>
      <w:r w:rsidR="00AA2722" w:rsidRPr="004831A0">
        <w:rPr>
          <w:sz w:val="22"/>
          <w:szCs w:val="22"/>
        </w:rPr>
        <w:tab/>
      </w: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783575" w:rsidRPr="004831A0" w:rsidTr="00165AA4">
        <w:tc>
          <w:tcPr>
            <w:tcW w:w="10915" w:type="dxa"/>
          </w:tcPr>
          <w:p w:rsidR="00783575" w:rsidRPr="004831A0" w:rsidRDefault="00783575" w:rsidP="00391D6F">
            <w:pPr>
              <w:spacing w:after="120"/>
              <w:rPr>
                <w:sz w:val="20"/>
                <w:szCs w:val="20"/>
              </w:rPr>
            </w:pPr>
            <w:r w:rsidRPr="004831A0">
              <w:rPr>
                <w:sz w:val="20"/>
                <w:szCs w:val="20"/>
              </w:rPr>
              <w:t xml:space="preserve">This request has been prepared in accordance with GEF policies and procedures and meets the standards of the GEF Project Review Criteria for </w:t>
            </w:r>
            <w:r w:rsidR="00391D6F" w:rsidRPr="004831A0">
              <w:rPr>
                <w:sz w:val="20"/>
                <w:szCs w:val="20"/>
              </w:rPr>
              <w:t>Biodiversity</w:t>
            </w:r>
            <w:r w:rsidRPr="004831A0">
              <w:rPr>
                <w:sz w:val="20"/>
                <w:szCs w:val="20"/>
              </w:rPr>
              <w:t xml:space="preserve"> Enabling Activity approval.</w:t>
            </w:r>
          </w:p>
        </w:tc>
      </w:tr>
    </w:tbl>
    <w:p w:rsidR="00AA2722" w:rsidRPr="004831A0" w:rsidRDefault="00AA2722" w:rsidP="00C8408F">
      <w:pPr>
        <w:spacing w:after="120"/>
        <w:rPr>
          <w:rFonts w:ascii="Times New Roman Bold" w:hAnsi="Times New Roman Bold"/>
          <w:b/>
          <w:smallCaps/>
          <w:sz w:val="2"/>
          <w:szCs w:val="22"/>
        </w:rPr>
      </w:pPr>
      <w:r w:rsidRPr="004831A0">
        <w:rPr>
          <w:sz w:val="22"/>
          <w:szCs w:val="22"/>
        </w:rPr>
        <w:tab/>
      </w:r>
    </w:p>
    <w:tbl>
      <w:tblPr>
        <w:tblW w:w="109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3"/>
        <w:gridCol w:w="1418"/>
        <w:gridCol w:w="1842"/>
        <w:gridCol w:w="2422"/>
        <w:gridCol w:w="1406"/>
        <w:gridCol w:w="2023"/>
      </w:tblGrid>
      <w:tr w:rsidR="00915747" w:rsidRPr="004831A0" w:rsidTr="00165AA4">
        <w:trPr>
          <w:trHeight w:val="310"/>
        </w:trPr>
        <w:tc>
          <w:tcPr>
            <w:tcW w:w="1843" w:type="dxa"/>
            <w:vAlign w:val="center"/>
          </w:tcPr>
          <w:p w:rsidR="00915747" w:rsidRPr="004831A0" w:rsidRDefault="00915747" w:rsidP="00865180">
            <w:pPr>
              <w:jc w:val="center"/>
              <w:rPr>
                <w:sz w:val="20"/>
                <w:szCs w:val="20"/>
              </w:rPr>
            </w:pPr>
            <w:r w:rsidRPr="004831A0">
              <w:rPr>
                <w:sz w:val="20"/>
                <w:szCs w:val="20"/>
              </w:rPr>
              <w:t>Agency Coordinator, Agency name</w:t>
            </w:r>
          </w:p>
        </w:tc>
        <w:tc>
          <w:tcPr>
            <w:tcW w:w="1418" w:type="dxa"/>
            <w:vAlign w:val="center"/>
          </w:tcPr>
          <w:p w:rsidR="00915747" w:rsidRPr="004831A0" w:rsidRDefault="00915747" w:rsidP="00865180">
            <w:pPr>
              <w:jc w:val="center"/>
              <w:rPr>
                <w:sz w:val="20"/>
                <w:szCs w:val="20"/>
              </w:rPr>
            </w:pPr>
            <w:r w:rsidRPr="004831A0">
              <w:rPr>
                <w:sz w:val="20"/>
                <w:szCs w:val="20"/>
              </w:rPr>
              <w:t>Signature</w:t>
            </w:r>
          </w:p>
        </w:tc>
        <w:tc>
          <w:tcPr>
            <w:tcW w:w="1842" w:type="dxa"/>
            <w:vAlign w:val="center"/>
          </w:tcPr>
          <w:p w:rsidR="00915747" w:rsidRPr="004831A0" w:rsidRDefault="00915747" w:rsidP="00865180">
            <w:pPr>
              <w:jc w:val="center"/>
              <w:rPr>
                <w:sz w:val="20"/>
                <w:szCs w:val="20"/>
              </w:rPr>
            </w:pPr>
            <w:r w:rsidRPr="004831A0">
              <w:rPr>
                <w:sz w:val="20"/>
                <w:szCs w:val="20"/>
              </w:rPr>
              <w:t>Date</w:t>
            </w:r>
          </w:p>
          <w:p w:rsidR="00915747" w:rsidRPr="004831A0" w:rsidRDefault="00AB60FB" w:rsidP="00865180">
            <w:pPr>
              <w:jc w:val="center"/>
              <w:rPr>
                <w:sz w:val="20"/>
                <w:szCs w:val="20"/>
              </w:rPr>
            </w:pPr>
            <w:r w:rsidRPr="004831A0">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915747" w:rsidRPr="004831A0">
              <w:rPr>
                <w:i/>
                <w:iCs/>
                <w:sz w:val="20"/>
                <w:szCs w:val="20"/>
              </w:rPr>
              <w:instrText xml:space="preserve"> FORMTEXT </w:instrText>
            </w:r>
            <w:r w:rsidRPr="004831A0">
              <w:rPr>
                <w:i/>
                <w:iCs/>
                <w:sz w:val="20"/>
                <w:szCs w:val="20"/>
              </w:rPr>
            </w:r>
            <w:r w:rsidRPr="004831A0">
              <w:rPr>
                <w:i/>
                <w:iCs/>
                <w:sz w:val="20"/>
                <w:szCs w:val="20"/>
              </w:rPr>
              <w:fldChar w:fldCharType="separate"/>
            </w:r>
            <w:r w:rsidR="0086417E" w:rsidRPr="004831A0">
              <w:rPr>
                <w:i/>
                <w:iCs/>
                <w:noProof/>
                <w:sz w:val="20"/>
                <w:szCs w:val="20"/>
              </w:rPr>
              <w:t>(Month, day, year)</w:t>
            </w:r>
            <w:r w:rsidRPr="004831A0">
              <w:rPr>
                <w:i/>
                <w:iCs/>
                <w:sz w:val="20"/>
                <w:szCs w:val="20"/>
              </w:rPr>
              <w:fldChar w:fldCharType="end"/>
            </w:r>
          </w:p>
        </w:tc>
        <w:tc>
          <w:tcPr>
            <w:tcW w:w="2422" w:type="dxa"/>
            <w:vAlign w:val="center"/>
          </w:tcPr>
          <w:p w:rsidR="00915747" w:rsidRPr="004831A0" w:rsidRDefault="00915747" w:rsidP="00865180">
            <w:pPr>
              <w:jc w:val="center"/>
              <w:rPr>
                <w:sz w:val="20"/>
                <w:szCs w:val="20"/>
              </w:rPr>
            </w:pPr>
            <w:r w:rsidRPr="004831A0">
              <w:rPr>
                <w:sz w:val="20"/>
                <w:szCs w:val="20"/>
              </w:rPr>
              <w:t>Project Contact Person</w:t>
            </w:r>
          </w:p>
        </w:tc>
        <w:tc>
          <w:tcPr>
            <w:tcW w:w="1406" w:type="dxa"/>
            <w:vAlign w:val="center"/>
          </w:tcPr>
          <w:p w:rsidR="00915747" w:rsidRPr="004831A0" w:rsidRDefault="00915747" w:rsidP="00865180">
            <w:pPr>
              <w:jc w:val="center"/>
              <w:rPr>
                <w:sz w:val="20"/>
                <w:szCs w:val="20"/>
              </w:rPr>
            </w:pPr>
            <w:r w:rsidRPr="004831A0">
              <w:rPr>
                <w:sz w:val="20"/>
                <w:szCs w:val="20"/>
              </w:rPr>
              <w:t>Telephone</w:t>
            </w:r>
          </w:p>
        </w:tc>
        <w:tc>
          <w:tcPr>
            <w:tcW w:w="2023" w:type="dxa"/>
            <w:vAlign w:val="center"/>
          </w:tcPr>
          <w:p w:rsidR="00915747" w:rsidRPr="004831A0" w:rsidRDefault="00915747" w:rsidP="00865180">
            <w:pPr>
              <w:jc w:val="center"/>
              <w:rPr>
                <w:sz w:val="20"/>
                <w:szCs w:val="20"/>
              </w:rPr>
            </w:pPr>
            <w:r w:rsidRPr="004831A0">
              <w:rPr>
                <w:sz w:val="20"/>
                <w:szCs w:val="20"/>
              </w:rPr>
              <w:t>E</w:t>
            </w:r>
            <w:r w:rsidR="00783575" w:rsidRPr="004831A0">
              <w:rPr>
                <w:sz w:val="20"/>
                <w:szCs w:val="20"/>
              </w:rPr>
              <w:t>-</w:t>
            </w:r>
            <w:r w:rsidRPr="004831A0">
              <w:rPr>
                <w:sz w:val="20"/>
                <w:szCs w:val="20"/>
              </w:rPr>
              <w:t>mail Address</w:t>
            </w:r>
          </w:p>
        </w:tc>
      </w:tr>
      <w:tr w:rsidR="007F4703" w:rsidRPr="004831A0" w:rsidTr="00165AA4">
        <w:trPr>
          <w:trHeight w:val="288"/>
        </w:trPr>
        <w:tc>
          <w:tcPr>
            <w:tcW w:w="1843" w:type="dxa"/>
          </w:tcPr>
          <w:p w:rsidR="0006255C" w:rsidRPr="004831A0" w:rsidRDefault="0006255C" w:rsidP="0006255C">
            <w:pPr>
              <w:jc w:val="center"/>
              <w:rPr>
                <w:sz w:val="20"/>
                <w:szCs w:val="20"/>
              </w:rPr>
            </w:pPr>
            <w:r w:rsidRPr="004831A0">
              <w:rPr>
                <w:sz w:val="20"/>
                <w:szCs w:val="20"/>
              </w:rPr>
              <w:t>Yannick Glemarec, UNDP/GEF Executive Coordinator</w:t>
            </w:r>
          </w:p>
          <w:p w:rsidR="007F4703" w:rsidRPr="004831A0" w:rsidRDefault="007F4703" w:rsidP="0006255C">
            <w:pPr>
              <w:jc w:val="center"/>
              <w:rPr>
                <w:sz w:val="20"/>
                <w:szCs w:val="20"/>
              </w:rPr>
            </w:pPr>
          </w:p>
        </w:tc>
        <w:tc>
          <w:tcPr>
            <w:tcW w:w="1418" w:type="dxa"/>
          </w:tcPr>
          <w:p w:rsidR="007F4703" w:rsidRPr="004831A0" w:rsidRDefault="00D979DD" w:rsidP="007F425A">
            <w:pPr>
              <w:jc w:val="center"/>
              <w:rPr>
                <w:color w:val="000000"/>
                <w:sz w:val="20"/>
                <w:szCs w:val="20"/>
              </w:rPr>
            </w:pPr>
            <w:r w:rsidRPr="004831A0">
              <w:rPr>
                <w:noProof/>
              </w:rPr>
              <w:drawing>
                <wp:inline distT="0" distB="0" distL="0" distR="0">
                  <wp:extent cx="465445" cy="638312"/>
                  <wp:effectExtent l="19050" t="0" r="0" b="0"/>
                  <wp:docPr id="1" name="Picture 1" descr="Y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G Signature"/>
                          <pic:cNvPicPr>
                            <a:picLocks noChangeAspect="1" noChangeArrowheads="1"/>
                          </pic:cNvPicPr>
                        </pic:nvPicPr>
                        <pic:blipFill>
                          <a:blip r:embed="rId14" cstate="print"/>
                          <a:srcRect/>
                          <a:stretch>
                            <a:fillRect/>
                          </a:stretch>
                        </pic:blipFill>
                        <pic:spPr bwMode="auto">
                          <a:xfrm>
                            <a:off x="0" y="0"/>
                            <a:ext cx="466911" cy="640322"/>
                          </a:xfrm>
                          <a:prstGeom prst="rect">
                            <a:avLst/>
                          </a:prstGeom>
                          <a:noFill/>
                          <a:ln w="9525">
                            <a:noFill/>
                            <a:miter lim="800000"/>
                            <a:headEnd/>
                            <a:tailEnd/>
                          </a:ln>
                        </pic:spPr>
                      </pic:pic>
                    </a:graphicData>
                  </a:graphic>
                </wp:inline>
              </w:drawing>
            </w:r>
          </w:p>
        </w:tc>
        <w:tc>
          <w:tcPr>
            <w:tcW w:w="1842" w:type="dxa"/>
          </w:tcPr>
          <w:p w:rsidR="007F4703" w:rsidRPr="004831A0" w:rsidRDefault="00D979DD" w:rsidP="008359AF">
            <w:pPr>
              <w:jc w:val="center"/>
              <w:rPr>
                <w:color w:val="000000"/>
                <w:sz w:val="20"/>
                <w:szCs w:val="20"/>
              </w:rPr>
            </w:pPr>
            <w:r w:rsidRPr="004831A0">
              <w:rPr>
                <w:color w:val="000000"/>
                <w:sz w:val="20"/>
                <w:szCs w:val="20"/>
              </w:rPr>
              <w:t xml:space="preserve">February </w:t>
            </w:r>
            <w:r w:rsidR="008359AF" w:rsidRPr="004831A0">
              <w:rPr>
                <w:color w:val="000000"/>
                <w:sz w:val="20"/>
                <w:szCs w:val="20"/>
              </w:rPr>
              <w:t>27</w:t>
            </w:r>
            <w:r w:rsidRPr="004831A0">
              <w:rPr>
                <w:color w:val="000000"/>
                <w:sz w:val="20"/>
                <w:szCs w:val="20"/>
              </w:rPr>
              <w:t>, 2012</w:t>
            </w:r>
          </w:p>
        </w:tc>
        <w:tc>
          <w:tcPr>
            <w:tcW w:w="2422" w:type="dxa"/>
          </w:tcPr>
          <w:p w:rsidR="007F4703" w:rsidRPr="004831A0" w:rsidRDefault="007F4703" w:rsidP="00015552">
            <w:pPr>
              <w:jc w:val="center"/>
              <w:rPr>
                <w:sz w:val="20"/>
                <w:szCs w:val="20"/>
              </w:rPr>
            </w:pPr>
            <w:r w:rsidRPr="004831A0">
              <w:rPr>
                <w:sz w:val="20"/>
                <w:szCs w:val="20"/>
              </w:rPr>
              <w:t xml:space="preserve">Midori Paxton, </w:t>
            </w:r>
          </w:p>
          <w:p w:rsidR="007F4703" w:rsidRPr="004831A0" w:rsidRDefault="007F4703" w:rsidP="00165AA4">
            <w:pPr>
              <w:jc w:val="center"/>
              <w:rPr>
                <w:color w:val="000000"/>
                <w:sz w:val="20"/>
                <w:szCs w:val="20"/>
              </w:rPr>
            </w:pPr>
            <w:r w:rsidRPr="004831A0">
              <w:rPr>
                <w:sz w:val="20"/>
                <w:szCs w:val="20"/>
              </w:rPr>
              <w:t>Regional Technical Advisor – Ecosystems and Biodiversity, UNDP</w:t>
            </w:r>
          </w:p>
        </w:tc>
        <w:tc>
          <w:tcPr>
            <w:tcW w:w="1406" w:type="dxa"/>
          </w:tcPr>
          <w:p w:rsidR="007F4703" w:rsidRPr="004831A0" w:rsidRDefault="007F4703" w:rsidP="00015552">
            <w:pPr>
              <w:jc w:val="center"/>
              <w:rPr>
                <w:sz w:val="20"/>
                <w:szCs w:val="20"/>
              </w:rPr>
            </w:pPr>
          </w:p>
          <w:p w:rsidR="007F4703" w:rsidRPr="004831A0" w:rsidRDefault="007F4703" w:rsidP="007F425A">
            <w:pPr>
              <w:jc w:val="center"/>
              <w:rPr>
                <w:color w:val="000000"/>
                <w:sz w:val="18"/>
                <w:szCs w:val="20"/>
              </w:rPr>
            </w:pPr>
            <w:r w:rsidRPr="004831A0">
              <w:rPr>
                <w:sz w:val="20"/>
                <w:szCs w:val="20"/>
              </w:rPr>
              <w:t>+66-818787510</w:t>
            </w:r>
          </w:p>
        </w:tc>
        <w:tc>
          <w:tcPr>
            <w:tcW w:w="2023" w:type="dxa"/>
          </w:tcPr>
          <w:p w:rsidR="007F4703" w:rsidRPr="004831A0" w:rsidRDefault="007F4703" w:rsidP="00015552">
            <w:pPr>
              <w:jc w:val="center"/>
              <w:rPr>
                <w:sz w:val="20"/>
                <w:szCs w:val="20"/>
              </w:rPr>
            </w:pPr>
          </w:p>
          <w:p w:rsidR="007F4703" w:rsidRPr="004831A0" w:rsidRDefault="007F4703" w:rsidP="007F425A">
            <w:pPr>
              <w:jc w:val="center"/>
              <w:rPr>
                <w:color w:val="000000"/>
                <w:sz w:val="20"/>
                <w:szCs w:val="20"/>
              </w:rPr>
            </w:pPr>
            <w:r w:rsidRPr="004831A0">
              <w:rPr>
                <w:sz w:val="20"/>
                <w:szCs w:val="20"/>
              </w:rPr>
              <w:t>midori.paxton@ undp.org</w:t>
            </w:r>
          </w:p>
        </w:tc>
      </w:tr>
    </w:tbl>
    <w:p w:rsidR="00161B80" w:rsidRPr="004831A0" w:rsidRDefault="00161B80" w:rsidP="00D01E17">
      <w:pPr>
        <w:sectPr w:rsidR="00161B80" w:rsidRPr="004831A0" w:rsidSect="00161B80">
          <w:type w:val="continuous"/>
          <w:pgSz w:w="12240" w:h="15840" w:code="1"/>
          <w:pgMar w:top="1152" w:right="720" w:bottom="720" w:left="720" w:header="720" w:footer="0" w:gutter="0"/>
          <w:cols w:space="720"/>
          <w:formProt w:val="0"/>
          <w:docGrid w:linePitch="360"/>
        </w:sectPr>
      </w:pPr>
    </w:p>
    <w:p w:rsidR="006E081A" w:rsidRPr="004831A0" w:rsidRDefault="006E081A" w:rsidP="00D01E17"/>
    <w:p w:rsidR="00E012AA" w:rsidRPr="004831A0" w:rsidRDefault="00E012AA" w:rsidP="009B2BB7">
      <w:pPr>
        <w:ind w:right="480"/>
        <w:rPr>
          <w:b/>
          <w:sz w:val="22"/>
          <w:szCs w:val="22"/>
          <w:u w:val="single"/>
        </w:rPr>
      </w:pPr>
      <w:r w:rsidRPr="004831A0">
        <w:rPr>
          <w:rFonts w:ascii="Times New Roman Bold" w:hAnsi="Times New Roman Bold"/>
          <w:b/>
          <w:smallCaps/>
        </w:rPr>
        <w:t>A</w:t>
      </w:r>
      <w:r w:rsidR="009B2BB7" w:rsidRPr="004831A0">
        <w:rPr>
          <w:rFonts w:ascii="Times New Roman Bold" w:hAnsi="Times New Roman Bold"/>
          <w:b/>
          <w:smallCaps/>
        </w:rPr>
        <w:t xml:space="preserve">nnex A. </w:t>
      </w:r>
      <w:r w:rsidRPr="004831A0">
        <w:rPr>
          <w:rFonts w:ascii="Times New Roman Bold" w:hAnsi="Times New Roman Bold"/>
          <w:b/>
          <w:smallCaps/>
        </w:rPr>
        <w:t xml:space="preserve">consultants to be hired for the </w:t>
      </w:r>
      <w:r w:rsidR="008413FF" w:rsidRPr="004831A0">
        <w:rPr>
          <w:rFonts w:ascii="Times New Roman Bold" w:hAnsi="Times New Roman Bold"/>
          <w:b/>
          <w:smallCaps/>
        </w:rPr>
        <w:t>Enabling Activity</w:t>
      </w:r>
      <w:r w:rsidR="00AF1A5B" w:rsidRPr="004831A0">
        <w:rPr>
          <w:rFonts w:ascii="Times New Roman Bold" w:hAnsi="Times New Roman Bold"/>
          <w:b/>
          <w:smallCaps/>
        </w:rPr>
        <w:t xml:space="preserve"> (including consultants financed by GEF and co-financing)</w:t>
      </w:r>
    </w:p>
    <w:p w:rsidR="00B91E18" w:rsidRPr="004831A0" w:rsidRDefault="003064B1" w:rsidP="00B91E18">
      <w:pPr>
        <w:ind w:left="90"/>
        <w:rPr>
          <w:b/>
          <w:i/>
          <w:sz w:val="22"/>
          <w:szCs w:val="22"/>
        </w:rPr>
      </w:pPr>
      <w:r w:rsidRPr="004831A0">
        <w:rPr>
          <w:b/>
          <w:i/>
          <w:sz w:val="22"/>
          <w:szCs w:val="22"/>
        </w:rPr>
        <w:t>*Shaded items indicat</w:t>
      </w:r>
      <w:r w:rsidR="00B91E18" w:rsidRPr="004831A0">
        <w:rPr>
          <w:b/>
          <w:i/>
          <w:sz w:val="22"/>
          <w:szCs w:val="22"/>
        </w:rPr>
        <w:t xml:space="preserve">s consultants financed </w:t>
      </w:r>
      <w:r w:rsidRPr="004831A0">
        <w:rPr>
          <w:b/>
          <w:i/>
          <w:sz w:val="22"/>
          <w:szCs w:val="22"/>
        </w:rPr>
        <w:t>entirely by co-financing</w:t>
      </w:r>
      <w:r w:rsidR="00B91E18" w:rsidRPr="004831A0">
        <w:rPr>
          <w:b/>
          <w:i/>
          <w:sz w:val="22"/>
          <w:szCs w:val="22"/>
        </w:rPr>
        <w:t xml:space="preserve">. </w:t>
      </w:r>
    </w:p>
    <w:p w:rsidR="00B91E18" w:rsidRPr="004831A0" w:rsidRDefault="00B91E18" w:rsidP="00E6601B">
      <w:pPr>
        <w:ind w:left="360"/>
        <w:rPr>
          <w:b/>
          <w:i/>
          <w:sz w:val="22"/>
          <w:szCs w:val="22"/>
        </w:rPr>
      </w:pPr>
    </w:p>
    <w:tbl>
      <w:tblPr>
        <w:tblW w:w="14039" w:type="dxa"/>
        <w:tblInd w:w="103" w:type="dxa"/>
        <w:tblLook w:val="04A0"/>
      </w:tblPr>
      <w:tblGrid>
        <w:gridCol w:w="2132"/>
        <w:gridCol w:w="992"/>
        <w:gridCol w:w="1134"/>
        <w:gridCol w:w="9781"/>
      </w:tblGrid>
      <w:tr w:rsidR="00D31722" w:rsidRPr="004831A0" w:rsidTr="001658C7">
        <w:trPr>
          <w:tblHeader/>
        </w:trPr>
        <w:tc>
          <w:tcPr>
            <w:tcW w:w="2132" w:type="dxa"/>
            <w:tcBorders>
              <w:top w:val="single" w:sz="4" w:space="0" w:color="auto"/>
              <w:left w:val="single" w:sz="4" w:space="0" w:color="auto"/>
              <w:bottom w:val="single" w:sz="4" w:space="0" w:color="auto"/>
              <w:right w:val="single" w:sz="4" w:space="0" w:color="auto"/>
            </w:tcBorders>
            <w:shd w:val="clear" w:color="auto" w:fill="8DB3E2"/>
            <w:vAlign w:val="center"/>
            <w:hideMark/>
          </w:tcPr>
          <w:p w:rsidR="00FE525B" w:rsidRPr="004831A0" w:rsidRDefault="00FE525B" w:rsidP="00FE525B">
            <w:pPr>
              <w:jc w:val="center"/>
              <w:rPr>
                <w:b/>
                <w:bCs/>
                <w:i/>
                <w:iCs/>
                <w:color w:val="000000"/>
                <w:sz w:val="20"/>
                <w:szCs w:val="20"/>
                <w:lang w:val="en-GB" w:eastAsia="en-GB"/>
              </w:rPr>
            </w:pPr>
            <w:r w:rsidRPr="004831A0">
              <w:rPr>
                <w:b/>
                <w:bCs/>
                <w:i/>
                <w:iCs/>
                <w:color w:val="000000"/>
                <w:sz w:val="20"/>
                <w:szCs w:val="20"/>
                <w:lang w:val="en-GB" w:eastAsia="en-GB"/>
              </w:rPr>
              <w:t>Position Titles</w:t>
            </w:r>
          </w:p>
        </w:tc>
        <w:tc>
          <w:tcPr>
            <w:tcW w:w="992" w:type="dxa"/>
            <w:tcBorders>
              <w:top w:val="single" w:sz="4" w:space="0" w:color="auto"/>
              <w:left w:val="nil"/>
              <w:bottom w:val="single" w:sz="4" w:space="0" w:color="auto"/>
              <w:right w:val="single" w:sz="4" w:space="0" w:color="auto"/>
            </w:tcBorders>
            <w:shd w:val="clear" w:color="auto" w:fill="8DB3E2"/>
            <w:vAlign w:val="center"/>
            <w:hideMark/>
          </w:tcPr>
          <w:p w:rsidR="00FE525B" w:rsidRPr="004831A0" w:rsidRDefault="00FE525B" w:rsidP="00FE525B">
            <w:pPr>
              <w:jc w:val="center"/>
              <w:rPr>
                <w:b/>
                <w:bCs/>
                <w:i/>
                <w:iCs/>
                <w:color w:val="000000"/>
                <w:sz w:val="20"/>
                <w:szCs w:val="20"/>
                <w:lang w:val="en-GB" w:eastAsia="en-GB"/>
              </w:rPr>
            </w:pPr>
            <w:r w:rsidRPr="004831A0">
              <w:rPr>
                <w:b/>
                <w:bCs/>
                <w:i/>
                <w:iCs/>
                <w:color w:val="000000"/>
                <w:sz w:val="20"/>
                <w:szCs w:val="20"/>
                <w:lang w:val="en-GB" w:eastAsia="en-GB"/>
              </w:rPr>
              <w:t>$ / Person Week</w:t>
            </w:r>
          </w:p>
        </w:tc>
        <w:tc>
          <w:tcPr>
            <w:tcW w:w="1134" w:type="dxa"/>
            <w:tcBorders>
              <w:top w:val="single" w:sz="4" w:space="0" w:color="auto"/>
              <w:left w:val="nil"/>
              <w:bottom w:val="single" w:sz="4" w:space="0" w:color="auto"/>
              <w:right w:val="single" w:sz="4" w:space="0" w:color="auto"/>
            </w:tcBorders>
            <w:shd w:val="clear" w:color="auto" w:fill="8DB3E2"/>
            <w:vAlign w:val="center"/>
            <w:hideMark/>
          </w:tcPr>
          <w:p w:rsidR="00FE525B" w:rsidRPr="004831A0" w:rsidRDefault="00FE525B" w:rsidP="00FE525B">
            <w:pPr>
              <w:jc w:val="center"/>
              <w:rPr>
                <w:b/>
                <w:bCs/>
                <w:i/>
                <w:iCs/>
                <w:color w:val="000000"/>
                <w:sz w:val="20"/>
                <w:szCs w:val="20"/>
                <w:lang w:val="en-GB" w:eastAsia="en-GB"/>
              </w:rPr>
            </w:pPr>
            <w:r w:rsidRPr="004831A0">
              <w:rPr>
                <w:b/>
                <w:bCs/>
                <w:i/>
                <w:iCs/>
                <w:color w:val="000000"/>
                <w:sz w:val="20"/>
                <w:szCs w:val="20"/>
                <w:lang w:val="en-GB" w:eastAsia="en-GB"/>
              </w:rPr>
              <w:t>Estimated Person Weeks</w:t>
            </w:r>
          </w:p>
        </w:tc>
        <w:tc>
          <w:tcPr>
            <w:tcW w:w="9781" w:type="dxa"/>
            <w:tcBorders>
              <w:top w:val="single" w:sz="4" w:space="0" w:color="auto"/>
              <w:left w:val="nil"/>
              <w:bottom w:val="single" w:sz="4" w:space="0" w:color="auto"/>
              <w:right w:val="single" w:sz="4" w:space="0" w:color="auto"/>
            </w:tcBorders>
            <w:shd w:val="clear" w:color="auto" w:fill="8DB3E2"/>
            <w:vAlign w:val="center"/>
            <w:hideMark/>
          </w:tcPr>
          <w:p w:rsidR="00FE525B" w:rsidRPr="004831A0" w:rsidRDefault="00FE525B" w:rsidP="00D370C2">
            <w:pPr>
              <w:rPr>
                <w:b/>
                <w:bCs/>
                <w:i/>
                <w:iCs/>
                <w:color w:val="000000"/>
                <w:sz w:val="20"/>
                <w:szCs w:val="20"/>
                <w:lang w:val="en-GB" w:eastAsia="en-GB"/>
              </w:rPr>
            </w:pPr>
            <w:r w:rsidRPr="004831A0">
              <w:rPr>
                <w:b/>
                <w:bCs/>
                <w:i/>
                <w:iCs/>
                <w:color w:val="000000"/>
                <w:sz w:val="20"/>
                <w:szCs w:val="20"/>
                <w:lang w:val="en-GB" w:eastAsia="en-GB"/>
              </w:rPr>
              <w:t>Tasks to be Performed</w:t>
            </w:r>
          </w:p>
        </w:tc>
      </w:tr>
      <w:tr w:rsidR="00FE525B" w:rsidRPr="004831A0" w:rsidTr="001658C7">
        <w:tc>
          <w:tcPr>
            <w:tcW w:w="14039" w:type="dxa"/>
            <w:gridSpan w:val="4"/>
            <w:tcBorders>
              <w:top w:val="nil"/>
              <w:left w:val="single" w:sz="4" w:space="0" w:color="auto"/>
              <w:bottom w:val="single" w:sz="4" w:space="0" w:color="auto"/>
              <w:right w:val="single" w:sz="4" w:space="0" w:color="auto"/>
            </w:tcBorders>
            <w:shd w:val="clear" w:color="auto" w:fill="B8CCE4"/>
            <w:vAlign w:val="center"/>
            <w:hideMark/>
          </w:tcPr>
          <w:p w:rsidR="00FE525B" w:rsidRPr="004831A0" w:rsidRDefault="00FE525B" w:rsidP="00D370C2">
            <w:pPr>
              <w:rPr>
                <w:color w:val="000000"/>
                <w:sz w:val="20"/>
                <w:szCs w:val="20"/>
                <w:lang w:val="en-GB" w:eastAsia="en-GB"/>
              </w:rPr>
            </w:pPr>
            <w:r w:rsidRPr="004831A0">
              <w:rPr>
                <w:b/>
                <w:bCs/>
                <w:color w:val="000000"/>
                <w:sz w:val="20"/>
                <w:szCs w:val="20"/>
                <w:lang w:val="en-GB" w:eastAsia="en-GB"/>
              </w:rPr>
              <w:t xml:space="preserve">For </w:t>
            </w:r>
            <w:r w:rsidR="00D370C2" w:rsidRPr="004831A0">
              <w:rPr>
                <w:b/>
                <w:bCs/>
                <w:color w:val="000000"/>
                <w:sz w:val="20"/>
                <w:szCs w:val="20"/>
                <w:lang w:val="en-GB" w:eastAsia="en-GB"/>
              </w:rPr>
              <w:t>EA</w:t>
            </w:r>
            <w:r w:rsidRPr="004831A0">
              <w:rPr>
                <w:b/>
                <w:bCs/>
                <w:color w:val="000000"/>
                <w:sz w:val="20"/>
                <w:szCs w:val="20"/>
                <w:lang w:val="en-GB" w:eastAsia="en-GB"/>
              </w:rPr>
              <w:t xml:space="preserve"> Management</w:t>
            </w:r>
          </w:p>
        </w:tc>
      </w:tr>
      <w:tr w:rsidR="00D31722" w:rsidRPr="004831A0" w:rsidTr="00B91E18">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4831A0" w:rsidRDefault="00FE525B" w:rsidP="00FE525B">
            <w:pPr>
              <w:rPr>
                <w:i/>
                <w:iCs/>
                <w:color w:val="000000"/>
                <w:sz w:val="20"/>
                <w:szCs w:val="20"/>
                <w:lang w:val="en-GB" w:eastAsia="en-GB"/>
              </w:rPr>
            </w:pPr>
            <w:r w:rsidRPr="004831A0">
              <w:rPr>
                <w:i/>
                <w:iCs/>
                <w:color w:val="000000"/>
                <w:sz w:val="20"/>
                <w:szCs w:val="20"/>
                <w:lang w:val="en-GB" w:eastAsia="en-GB"/>
              </w:rPr>
              <w:t>Local</w:t>
            </w:r>
          </w:p>
        </w:tc>
        <w:tc>
          <w:tcPr>
            <w:tcW w:w="992"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FE525B">
            <w:pPr>
              <w:jc w:val="center"/>
              <w:rPr>
                <w:i/>
                <w:iCs/>
                <w:color w:val="000000"/>
                <w:sz w:val="20"/>
                <w:szCs w:val="20"/>
                <w:lang w:val="en-GB" w:eastAsia="en-GB"/>
              </w:rPr>
            </w:pPr>
            <w:r w:rsidRPr="004831A0">
              <w:rPr>
                <w:i/>
                <w:iCs/>
                <w:color w:val="000000"/>
                <w:sz w:val="20"/>
                <w:szCs w:val="20"/>
                <w:lang w:val="en-GB" w:eastAsia="en-GB"/>
              </w:rPr>
              <w:t> </w:t>
            </w:r>
          </w:p>
        </w:tc>
        <w:tc>
          <w:tcPr>
            <w:tcW w:w="1134"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FE525B">
            <w:pPr>
              <w:jc w:val="center"/>
              <w:rPr>
                <w:i/>
                <w:iCs/>
                <w:color w:val="000000"/>
                <w:sz w:val="20"/>
                <w:szCs w:val="20"/>
                <w:lang w:val="en-GB" w:eastAsia="en-GB"/>
              </w:rPr>
            </w:pPr>
            <w:r w:rsidRPr="004831A0">
              <w:rPr>
                <w:i/>
                <w:iCs/>
                <w:color w:val="000000"/>
                <w:sz w:val="20"/>
                <w:szCs w:val="20"/>
                <w:lang w:val="en-GB" w:eastAsia="en-GB"/>
              </w:rPr>
              <w:t> </w:t>
            </w:r>
          </w:p>
        </w:tc>
        <w:tc>
          <w:tcPr>
            <w:tcW w:w="9781"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D370C2">
            <w:pPr>
              <w:rPr>
                <w:i/>
                <w:iCs/>
                <w:color w:val="000000"/>
                <w:sz w:val="20"/>
                <w:szCs w:val="20"/>
                <w:lang w:val="en-GB" w:eastAsia="en-GB"/>
              </w:rPr>
            </w:pPr>
            <w:r w:rsidRPr="004831A0">
              <w:rPr>
                <w:i/>
                <w:iCs/>
                <w:color w:val="000000"/>
                <w:sz w:val="20"/>
                <w:szCs w:val="20"/>
                <w:lang w:val="en-GB" w:eastAsia="en-GB"/>
              </w:rPr>
              <w:t> </w:t>
            </w:r>
          </w:p>
        </w:tc>
      </w:tr>
      <w:tr w:rsidR="00D31722" w:rsidRPr="004831A0" w:rsidTr="00B91E18">
        <w:tc>
          <w:tcPr>
            <w:tcW w:w="2132"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FE525B" w:rsidRPr="004831A0" w:rsidRDefault="00563C41" w:rsidP="009538F8">
            <w:pPr>
              <w:rPr>
                <w:color w:val="000000"/>
                <w:sz w:val="20"/>
                <w:szCs w:val="20"/>
                <w:lang w:val="en-GB" w:eastAsia="en-GB"/>
              </w:rPr>
            </w:pPr>
            <w:r w:rsidRPr="004831A0">
              <w:rPr>
                <w:color w:val="000000"/>
                <w:sz w:val="20"/>
                <w:szCs w:val="20"/>
                <w:lang w:val="en-GB" w:eastAsia="en-GB"/>
              </w:rPr>
              <w:t xml:space="preserve">Biodiversity Enabling Activity (BD EA) </w:t>
            </w:r>
            <w:r w:rsidR="00D31722" w:rsidRPr="004831A0">
              <w:rPr>
                <w:color w:val="000000"/>
                <w:sz w:val="20"/>
                <w:szCs w:val="20"/>
                <w:lang w:val="en-GB" w:eastAsia="en-GB"/>
              </w:rPr>
              <w:t>Project Manager</w:t>
            </w:r>
            <w:r w:rsidR="008D1735" w:rsidRPr="004831A0">
              <w:rPr>
                <w:color w:val="000000"/>
                <w:sz w:val="20"/>
                <w:szCs w:val="20"/>
                <w:lang w:val="en-GB" w:eastAsia="en-GB"/>
              </w:rPr>
              <w:t xml:space="preserve"> – managerial tasks</w:t>
            </w:r>
            <w:r w:rsidR="00F54756" w:rsidRPr="004831A0">
              <w:rPr>
                <w:color w:val="000000"/>
                <w:sz w:val="20"/>
                <w:szCs w:val="20"/>
                <w:lang w:val="en-GB" w:eastAsia="en-GB"/>
              </w:rPr>
              <w:t xml:space="preserve"> </w:t>
            </w:r>
          </w:p>
          <w:p w:rsidR="00F54756" w:rsidRPr="004831A0" w:rsidRDefault="00F54756" w:rsidP="008D1735">
            <w:pPr>
              <w:rPr>
                <w:color w:val="000000"/>
                <w:sz w:val="20"/>
                <w:szCs w:val="20"/>
                <w:lang w:val="en-GB" w:eastAsia="en-GB"/>
              </w:rPr>
            </w:pPr>
            <w:r w:rsidRPr="004831A0">
              <w:rPr>
                <w:color w:val="000000"/>
                <w:sz w:val="20"/>
                <w:szCs w:val="20"/>
                <w:lang w:val="en-GB" w:eastAsia="en-GB"/>
              </w:rPr>
              <w:t>(Not financed by GEF, but with government co-financing</w:t>
            </w:r>
            <w:r w:rsidR="00FE583F" w:rsidRPr="004831A0">
              <w:rPr>
                <w:color w:val="000000"/>
                <w:sz w:val="20"/>
                <w:szCs w:val="20"/>
                <w:lang w:val="en-GB" w:eastAsia="en-GB"/>
              </w:rPr>
              <w:t>. This co-fi</w:t>
            </w:r>
            <w:r w:rsidR="00D45FA8" w:rsidRPr="004831A0">
              <w:rPr>
                <w:color w:val="000000"/>
                <w:sz w:val="20"/>
                <w:szCs w:val="20"/>
                <w:lang w:val="en-GB" w:eastAsia="en-GB"/>
              </w:rPr>
              <w:t>nancing has been estimated at $</w:t>
            </w:r>
            <w:r w:rsidR="00563C41" w:rsidRPr="004831A0">
              <w:rPr>
                <w:color w:val="000000"/>
                <w:sz w:val="20"/>
                <w:szCs w:val="20"/>
                <w:lang w:val="en-GB" w:eastAsia="en-GB"/>
              </w:rPr>
              <w:t>72</w:t>
            </w:r>
            <w:r w:rsidR="00880EC4" w:rsidRPr="004831A0">
              <w:rPr>
                <w:color w:val="000000"/>
                <w:sz w:val="20"/>
                <w:szCs w:val="20"/>
                <w:lang w:val="en-GB" w:eastAsia="en-GB"/>
              </w:rPr>
              <w:t>K throughout the project)</w:t>
            </w:r>
            <w:r w:rsidR="00FE583F" w:rsidRPr="004831A0">
              <w:rPr>
                <w:color w:val="000000"/>
                <w:sz w:val="20"/>
                <w:szCs w:val="20"/>
                <w:lang w:val="en-GB" w:eastAsia="en-GB"/>
              </w:rPr>
              <w:t xml:space="preserve"> </w:t>
            </w:r>
          </w:p>
        </w:tc>
        <w:tc>
          <w:tcPr>
            <w:tcW w:w="992" w:type="dxa"/>
            <w:tcBorders>
              <w:top w:val="single" w:sz="4" w:space="0" w:color="auto"/>
              <w:left w:val="nil"/>
              <w:bottom w:val="single" w:sz="4" w:space="0" w:color="auto"/>
              <w:right w:val="single" w:sz="4" w:space="0" w:color="auto"/>
            </w:tcBorders>
            <w:shd w:val="pct10" w:color="auto" w:fill="auto"/>
            <w:vAlign w:val="center"/>
            <w:hideMark/>
          </w:tcPr>
          <w:p w:rsidR="00FE525B" w:rsidRPr="004831A0" w:rsidRDefault="001F472E" w:rsidP="00FE525B">
            <w:pPr>
              <w:jc w:val="center"/>
              <w:rPr>
                <w:color w:val="000000"/>
                <w:sz w:val="20"/>
                <w:szCs w:val="20"/>
                <w:lang w:val="en-GB" w:eastAsia="en-GB"/>
              </w:rPr>
            </w:pPr>
            <w:r w:rsidRPr="004831A0">
              <w:rPr>
                <w:color w:val="000000"/>
                <w:sz w:val="20"/>
                <w:szCs w:val="20"/>
                <w:lang w:val="en-GB" w:eastAsia="en-GB"/>
              </w:rPr>
              <w:t>1,250</w:t>
            </w:r>
          </w:p>
        </w:tc>
        <w:tc>
          <w:tcPr>
            <w:tcW w:w="1134" w:type="dxa"/>
            <w:tcBorders>
              <w:top w:val="single" w:sz="4" w:space="0" w:color="auto"/>
              <w:left w:val="nil"/>
              <w:bottom w:val="single" w:sz="4" w:space="0" w:color="auto"/>
              <w:right w:val="single" w:sz="4" w:space="0" w:color="auto"/>
            </w:tcBorders>
            <w:shd w:val="pct10" w:color="auto" w:fill="auto"/>
            <w:vAlign w:val="center"/>
            <w:hideMark/>
          </w:tcPr>
          <w:p w:rsidR="00FE525B" w:rsidRPr="004831A0" w:rsidRDefault="00FE525B" w:rsidP="00FE525B">
            <w:pPr>
              <w:jc w:val="center"/>
              <w:rPr>
                <w:color w:val="000000"/>
                <w:sz w:val="20"/>
                <w:szCs w:val="20"/>
                <w:lang w:val="en-GB" w:eastAsia="en-GB"/>
              </w:rPr>
            </w:pPr>
            <w:r w:rsidRPr="004831A0">
              <w:rPr>
                <w:color w:val="000000"/>
                <w:sz w:val="20"/>
                <w:szCs w:val="20"/>
                <w:lang w:val="en-GB" w:eastAsia="en-GB"/>
              </w:rPr>
              <w:t> </w:t>
            </w:r>
            <w:r w:rsidR="001F472E" w:rsidRPr="004831A0">
              <w:rPr>
                <w:color w:val="000000"/>
                <w:sz w:val="20"/>
                <w:szCs w:val="20"/>
                <w:lang w:val="en-GB" w:eastAsia="en-GB"/>
              </w:rPr>
              <w:t>57.6</w:t>
            </w:r>
          </w:p>
        </w:tc>
        <w:tc>
          <w:tcPr>
            <w:tcW w:w="9781" w:type="dxa"/>
            <w:tcBorders>
              <w:top w:val="single" w:sz="4" w:space="0" w:color="auto"/>
              <w:left w:val="nil"/>
              <w:bottom w:val="single" w:sz="4" w:space="0" w:color="auto"/>
              <w:right w:val="single" w:sz="4" w:space="0" w:color="auto"/>
            </w:tcBorders>
            <w:shd w:val="pct10" w:color="auto" w:fill="auto"/>
            <w:vAlign w:val="center"/>
            <w:hideMark/>
          </w:tcPr>
          <w:p w:rsidR="00D31722" w:rsidRPr="004831A0" w:rsidRDefault="00D31722" w:rsidP="00563C41">
            <w:pPr>
              <w:rPr>
                <w:sz w:val="18"/>
                <w:szCs w:val="18"/>
              </w:rPr>
            </w:pPr>
            <w:r w:rsidRPr="004831A0">
              <w:rPr>
                <w:sz w:val="18"/>
                <w:szCs w:val="18"/>
              </w:rPr>
              <w:t>To undertake the general administrative requirements of the project, including those related to project management and funding. The key tasks are:</w:t>
            </w:r>
          </w:p>
          <w:p w:rsidR="00990E39" w:rsidRPr="004831A0" w:rsidRDefault="00D31722" w:rsidP="0071306B">
            <w:pPr>
              <w:numPr>
                <w:ilvl w:val="0"/>
                <w:numId w:val="30"/>
              </w:numPr>
              <w:rPr>
                <w:sz w:val="18"/>
                <w:szCs w:val="18"/>
              </w:rPr>
            </w:pPr>
            <w:r w:rsidRPr="004831A0">
              <w:rPr>
                <w:sz w:val="18"/>
                <w:szCs w:val="18"/>
              </w:rPr>
              <w:t>Ensure that project Objective, Outcomes, Outputs and Activities are executed in a timely and appropriate manner.</w:t>
            </w:r>
          </w:p>
          <w:p w:rsidR="00990E39" w:rsidRPr="004831A0" w:rsidRDefault="00D31722" w:rsidP="0071306B">
            <w:pPr>
              <w:numPr>
                <w:ilvl w:val="0"/>
                <w:numId w:val="30"/>
              </w:numPr>
              <w:rPr>
                <w:sz w:val="18"/>
                <w:szCs w:val="18"/>
              </w:rPr>
            </w:pPr>
            <w:r w:rsidRPr="004831A0">
              <w:rPr>
                <w:sz w:val="18"/>
                <w:szCs w:val="18"/>
              </w:rPr>
              <w:t>Develop annual work plans and budgets, and submit these to the Steering Committee and to the UNDP Country Office for approval.</w:t>
            </w:r>
          </w:p>
          <w:p w:rsidR="00990E39" w:rsidRPr="004831A0" w:rsidRDefault="00D31722" w:rsidP="0071306B">
            <w:pPr>
              <w:numPr>
                <w:ilvl w:val="0"/>
                <w:numId w:val="30"/>
              </w:numPr>
              <w:rPr>
                <w:sz w:val="18"/>
                <w:szCs w:val="18"/>
              </w:rPr>
            </w:pPr>
            <w:r w:rsidRPr="004831A0">
              <w:rPr>
                <w:sz w:val="18"/>
                <w:szCs w:val="18"/>
              </w:rPr>
              <w:t>Develop TORs for Consultants for technical services, consultants, experts, and specifications of materials as required by the project, in consultation with the Project Director/UNDP.</w:t>
            </w:r>
          </w:p>
          <w:p w:rsidR="00990E39" w:rsidRPr="004831A0" w:rsidRDefault="00D31722" w:rsidP="0071306B">
            <w:pPr>
              <w:numPr>
                <w:ilvl w:val="0"/>
                <w:numId w:val="30"/>
              </w:numPr>
              <w:rPr>
                <w:sz w:val="18"/>
                <w:szCs w:val="18"/>
              </w:rPr>
            </w:pPr>
            <w:r w:rsidRPr="004831A0">
              <w:rPr>
                <w:sz w:val="18"/>
                <w:szCs w:val="18"/>
              </w:rPr>
              <w:t>Facilitate, guide and monitor the work of consultants, and approve their deliverables in association with the Project Committee.</w:t>
            </w:r>
          </w:p>
          <w:p w:rsidR="00990E39" w:rsidRPr="004831A0" w:rsidRDefault="00D31722" w:rsidP="0071306B">
            <w:pPr>
              <w:numPr>
                <w:ilvl w:val="0"/>
                <w:numId w:val="30"/>
              </w:numPr>
              <w:rPr>
                <w:sz w:val="18"/>
                <w:szCs w:val="18"/>
              </w:rPr>
            </w:pPr>
            <w:r w:rsidRPr="004831A0">
              <w:rPr>
                <w:sz w:val="18"/>
                <w:szCs w:val="18"/>
              </w:rPr>
              <w:t xml:space="preserve">Organize and assist in project related activities, where required. These may include planning for meetings, local and national workshops, consultations, trips, and other project related activities. </w:t>
            </w:r>
          </w:p>
          <w:p w:rsidR="00990E39" w:rsidRPr="004831A0" w:rsidRDefault="00D31722" w:rsidP="0071306B">
            <w:pPr>
              <w:numPr>
                <w:ilvl w:val="0"/>
                <w:numId w:val="30"/>
              </w:numPr>
              <w:rPr>
                <w:sz w:val="18"/>
                <w:szCs w:val="18"/>
              </w:rPr>
            </w:pPr>
            <w:r w:rsidRPr="004831A0">
              <w:rPr>
                <w:sz w:val="18"/>
                <w:szCs w:val="18"/>
              </w:rPr>
              <w:t>Establish and maintain linkages with national and international organizations and persons which/who can be of assistance to the objectives of the Project.</w:t>
            </w:r>
          </w:p>
          <w:p w:rsidR="00737140" w:rsidRPr="004831A0" w:rsidRDefault="00990E39" w:rsidP="0071306B">
            <w:pPr>
              <w:numPr>
                <w:ilvl w:val="0"/>
                <w:numId w:val="30"/>
              </w:numPr>
              <w:rPr>
                <w:sz w:val="18"/>
                <w:szCs w:val="18"/>
              </w:rPr>
            </w:pPr>
            <w:r w:rsidRPr="004831A0">
              <w:rPr>
                <w:sz w:val="18"/>
                <w:szCs w:val="18"/>
              </w:rPr>
              <w:t>Prepare Inception Report within first three months of project start up.</w:t>
            </w:r>
          </w:p>
          <w:p w:rsidR="00990E39" w:rsidRPr="004831A0" w:rsidRDefault="00737140" w:rsidP="0071306B">
            <w:pPr>
              <w:numPr>
                <w:ilvl w:val="0"/>
                <w:numId w:val="30"/>
              </w:numPr>
              <w:rPr>
                <w:sz w:val="18"/>
                <w:szCs w:val="18"/>
              </w:rPr>
            </w:pPr>
            <w:r w:rsidRPr="004831A0">
              <w:rPr>
                <w:sz w:val="18"/>
                <w:szCs w:val="18"/>
              </w:rPr>
              <w:t>Prepare Final Report two months before the project closure.</w:t>
            </w:r>
            <w:r w:rsidR="00990E39" w:rsidRPr="004831A0">
              <w:rPr>
                <w:sz w:val="18"/>
                <w:szCs w:val="18"/>
              </w:rPr>
              <w:t xml:space="preserve"> </w:t>
            </w:r>
          </w:p>
          <w:p w:rsidR="00990E39" w:rsidRPr="004831A0" w:rsidRDefault="00D31722" w:rsidP="0071306B">
            <w:pPr>
              <w:numPr>
                <w:ilvl w:val="0"/>
                <w:numId w:val="30"/>
              </w:numPr>
              <w:rPr>
                <w:sz w:val="18"/>
                <w:szCs w:val="18"/>
              </w:rPr>
            </w:pPr>
            <w:r w:rsidRPr="004831A0">
              <w:rPr>
                <w:sz w:val="18"/>
                <w:szCs w:val="18"/>
              </w:rPr>
              <w:t>Provide timely reporting of project status as required by the Project Committee and the UNDP.</w:t>
            </w:r>
          </w:p>
          <w:p w:rsidR="00990E39" w:rsidRPr="004831A0" w:rsidRDefault="00D31722" w:rsidP="0071306B">
            <w:pPr>
              <w:numPr>
                <w:ilvl w:val="0"/>
                <w:numId w:val="30"/>
              </w:numPr>
              <w:rPr>
                <w:sz w:val="18"/>
                <w:szCs w:val="18"/>
              </w:rPr>
            </w:pPr>
            <w:r w:rsidRPr="004831A0">
              <w:rPr>
                <w:sz w:val="18"/>
                <w:szCs w:val="18"/>
              </w:rPr>
              <w:t>Maintain records of Project Committee meetings, decisions, actions etc.</w:t>
            </w:r>
          </w:p>
          <w:p w:rsidR="00990E39" w:rsidRPr="004831A0" w:rsidRDefault="00D31722" w:rsidP="0071306B">
            <w:pPr>
              <w:numPr>
                <w:ilvl w:val="0"/>
                <w:numId w:val="30"/>
              </w:numPr>
              <w:rPr>
                <w:sz w:val="18"/>
                <w:szCs w:val="18"/>
              </w:rPr>
            </w:pPr>
            <w:r w:rsidRPr="004831A0">
              <w:rPr>
                <w:sz w:val="18"/>
                <w:szCs w:val="18"/>
              </w:rPr>
              <w:t>Coordinate with other initiatives and programs whose outcomes and outputs are relevant to this project’s objectives.</w:t>
            </w:r>
          </w:p>
          <w:p w:rsidR="00FE525B" w:rsidRPr="004831A0" w:rsidRDefault="00D31722" w:rsidP="0071306B">
            <w:pPr>
              <w:numPr>
                <w:ilvl w:val="0"/>
                <w:numId w:val="30"/>
              </w:numPr>
              <w:rPr>
                <w:sz w:val="18"/>
                <w:szCs w:val="18"/>
              </w:rPr>
            </w:pPr>
            <w:r w:rsidRPr="004831A0">
              <w:rPr>
                <w:sz w:val="18"/>
                <w:szCs w:val="18"/>
              </w:rPr>
              <w:t>Any other duties assigned by the Project Committee that have direct relevance to the project.</w:t>
            </w:r>
          </w:p>
          <w:p w:rsidR="00D45FA8" w:rsidRPr="004831A0" w:rsidRDefault="00D31722" w:rsidP="00F37649">
            <w:pPr>
              <w:ind w:left="33"/>
              <w:rPr>
                <w:sz w:val="18"/>
                <w:szCs w:val="18"/>
              </w:rPr>
            </w:pPr>
            <w:r w:rsidRPr="004831A0">
              <w:rPr>
                <w:i/>
                <w:sz w:val="18"/>
                <w:szCs w:val="18"/>
              </w:rPr>
              <w:t>Selection criteria</w:t>
            </w:r>
            <w:r w:rsidRPr="004831A0">
              <w:rPr>
                <w:sz w:val="18"/>
                <w:szCs w:val="18"/>
              </w:rPr>
              <w:t xml:space="preserve">: should have a </w:t>
            </w:r>
            <w:r w:rsidR="00CB2D7E" w:rsidRPr="004831A0">
              <w:rPr>
                <w:sz w:val="18"/>
                <w:szCs w:val="18"/>
              </w:rPr>
              <w:t>Master</w:t>
            </w:r>
            <w:r w:rsidR="009C71BC" w:rsidRPr="004831A0">
              <w:rPr>
                <w:sz w:val="18"/>
                <w:szCs w:val="18"/>
              </w:rPr>
              <w:t>’s</w:t>
            </w:r>
            <w:r w:rsidRPr="004831A0">
              <w:rPr>
                <w:sz w:val="18"/>
                <w:szCs w:val="18"/>
              </w:rPr>
              <w:t xml:space="preserve"> degree in environmental</w:t>
            </w:r>
            <w:r w:rsidR="009C71BC" w:rsidRPr="004831A0">
              <w:rPr>
                <w:sz w:val="18"/>
                <w:szCs w:val="18"/>
              </w:rPr>
              <w:t>/natural resources</w:t>
            </w:r>
            <w:r w:rsidRPr="004831A0">
              <w:rPr>
                <w:sz w:val="18"/>
                <w:szCs w:val="18"/>
              </w:rPr>
              <w:t xml:space="preserve"> management or r</w:t>
            </w:r>
            <w:r w:rsidR="00CB2D7E" w:rsidRPr="004831A0">
              <w:rPr>
                <w:sz w:val="18"/>
                <w:szCs w:val="18"/>
              </w:rPr>
              <w:t xml:space="preserve">elated field with a minimum of </w:t>
            </w:r>
            <w:r w:rsidR="00D907EB" w:rsidRPr="004831A0">
              <w:rPr>
                <w:sz w:val="18"/>
                <w:szCs w:val="18"/>
              </w:rPr>
              <w:t>5</w:t>
            </w:r>
            <w:r w:rsidRPr="004831A0">
              <w:rPr>
                <w:sz w:val="18"/>
                <w:szCs w:val="18"/>
              </w:rPr>
              <w:t xml:space="preserve"> years manageme</w:t>
            </w:r>
            <w:r w:rsidR="00CB2D7E" w:rsidRPr="004831A0">
              <w:rPr>
                <w:sz w:val="18"/>
                <w:szCs w:val="18"/>
              </w:rPr>
              <w:t>nt experience at a senior level</w:t>
            </w:r>
            <w:r w:rsidRPr="004831A0">
              <w:rPr>
                <w:sz w:val="18"/>
                <w:szCs w:val="18"/>
              </w:rPr>
              <w:t xml:space="preserve">. Knowledge and understanding of the relevant UN Convention, environmental issues in </w:t>
            </w:r>
            <w:r w:rsidR="00D10B5D" w:rsidRPr="004831A0">
              <w:rPr>
                <w:sz w:val="18"/>
                <w:szCs w:val="18"/>
              </w:rPr>
              <w:t>Malaysia</w:t>
            </w:r>
            <w:r w:rsidRPr="004831A0">
              <w:rPr>
                <w:sz w:val="18"/>
                <w:szCs w:val="18"/>
              </w:rPr>
              <w:t>, good leadership, coordination, communication, and facilitation skills are essential.</w:t>
            </w:r>
          </w:p>
          <w:p w:rsidR="005C6256" w:rsidRPr="004831A0" w:rsidRDefault="005C6256" w:rsidP="005C6256">
            <w:pPr>
              <w:ind w:left="33"/>
              <w:rPr>
                <w:sz w:val="18"/>
                <w:szCs w:val="18"/>
              </w:rPr>
            </w:pPr>
            <w:r w:rsidRPr="004831A0">
              <w:rPr>
                <w:i/>
                <w:sz w:val="18"/>
                <w:szCs w:val="18"/>
              </w:rPr>
              <w:t>*</w:t>
            </w:r>
            <w:r w:rsidRPr="004831A0">
              <w:rPr>
                <w:sz w:val="18"/>
                <w:szCs w:val="18"/>
              </w:rPr>
              <w:t>The estimated time for project management and oversight is 40%. Successful candidate will also provide technical expertise in the stakeholder consultation and update of NBSAP as detailed below.</w:t>
            </w:r>
          </w:p>
        </w:tc>
      </w:tr>
      <w:tr w:rsidR="00082994" w:rsidRPr="004831A0" w:rsidTr="00B91E18">
        <w:tc>
          <w:tcPr>
            <w:tcW w:w="2132" w:type="dxa"/>
            <w:tcBorders>
              <w:top w:val="single" w:sz="4" w:space="0" w:color="auto"/>
              <w:left w:val="single" w:sz="4" w:space="0" w:color="auto"/>
              <w:bottom w:val="single" w:sz="4" w:space="0" w:color="auto"/>
              <w:right w:val="single" w:sz="4" w:space="0" w:color="auto"/>
            </w:tcBorders>
            <w:shd w:val="pct10" w:color="auto" w:fill="auto"/>
            <w:vAlign w:val="center"/>
          </w:tcPr>
          <w:p w:rsidR="00B25BEE" w:rsidRPr="004831A0" w:rsidRDefault="00082994" w:rsidP="009538F8">
            <w:pPr>
              <w:rPr>
                <w:color w:val="000000"/>
                <w:sz w:val="20"/>
                <w:szCs w:val="20"/>
                <w:lang w:val="en-GB" w:eastAsia="en-GB"/>
              </w:rPr>
            </w:pPr>
            <w:r w:rsidRPr="004831A0">
              <w:rPr>
                <w:color w:val="000000"/>
                <w:sz w:val="20"/>
                <w:szCs w:val="20"/>
                <w:lang w:val="en-GB" w:eastAsia="en-GB"/>
              </w:rPr>
              <w:t>Project Assistant</w:t>
            </w:r>
            <w:r w:rsidR="001C4FAC" w:rsidRPr="004831A0">
              <w:rPr>
                <w:color w:val="000000"/>
                <w:sz w:val="20"/>
                <w:szCs w:val="20"/>
                <w:lang w:val="en-GB" w:eastAsia="en-GB"/>
              </w:rPr>
              <w:t xml:space="preserve"> </w:t>
            </w:r>
          </w:p>
          <w:p w:rsidR="00082994" w:rsidRPr="004831A0" w:rsidRDefault="001C4FAC" w:rsidP="009538F8">
            <w:pPr>
              <w:rPr>
                <w:color w:val="000000"/>
                <w:sz w:val="20"/>
                <w:szCs w:val="20"/>
                <w:lang w:val="en-GB" w:eastAsia="en-GB"/>
              </w:rPr>
            </w:pPr>
            <w:r w:rsidRPr="004831A0">
              <w:rPr>
                <w:color w:val="000000"/>
                <w:sz w:val="20"/>
                <w:szCs w:val="20"/>
                <w:lang w:val="en-GB" w:eastAsia="en-GB"/>
              </w:rPr>
              <w:t>(Not financed by GEF, but with government co-financing. This co-financing has been estimated at $43.2K throughout the project)</w:t>
            </w:r>
          </w:p>
        </w:tc>
        <w:tc>
          <w:tcPr>
            <w:tcW w:w="992" w:type="dxa"/>
            <w:tcBorders>
              <w:top w:val="single" w:sz="4" w:space="0" w:color="auto"/>
              <w:left w:val="nil"/>
              <w:bottom w:val="single" w:sz="4" w:space="0" w:color="auto"/>
              <w:right w:val="single" w:sz="4" w:space="0" w:color="auto"/>
            </w:tcBorders>
            <w:shd w:val="pct10" w:color="auto" w:fill="auto"/>
            <w:vAlign w:val="center"/>
          </w:tcPr>
          <w:p w:rsidR="00082994" w:rsidRPr="004831A0" w:rsidRDefault="00D97A19" w:rsidP="00FE525B">
            <w:pPr>
              <w:jc w:val="center"/>
              <w:rPr>
                <w:color w:val="000000"/>
                <w:sz w:val="20"/>
                <w:szCs w:val="20"/>
                <w:lang w:val="en-GB" w:eastAsia="en-GB"/>
              </w:rPr>
            </w:pPr>
            <w:r w:rsidRPr="004831A0">
              <w:rPr>
                <w:color w:val="000000"/>
                <w:sz w:val="20"/>
                <w:szCs w:val="20"/>
                <w:lang w:val="en-GB" w:eastAsia="en-GB"/>
              </w:rPr>
              <w:t>288.46</w:t>
            </w:r>
          </w:p>
        </w:tc>
        <w:tc>
          <w:tcPr>
            <w:tcW w:w="1134" w:type="dxa"/>
            <w:tcBorders>
              <w:top w:val="single" w:sz="4" w:space="0" w:color="auto"/>
              <w:left w:val="nil"/>
              <w:bottom w:val="single" w:sz="4" w:space="0" w:color="auto"/>
              <w:right w:val="single" w:sz="4" w:space="0" w:color="auto"/>
            </w:tcBorders>
            <w:shd w:val="pct10" w:color="auto" w:fill="auto"/>
            <w:vAlign w:val="center"/>
          </w:tcPr>
          <w:p w:rsidR="00082994" w:rsidRPr="004831A0" w:rsidRDefault="00D30E0C" w:rsidP="00FE525B">
            <w:pPr>
              <w:jc w:val="center"/>
              <w:rPr>
                <w:color w:val="000000"/>
                <w:sz w:val="20"/>
                <w:szCs w:val="20"/>
                <w:lang w:val="en-GB" w:eastAsia="en-GB"/>
              </w:rPr>
            </w:pPr>
            <w:r w:rsidRPr="004831A0">
              <w:rPr>
                <w:color w:val="000000"/>
                <w:sz w:val="20"/>
                <w:szCs w:val="20"/>
                <w:lang w:val="en-GB" w:eastAsia="en-GB"/>
              </w:rPr>
              <w:t>156</w:t>
            </w:r>
          </w:p>
        </w:tc>
        <w:tc>
          <w:tcPr>
            <w:tcW w:w="9781" w:type="dxa"/>
            <w:tcBorders>
              <w:top w:val="single" w:sz="4" w:space="0" w:color="auto"/>
              <w:left w:val="nil"/>
              <w:bottom w:val="single" w:sz="4" w:space="0" w:color="auto"/>
              <w:right w:val="single" w:sz="4" w:space="0" w:color="auto"/>
            </w:tcBorders>
            <w:shd w:val="pct10" w:color="auto" w:fill="auto"/>
          </w:tcPr>
          <w:p w:rsidR="000A0A42" w:rsidRPr="004831A0" w:rsidRDefault="000A0A42" w:rsidP="000A0A42">
            <w:pPr>
              <w:tabs>
                <w:tab w:val="left" w:pos="2160"/>
                <w:tab w:val="left" w:pos="5040"/>
              </w:tabs>
              <w:jc w:val="both"/>
              <w:rPr>
                <w:sz w:val="18"/>
                <w:szCs w:val="18"/>
              </w:rPr>
            </w:pPr>
            <w:r w:rsidRPr="004831A0">
              <w:rPr>
                <w:sz w:val="18"/>
                <w:szCs w:val="18"/>
              </w:rPr>
              <w:t xml:space="preserve">To assist BD EA Project Manager in </w:t>
            </w:r>
            <w:r w:rsidR="00191494" w:rsidRPr="004831A0">
              <w:rPr>
                <w:sz w:val="18"/>
                <w:szCs w:val="18"/>
              </w:rPr>
              <w:t>the</w:t>
            </w:r>
            <w:r w:rsidRPr="004831A0">
              <w:rPr>
                <w:sz w:val="18"/>
                <w:szCs w:val="18"/>
              </w:rPr>
              <w:t xml:space="preserve"> general project administration:</w:t>
            </w:r>
          </w:p>
          <w:p w:rsidR="000A0A42" w:rsidRPr="004831A0" w:rsidRDefault="00191494" w:rsidP="0071306B">
            <w:pPr>
              <w:numPr>
                <w:ilvl w:val="1"/>
                <w:numId w:val="35"/>
              </w:numPr>
              <w:tabs>
                <w:tab w:val="clear" w:pos="1080"/>
                <w:tab w:val="num" w:pos="742"/>
              </w:tabs>
              <w:ind w:left="742"/>
              <w:jc w:val="both"/>
              <w:rPr>
                <w:sz w:val="18"/>
                <w:szCs w:val="18"/>
              </w:rPr>
            </w:pPr>
            <w:r w:rsidRPr="004831A0">
              <w:rPr>
                <w:sz w:val="18"/>
                <w:szCs w:val="18"/>
              </w:rPr>
              <w:t>Provide</w:t>
            </w:r>
            <w:r w:rsidR="000A0A42" w:rsidRPr="004831A0">
              <w:rPr>
                <w:sz w:val="18"/>
                <w:szCs w:val="18"/>
              </w:rPr>
              <w:t xml:space="preserve"> administrative and logis</w:t>
            </w:r>
            <w:r w:rsidR="00692869" w:rsidRPr="004831A0">
              <w:rPr>
                <w:sz w:val="18"/>
                <w:szCs w:val="18"/>
              </w:rPr>
              <w:t>tic support to the project team.</w:t>
            </w:r>
          </w:p>
          <w:p w:rsidR="000A0A42" w:rsidRPr="004831A0" w:rsidRDefault="00191494" w:rsidP="0071306B">
            <w:pPr>
              <w:numPr>
                <w:ilvl w:val="1"/>
                <w:numId w:val="35"/>
              </w:numPr>
              <w:tabs>
                <w:tab w:val="clear" w:pos="1080"/>
                <w:tab w:val="num" w:pos="742"/>
              </w:tabs>
              <w:ind w:left="742"/>
              <w:jc w:val="both"/>
              <w:rPr>
                <w:sz w:val="18"/>
                <w:szCs w:val="18"/>
              </w:rPr>
            </w:pPr>
            <w:r w:rsidRPr="004831A0">
              <w:rPr>
                <w:sz w:val="18"/>
                <w:szCs w:val="18"/>
              </w:rPr>
              <w:t>Manage</w:t>
            </w:r>
            <w:r w:rsidR="000A0A42" w:rsidRPr="004831A0">
              <w:rPr>
                <w:sz w:val="18"/>
                <w:szCs w:val="18"/>
              </w:rPr>
              <w:t xml:space="preserve"> schedules and project implementation </w:t>
            </w:r>
            <w:r w:rsidR="005049A9" w:rsidRPr="004831A0">
              <w:rPr>
                <w:sz w:val="18"/>
                <w:szCs w:val="18"/>
              </w:rPr>
              <w:t>in accordance of</w:t>
            </w:r>
            <w:r w:rsidR="00692869" w:rsidRPr="004831A0">
              <w:rPr>
                <w:sz w:val="18"/>
                <w:szCs w:val="18"/>
              </w:rPr>
              <w:t xml:space="preserve"> </w:t>
            </w:r>
            <w:r w:rsidR="00392CE7" w:rsidRPr="004831A0">
              <w:rPr>
                <w:sz w:val="18"/>
                <w:szCs w:val="18"/>
              </w:rPr>
              <w:t xml:space="preserve">the </w:t>
            </w:r>
            <w:r w:rsidR="000F7BAC" w:rsidRPr="004831A0">
              <w:rPr>
                <w:sz w:val="18"/>
                <w:szCs w:val="18"/>
              </w:rPr>
              <w:t xml:space="preserve">annual </w:t>
            </w:r>
            <w:r w:rsidR="00392CE7" w:rsidRPr="004831A0">
              <w:rPr>
                <w:sz w:val="18"/>
                <w:szCs w:val="18"/>
              </w:rPr>
              <w:t>work plan</w:t>
            </w:r>
            <w:r w:rsidR="00692869" w:rsidRPr="004831A0">
              <w:rPr>
                <w:sz w:val="18"/>
                <w:szCs w:val="18"/>
              </w:rPr>
              <w:t>.</w:t>
            </w:r>
          </w:p>
          <w:p w:rsidR="000A0A42" w:rsidRPr="004831A0" w:rsidRDefault="00191494" w:rsidP="0071306B">
            <w:pPr>
              <w:numPr>
                <w:ilvl w:val="1"/>
                <w:numId w:val="35"/>
              </w:numPr>
              <w:tabs>
                <w:tab w:val="clear" w:pos="1080"/>
                <w:tab w:val="num" w:pos="742"/>
              </w:tabs>
              <w:ind w:left="742"/>
              <w:jc w:val="both"/>
              <w:rPr>
                <w:sz w:val="18"/>
                <w:szCs w:val="18"/>
              </w:rPr>
            </w:pPr>
            <w:r w:rsidRPr="004831A0">
              <w:rPr>
                <w:sz w:val="18"/>
                <w:szCs w:val="18"/>
              </w:rPr>
              <w:t>Undertake</w:t>
            </w:r>
            <w:r w:rsidR="000A0A42" w:rsidRPr="004831A0">
              <w:rPr>
                <w:sz w:val="18"/>
                <w:szCs w:val="18"/>
              </w:rPr>
              <w:t xml:space="preserve"> secretariat services</w:t>
            </w:r>
            <w:r w:rsidR="00692869" w:rsidRPr="004831A0">
              <w:rPr>
                <w:sz w:val="18"/>
                <w:szCs w:val="18"/>
              </w:rPr>
              <w:t xml:space="preserve"> to specific project activities.</w:t>
            </w:r>
            <w:r w:rsidR="000A0A42" w:rsidRPr="004831A0">
              <w:rPr>
                <w:sz w:val="18"/>
                <w:szCs w:val="18"/>
              </w:rPr>
              <w:t xml:space="preserve"> </w:t>
            </w:r>
          </w:p>
          <w:p w:rsidR="000A0A42" w:rsidRPr="004831A0" w:rsidRDefault="00191494" w:rsidP="0071306B">
            <w:pPr>
              <w:numPr>
                <w:ilvl w:val="1"/>
                <w:numId w:val="35"/>
              </w:numPr>
              <w:tabs>
                <w:tab w:val="clear" w:pos="1080"/>
                <w:tab w:val="num" w:pos="742"/>
              </w:tabs>
              <w:ind w:left="742"/>
              <w:jc w:val="both"/>
              <w:rPr>
                <w:sz w:val="18"/>
                <w:szCs w:val="18"/>
              </w:rPr>
            </w:pPr>
            <w:r w:rsidRPr="004831A0">
              <w:rPr>
                <w:sz w:val="18"/>
                <w:szCs w:val="18"/>
              </w:rPr>
              <w:t>Provide</w:t>
            </w:r>
            <w:r w:rsidR="000A0A42" w:rsidRPr="004831A0">
              <w:rPr>
                <w:sz w:val="18"/>
                <w:szCs w:val="18"/>
              </w:rPr>
              <w:t xml:space="preserve"> financial and limited bac</w:t>
            </w:r>
            <w:r w:rsidR="00692869" w:rsidRPr="004831A0">
              <w:rPr>
                <w:sz w:val="18"/>
                <w:szCs w:val="18"/>
              </w:rPr>
              <w:t>kup support to the project team</w:t>
            </w:r>
            <w:r w:rsidR="00392CE7" w:rsidRPr="004831A0">
              <w:rPr>
                <w:sz w:val="18"/>
                <w:szCs w:val="18"/>
              </w:rPr>
              <w:t xml:space="preserve"> that </w:t>
            </w:r>
            <w:r w:rsidR="00D37A18" w:rsidRPr="004831A0">
              <w:rPr>
                <w:sz w:val="18"/>
                <w:szCs w:val="18"/>
              </w:rPr>
              <w:t>includes</w:t>
            </w:r>
            <w:r w:rsidR="00392CE7" w:rsidRPr="004831A0">
              <w:rPr>
                <w:sz w:val="18"/>
                <w:szCs w:val="18"/>
              </w:rPr>
              <w:t xml:space="preserve"> consultants</w:t>
            </w:r>
            <w:r w:rsidR="00692869" w:rsidRPr="004831A0">
              <w:rPr>
                <w:sz w:val="18"/>
                <w:szCs w:val="18"/>
              </w:rPr>
              <w:t>.</w:t>
            </w:r>
          </w:p>
          <w:p w:rsidR="000A0A42" w:rsidRPr="004831A0" w:rsidRDefault="00191494" w:rsidP="0071306B">
            <w:pPr>
              <w:pStyle w:val="Footer"/>
              <w:numPr>
                <w:ilvl w:val="1"/>
                <w:numId w:val="35"/>
              </w:numPr>
              <w:tabs>
                <w:tab w:val="clear" w:pos="1080"/>
                <w:tab w:val="clear" w:pos="4320"/>
                <w:tab w:val="clear" w:pos="8640"/>
                <w:tab w:val="num" w:pos="742"/>
              </w:tabs>
              <w:ind w:left="742"/>
              <w:jc w:val="both"/>
              <w:rPr>
                <w:sz w:val="18"/>
                <w:szCs w:val="18"/>
                <w:lang w:val="en-GB"/>
              </w:rPr>
            </w:pPr>
            <w:r w:rsidRPr="004831A0">
              <w:rPr>
                <w:sz w:val="18"/>
                <w:szCs w:val="18"/>
              </w:rPr>
              <w:t>Execute</w:t>
            </w:r>
            <w:r w:rsidR="000A0A42" w:rsidRPr="004831A0">
              <w:rPr>
                <w:sz w:val="18"/>
                <w:szCs w:val="18"/>
              </w:rPr>
              <w:t xml:space="preserve"> financial and budgetary tasks and related activities</w:t>
            </w:r>
            <w:r w:rsidR="00692869" w:rsidRPr="004831A0">
              <w:rPr>
                <w:sz w:val="18"/>
                <w:szCs w:val="18"/>
              </w:rPr>
              <w:t>.</w:t>
            </w:r>
          </w:p>
          <w:p w:rsidR="00737140" w:rsidRPr="004831A0" w:rsidRDefault="00DB687C" w:rsidP="00931E4E">
            <w:pPr>
              <w:jc w:val="both"/>
              <w:rPr>
                <w:sz w:val="18"/>
                <w:szCs w:val="18"/>
                <w:lang w:val="en-GB"/>
              </w:rPr>
            </w:pPr>
            <w:r w:rsidRPr="004831A0">
              <w:rPr>
                <w:i/>
                <w:sz w:val="18"/>
                <w:szCs w:val="18"/>
              </w:rPr>
              <w:t>Selection criteria</w:t>
            </w:r>
            <w:r w:rsidRPr="004831A0">
              <w:rPr>
                <w:sz w:val="18"/>
                <w:szCs w:val="18"/>
              </w:rPr>
              <w:t xml:space="preserve">: should have a </w:t>
            </w:r>
            <w:r w:rsidR="004D5088" w:rsidRPr="004831A0">
              <w:rPr>
                <w:sz w:val="18"/>
                <w:szCs w:val="18"/>
              </w:rPr>
              <w:t>tertiary education in secretarial science degree/diploma or related professional qualifications with a minimum of 3 years experience</w:t>
            </w:r>
            <w:r w:rsidRPr="004831A0">
              <w:rPr>
                <w:sz w:val="18"/>
                <w:szCs w:val="18"/>
              </w:rPr>
              <w:t>.</w:t>
            </w:r>
            <w:r w:rsidR="004D5088" w:rsidRPr="004831A0">
              <w:rPr>
                <w:sz w:val="18"/>
                <w:szCs w:val="18"/>
              </w:rPr>
              <w:t xml:space="preserve"> Project management and financial management; computer skills are essential. Prior experience in UNDP procedures and practices.</w:t>
            </w:r>
            <w:r w:rsidR="004D5088" w:rsidRPr="004831A0">
              <w:rPr>
                <w:sz w:val="18"/>
                <w:szCs w:val="18"/>
                <w:lang w:val="en-GB"/>
              </w:rPr>
              <w:t xml:space="preserve"> </w:t>
            </w:r>
          </w:p>
        </w:tc>
      </w:tr>
      <w:tr w:rsidR="00FE525B" w:rsidRPr="004831A0" w:rsidTr="001658C7">
        <w:tc>
          <w:tcPr>
            <w:tcW w:w="14039" w:type="dxa"/>
            <w:gridSpan w:val="4"/>
            <w:tcBorders>
              <w:top w:val="nil"/>
              <w:left w:val="single" w:sz="4" w:space="0" w:color="auto"/>
              <w:bottom w:val="single" w:sz="4" w:space="0" w:color="auto"/>
              <w:right w:val="single" w:sz="4" w:space="0" w:color="auto"/>
            </w:tcBorders>
            <w:shd w:val="clear" w:color="auto" w:fill="B8CCE4"/>
            <w:noWrap/>
            <w:vAlign w:val="center"/>
            <w:hideMark/>
          </w:tcPr>
          <w:p w:rsidR="00FE525B" w:rsidRPr="004831A0" w:rsidRDefault="00FE525B" w:rsidP="00D370C2">
            <w:pPr>
              <w:rPr>
                <w:color w:val="000000"/>
                <w:sz w:val="20"/>
                <w:szCs w:val="20"/>
                <w:lang w:val="en-GB" w:eastAsia="en-GB"/>
              </w:rPr>
            </w:pPr>
            <w:r w:rsidRPr="004831A0">
              <w:rPr>
                <w:b/>
                <w:bCs/>
                <w:color w:val="000000"/>
                <w:sz w:val="20"/>
                <w:szCs w:val="20"/>
                <w:lang w:val="en-GB" w:eastAsia="en-GB"/>
              </w:rPr>
              <w:t>For Technical Assistance</w:t>
            </w:r>
          </w:p>
        </w:tc>
      </w:tr>
      <w:tr w:rsidR="00D31722" w:rsidRPr="004831A0" w:rsidTr="00B91E18">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4831A0" w:rsidRDefault="00FE525B" w:rsidP="00FE525B">
            <w:pPr>
              <w:rPr>
                <w:i/>
                <w:iCs/>
                <w:color w:val="000000"/>
                <w:sz w:val="20"/>
                <w:szCs w:val="20"/>
                <w:lang w:val="en-GB" w:eastAsia="en-GB"/>
              </w:rPr>
            </w:pPr>
            <w:r w:rsidRPr="004831A0">
              <w:rPr>
                <w:i/>
                <w:iCs/>
                <w:color w:val="000000"/>
                <w:sz w:val="20"/>
                <w:szCs w:val="20"/>
                <w:lang w:val="en-GB" w:eastAsia="en-GB"/>
              </w:rPr>
              <w:t>Local</w:t>
            </w:r>
          </w:p>
        </w:tc>
        <w:tc>
          <w:tcPr>
            <w:tcW w:w="992"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FE525B">
            <w:pPr>
              <w:jc w:val="center"/>
              <w:rPr>
                <w:i/>
                <w:iCs/>
                <w:color w:val="000000"/>
                <w:sz w:val="20"/>
                <w:szCs w:val="20"/>
                <w:lang w:val="en-GB" w:eastAsia="en-GB"/>
              </w:rPr>
            </w:pPr>
            <w:r w:rsidRPr="004831A0">
              <w:rPr>
                <w:i/>
                <w:iCs/>
                <w:color w:val="000000"/>
                <w:sz w:val="20"/>
                <w:szCs w:val="20"/>
                <w:lang w:val="en-GB" w:eastAsia="en-GB"/>
              </w:rPr>
              <w:t> </w:t>
            </w:r>
          </w:p>
        </w:tc>
        <w:tc>
          <w:tcPr>
            <w:tcW w:w="1134"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FE525B">
            <w:pPr>
              <w:jc w:val="center"/>
              <w:rPr>
                <w:i/>
                <w:iCs/>
                <w:color w:val="000000"/>
                <w:sz w:val="20"/>
                <w:szCs w:val="20"/>
                <w:lang w:val="en-GB" w:eastAsia="en-GB"/>
              </w:rPr>
            </w:pPr>
            <w:r w:rsidRPr="004831A0">
              <w:rPr>
                <w:i/>
                <w:iCs/>
                <w:color w:val="000000"/>
                <w:sz w:val="20"/>
                <w:szCs w:val="20"/>
                <w:lang w:val="en-GB" w:eastAsia="en-GB"/>
              </w:rPr>
              <w:t> </w:t>
            </w:r>
          </w:p>
        </w:tc>
        <w:tc>
          <w:tcPr>
            <w:tcW w:w="9781"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D370C2">
            <w:pPr>
              <w:rPr>
                <w:i/>
                <w:iCs/>
                <w:color w:val="000000"/>
                <w:sz w:val="20"/>
                <w:szCs w:val="20"/>
                <w:lang w:val="en-GB" w:eastAsia="en-GB"/>
              </w:rPr>
            </w:pPr>
            <w:r w:rsidRPr="004831A0">
              <w:rPr>
                <w:i/>
                <w:iCs/>
                <w:color w:val="000000"/>
                <w:sz w:val="20"/>
                <w:szCs w:val="20"/>
                <w:lang w:val="en-GB" w:eastAsia="en-GB"/>
              </w:rPr>
              <w:t> </w:t>
            </w:r>
          </w:p>
        </w:tc>
      </w:tr>
      <w:tr w:rsidR="00563C41" w:rsidRPr="004831A0" w:rsidTr="00B91E18">
        <w:tc>
          <w:tcPr>
            <w:tcW w:w="2132" w:type="dxa"/>
            <w:tcBorders>
              <w:top w:val="single" w:sz="4" w:space="0" w:color="auto"/>
              <w:left w:val="single" w:sz="4" w:space="0" w:color="auto"/>
              <w:bottom w:val="single" w:sz="4" w:space="0" w:color="auto"/>
              <w:right w:val="single" w:sz="4" w:space="0" w:color="auto"/>
            </w:tcBorders>
            <w:shd w:val="pct10" w:color="auto" w:fill="auto"/>
            <w:vAlign w:val="center"/>
          </w:tcPr>
          <w:p w:rsidR="00563C41" w:rsidRPr="004831A0" w:rsidRDefault="00563C41" w:rsidP="009538F8">
            <w:pPr>
              <w:rPr>
                <w:color w:val="000000"/>
                <w:sz w:val="20"/>
                <w:szCs w:val="20"/>
                <w:lang w:val="en-GB" w:eastAsia="en-GB"/>
              </w:rPr>
            </w:pPr>
            <w:r w:rsidRPr="004831A0">
              <w:rPr>
                <w:color w:val="000000"/>
                <w:sz w:val="20"/>
                <w:szCs w:val="20"/>
                <w:lang w:val="en-GB" w:eastAsia="en-GB"/>
              </w:rPr>
              <w:t>BD EA Project Manager</w:t>
            </w:r>
            <w:r w:rsidR="00326DEF" w:rsidRPr="004831A0">
              <w:rPr>
                <w:color w:val="000000"/>
                <w:sz w:val="20"/>
                <w:szCs w:val="20"/>
                <w:lang w:val="en-GB" w:eastAsia="en-GB"/>
              </w:rPr>
              <w:t xml:space="preserve"> </w:t>
            </w:r>
          </w:p>
          <w:p w:rsidR="006B605D" w:rsidRPr="004831A0" w:rsidRDefault="006B605D" w:rsidP="009538F8">
            <w:pPr>
              <w:rPr>
                <w:color w:val="000000"/>
                <w:sz w:val="20"/>
                <w:szCs w:val="20"/>
                <w:lang w:val="en-GB" w:eastAsia="en-GB"/>
              </w:rPr>
            </w:pPr>
            <w:r w:rsidRPr="004831A0">
              <w:rPr>
                <w:color w:val="000000"/>
                <w:sz w:val="20"/>
                <w:szCs w:val="20"/>
                <w:lang w:val="en-GB" w:eastAsia="en-GB"/>
              </w:rPr>
              <w:t xml:space="preserve">(Not financed by GEF, but with government </w:t>
            </w:r>
            <w:r w:rsidRPr="004831A0">
              <w:rPr>
                <w:color w:val="000000"/>
                <w:sz w:val="20"/>
                <w:szCs w:val="20"/>
                <w:lang w:val="en-GB" w:eastAsia="en-GB"/>
              </w:rPr>
              <w:lastRenderedPageBreak/>
              <w:t>co-financing)</w:t>
            </w:r>
          </w:p>
          <w:p w:rsidR="00012ED2" w:rsidRPr="004831A0" w:rsidRDefault="00012ED2" w:rsidP="006B605D">
            <w:pPr>
              <w:rPr>
                <w:color w:val="000000"/>
                <w:sz w:val="20"/>
                <w:szCs w:val="20"/>
                <w:lang w:val="en-GB" w:eastAsia="en-GB"/>
              </w:rPr>
            </w:pPr>
          </w:p>
        </w:tc>
        <w:tc>
          <w:tcPr>
            <w:tcW w:w="992" w:type="dxa"/>
            <w:tcBorders>
              <w:top w:val="single" w:sz="4" w:space="0" w:color="auto"/>
              <w:left w:val="nil"/>
              <w:bottom w:val="single" w:sz="4" w:space="0" w:color="auto"/>
              <w:right w:val="single" w:sz="4" w:space="0" w:color="auto"/>
            </w:tcBorders>
            <w:shd w:val="pct10" w:color="auto" w:fill="auto"/>
            <w:vAlign w:val="center"/>
          </w:tcPr>
          <w:p w:rsidR="00563C41" w:rsidRPr="004831A0" w:rsidRDefault="00A76B00" w:rsidP="00FE525B">
            <w:pPr>
              <w:jc w:val="center"/>
              <w:rPr>
                <w:color w:val="000000"/>
                <w:sz w:val="20"/>
                <w:szCs w:val="20"/>
                <w:lang w:val="en-GB" w:eastAsia="en-GB"/>
              </w:rPr>
            </w:pPr>
            <w:r w:rsidRPr="004831A0">
              <w:rPr>
                <w:color w:val="000000"/>
                <w:sz w:val="20"/>
                <w:szCs w:val="20"/>
                <w:lang w:val="en-GB" w:eastAsia="en-GB"/>
              </w:rPr>
              <w:lastRenderedPageBreak/>
              <w:t>1,250</w:t>
            </w:r>
          </w:p>
        </w:tc>
        <w:tc>
          <w:tcPr>
            <w:tcW w:w="1134" w:type="dxa"/>
            <w:tcBorders>
              <w:top w:val="single" w:sz="4" w:space="0" w:color="auto"/>
              <w:left w:val="nil"/>
              <w:bottom w:val="single" w:sz="4" w:space="0" w:color="auto"/>
              <w:right w:val="single" w:sz="4" w:space="0" w:color="auto"/>
            </w:tcBorders>
            <w:shd w:val="pct10" w:color="auto" w:fill="auto"/>
            <w:vAlign w:val="center"/>
          </w:tcPr>
          <w:p w:rsidR="00563C41" w:rsidRPr="004831A0" w:rsidRDefault="000B037B" w:rsidP="00A76B00">
            <w:pPr>
              <w:jc w:val="center"/>
              <w:rPr>
                <w:color w:val="000000"/>
                <w:sz w:val="20"/>
                <w:szCs w:val="20"/>
                <w:lang w:val="en-GB" w:eastAsia="en-GB"/>
              </w:rPr>
            </w:pPr>
            <w:r w:rsidRPr="004831A0">
              <w:rPr>
                <w:color w:val="000000"/>
                <w:sz w:val="20"/>
                <w:szCs w:val="20"/>
                <w:lang w:val="en-GB" w:eastAsia="en-GB"/>
              </w:rPr>
              <w:t>98.4</w:t>
            </w:r>
          </w:p>
        </w:tc>
        <w:tc>
          <w:tcPr>
            <w:tcW w:w="9781" w:type="dxa"/>
            <w:tcBorders>
              <w:top w:val="single" w:sz="4" w:space="0" w:color="auto"/>
              <w:left w:val="nil"/>
              <w:bottom w:val="single" w:sz="4" w:space="0" w:color="auto"/>
              <w:right w:val="single" w:sz="4" w:space="0" w:color="auto"/>
            </w:tcBorders>
            <w:shd w:val="pct10" w:color="auto" w:fill="auto"/>
            <w:vAlign w:val="center"/>
          </w:tcPr>
          <w:p w:rsidR="006F2850" w:rsidRPr="004831A0" w:rsidRDefault="006F2850" w:rsidP="006F2850">
            <w:pPr>
              <w:rPr>
                <w:sz w:val="18"/>
                <w:szCs w:val="18"/>
              </w:rPr>
            </w:pPr>
            <w:r w:rsidRPr="004831A0">
              <w:rPr>
                <w:sz w:val="18"/>
                <w:szCs w:val="18"/>
              </w:rPr>
              <w:t>To lead the overall process of the stocktaking, stakeholder consultation, national target setting and the development of the NBSAP and be responsible for the timely drafting and finalization of the NBSAP. The key tasks are:</w:t>
            </w:r>
          </w:p>
          <w:p w:rsidR="006F2850" w:rsidRPr="004831A0" w:rsidRDefault="006F2850" w:rsidP="0071306B">
            <w:pPr>
              <w:numPr>
                <w:ilvl w:val="0"/>
                <w:numId w:val="18"/>
              </w:numPr>
              <w:ind w:left="360"/>
              <w:jc w:val="both"/>
              <w:rPr>
                <w:sz w:val="18"/>
                <w:szCs w:val="18"/>
              </w:rPr>
            </w:pPr>
            <w:r w:rsidRPr="004831A0">
              <w:rPr>
                <w:sz w:val="18"/>
                <w:szCs w:val="18"/>
              </w:rPr>
              <w:t xml:space="preserve">Serve as team leader for other consultants involved in the NBSAP and be overall responsible for the timely drafting of the </w:t>
            </w:r>
            <w:r w:rsidR="004A6F47" w:rsidRPr="004831A0">
              <w:rPr>
                <w:sz w:val="18"/>
                <w:szCs w:val="18"/>
              </w:rPr>
              <w:t>d</w:t>
            </w:r>
            <w:r w:rsidRPr="004831A0">
              <w:rPr>
                <w:sz w:val="18"/>
                <w:szCs w:val="18"/>
              </w:rPr>
              <w:t>ocument for submission to the CBD Secretariat; strictly adhering to the deadlines agreed to; and ensuring quality control.</w:t>
            </w:r>
          </w:p>
          <w:p w:rsidR="006F2850" w:rsidRPr="004831A0" w:rsidRDefault="006F2850" w:rsidP="0071306B">
            <w:pPr>
              <w:numPr>
                <w:ilvl w:val="0"/>
                <w:numId w:val="18"/>
              </w:numPr>
              <w:ind w:left="360"/>
              <w:rPr>
                <w:sz w:val="18"/>
                <w:szCs w:val="18"/>
              </w:rPr>
            </w:pPr>
            <w:r w:rsidRPr="004831A0">
              <w:rPr>
                <w:sz w:val="18"/>
                <w:szCs w:val="18"/>
              </w:rPr>
              <w:lastRenderedPageBreak/>
              <w:t>Ensure that the inception meeting results in a clear roadmap on the scope of services and project tasks to be accomplished under the guidance of the NBSAP Principal Advisor, key national implementing partners and the UNDP technical staff.</w:t>
            </w:r>
          </w:p>
          <w:p w:rsidR="006F2850" w:rsidRPr="004831A0" w:rsidRDefault="006F2850" w:rsidP="0071306B">
            <w:pPr>
              <w:numPr>
                <w:ilvl w:val="0"/>
                <w:numId w:val="18"/>
              </w:numPr>
              <w:ind w:left="360"/>
              <w:rPr>
                <w:sz w:val="18"/>
                <w:szCs w:val="18"/>
              </w:rPr>
            </w:pPr>
            <w:r w:rsidRPr="004831A0">
              <w:rPr>
                <w:sz w:val="18"/>
                <w:szCs w:val="18"/>
              </w:rPr>
              <w:t>Submit draft and revised versions of all studies and reports of the NBSAP activities to NBSAP Principal Advisor, key national implementing partners and UNDP technical staff, per reporting timelines agreed on or before the inception meeting.</w:t>
            </w:r>
          </w:p>
          <w:p w:rsidR="006F2850" w:rsidRPr="004831A0" w:rsidRDefault="006F2850" w:rsidP="0071306B">
            <w:pPr>
              <w:numPr>
                <w:ilvl w:val="0"/>
                <w:numId w:val="18"/>
              </w:numPr>
              <w:ind w:left="360"/>
              <w:rPr>
                <w:sz w:val="18"/>
                <w:szCs w:val="18"/>
              </w:rPr>
            </w:pPr>
            <w:r w:rsidRPr="004831A0">
              <w:rPr>
                <w:sz w:val="18"/>
                <w:szCs w:val="18"/>
              </w:rPr>
              <w:t>Play a pivotal role in developing a work plan and coordinating the input and outputs of all consultants, as well as overseeing the technical quality of deliverables.</w:t>
            </w:r>
          </w:p>
          <w:p w:rsidR="006F2850" w:rsidRPr="004831A0" w:rsidRDefault="006F2850" w:rsidP="0071306B">
            <w:pPr>
              <w:numPr>
                <w:ilvl w:val="0"/>
                <w:numId w:val="18"/>
              </w:numPr>
              <w:ind w:left="360"/>
              <w:rPr>
                <w:sz w:val="18"/>
                <w:szCs w:val="18"/>
              </w:rPr>
            </w:pPr>
            <w:r w:rsidRPr="004831A0">
              <w:rPr>
                <w:sz w:val="18"/>
                <w:szCs w:val="18"/>
              </w:rPr>
              <w:t>Ensure that all Climate Change-related issues highlighted in the second National Communication to the UNFCCC that affect Biodiversity (Adaptation) or affected by Biodiversity (Mitigation) are integrated and addressed in the final NBSAP.</w:t>
            </w:r>
          </w:p>
          <w:p w:rsidR="006F2850" w:rsidRPr="004831A0" w:rsidRDefault="006F2850" w:rsidP="0071306B">
            <w:pPr>
              <w:numPr>
                <w:ilvl w:val="0"/>
                <w:numId w:val="18"/>
              </w:numPr>
              <w:ind w:left="360"/>
              <w:rPr>
                <w:sz w:val="18"/>
                <w:szCs w:val="18"/>
              </w:rPr>
            </w:pPr>
            <w:r w:rsidRPr="004831A0">
              <w:rPr>
                <w:sz w:val="18"/>
                <w:szCs w:val="18"/>
              </w:rPr>
              <w:t>Ensure that all lessons learnt in the mainstreaming of biodiversity into the production sectors (this includes measures against Invasive Alien Species) are incorporated into the NBSAP.</w:t>
            </w:r>
          </w:p>
          <w:p w:rsidR="006F2850" w:rsidRPr="004831A0" w:rsidRDefault="006F2850" w:rsidP="0071306B">
            <w:pPr>
              <w:numPr>
                <w:ilvl w:val="0"/>
                <w:numId w:val="18"/>
              </w:numPr>
              <w:ind w:left="360"/>
              <w:rPr>
                <w:sz w:val="18"/>
                <w:szCs w:val="18"/>
              </w:rPr>
            </w:pPr>
            <w:r w:rsidRPr="004831A0">
              <w:rPr>
                <w:sz w:val="18"/>
                <w:szCs w:val="18"/>
              </w:rPr>
              <w:t>Identify implementation partners for the undertaking of the various activities and develop an overall implementation plan.</w:t>
            </w:r>
          </w:p>
          <w:p w:rsidR="00FC4080" w:rsidRPr="004831A0" w:rsidRDefault="00FC4080" w:rsidP="0071306B">
            <w:pPr>
              <w:numPr>
                <w:ilvl w:val="0"/>
                <w:numId w:val="18"/>
              </w:numPr>
              <w:ind w:left="360"/>
              <w:rPr>
                <w:sz w:val="18"/>
                <w:szCs w:val="18"/>
              </w:rPr>
            </w:pPr>
            <w:r w:rsidRPr="004831A0">
              <w:rPr>
                <w:sz w:val="18"/>
                <w:szCs w:val="18"/>
              </w:rPr>
              <w:t xml:space="preserve">Lead meetings of the Technical Working Groups, sharing this task with the National NBSAP Consultant. </w:t>
            </w:r>
          </w:p>
          <w:p w:rsidR="006F2850" w:rsidRPr="004831A0" w:rsidRDefault="006F2850" w:rsidP="0071306B">
            <w:pPr>
              <w:numPr>
                <w:ilvl w:val="0"/>
                <w:numId w:val="18"/>
              </w:numPr>
              <w:ind w:left="360"/>
              <w:rPr>
                <w:sz w:val="18"/>
                <w:szCs w:val="18"/>
              </w:rPr>
            </w:pPr>
            <w:r w:rsidRPr="004831A0">
              <w:rPr>
                <w:sz w:val="18"/>
                <w:szCs w:val="18"/>
              </w:rPr>
              <w:t xml:space="preserve">Submit a final draft to the </w:t>
            </w:r>
            <w:r w:rsidR="007C3320" w:rsidRPr="004831A0">
              <w:rPr>
                <w:sz w:val="18"/>
                <w:szCs w:val="18"/>
              </w:rPr>
              <w:t xml:space="preserve">NPD and </w:t>
            </w:r>
            <w:r w:rsidR="004C2E87" w:rsidRPr="004831A0">
              <w:rPr>
                <w:sz w:val="18"/>
                <w:szCs w:val="18"/>
              </w:rPr>
              <w:t>Technical Working Groups</w:t>
            </w:r>
            <w:r w:rsidRPr="004831A0">
              <w:rPr>
                <w:sz w:val="18"/>
                <w:szCs w:val="18"/>
              </w:rPr>
              <w:t xml:space="preserve">, incorporating stakeholder inputs and guidance provided. </w:t>
            </w:r>
          </w:p>
          <w:p w:rsidR="006F2850" w:rsidRPr="004831A0" w:rsidRDefault="006F2850" w:rsidP="006F2850">
            <w:pPr>
              <w:rPr>
                <w:i/>
                <w:color w:val="000000"/>
                <w:sz w:val="18"/>
                <w:szCs w:val="18"/>
              </w:rPr>
            </w:pPr>
            <w:r w:rsidRPr="004831A0">
              <w:rPr>
                <w:i/>
                <w:color w:val="000000"/>
                <w:sz w:val="18"/>
                <w:szCs w:val="18"/>
              </w:rPr>
              <w:t>Contribution to the following deliverables:</w:t>
            </w:r>
          </w:p>
          <w:p w:rsidR="006F2850" w:rsidRPr="004831A0" w:rsidRDefault="006F2850" w:rsidP="0071306B">
            <w:pPr>
              <w:numPr>
                <w:ilvl w:val="0"/>
                <w:numId w:val="16"/>
              </w:numPr>
              <w:rPr>
                <w:bCs/>
                <w:iCs/>
                <w:sz w:val="18"/>
                <w:szCs w:val="20"/>
              </w:rPr>
            </w:pPr>
            <w:r w:rsidRPr="004831A0">
              <w:rPr>
                <w:bCs/>
                <w:iCs/>
                <w:sz w:val="18"/>
                <w:szCs w:val="20"/>
              </w:rPr>
              <w:t xml:space="preserve">Brief Review of the Biodiversity Planning Process in </w:t>
            </w:r>
            <w:r w:rsidR="007C3320" w:rsidRPr="004831A0">
              <w:rPr>
                <w:bCs/>
                <w:iCs/>
                <w:sz w:val="18"/>
                <w:szCs w:val="20"/>
              </w:rPr>
              <w:t>Malaysia</w:t>
            </w:r>
          </w:p>
          <w:p w:rsidR="006F2850" w:rsidRPr="004831A0" w:rsidRDefault="006F2850" w:rsidP="0071306B">
            <w:pPr>
              <w:numPr>
                <w:ilvl w:val="0"/>
                <w:numId w:val="16"/>
              </w:numPr>
              <w:rPr>
                <w:bCs/>
                <w:iCs/>
                <w:sz w:val="18"/>
                <w:szCs w:val="20"/>
              </w:rPr>
            </w:pPr>
            <w:r w:rsidRPr="004831A0">
              <w:rPr>
                <w:bCs/>
                <w:iCs/>
                <w:sz w:val="18"/>
                <w:szCs w:val="20"/>
              </w:rPr>
              <w:t xml:space="preserve">Biodiversity Targets for </w:t>
            </w:r>
            <w:r w:rsidR="007C3320" w:rsidRPr="004831A0">
              <w:rPr>
                <w:bCs/>
                <w:iCs/>
                <w:sz w:val="18"/>
                <w:szCs w:val="20"/>
              </w:rPr>
              <w:t>Malaysia</w:t>
            </w:r>
            <w:r w:rsidRPr="004831A0">
              <w:rPr>
                <w:bCs/>
                <w:iCs/>
                <w:sz w:val="18"/>
                <w:szCs w:val="20"/>
              </w:rPr>
              <w:t>: As part of national efforts to implement the CBD’s Strategic Plan for 2011-2020</w:t>
            </w:r>
          </w:p>
          <w:p w:rsidR="006F2850" w:rsidRPr="004831A0" w:rsidRDefault="006F2850" w:rsidP="0071306B">
            <w:pPr>
              <w:numPr>
                <w:ilvl w:val="0"/>
                <w:numId w:val="16"/>
              </w:numPr>
              <w:rPr>
                <w:bCs/>
                <w:iCs/>
                <w:sz w:val="18"/>
                <w:szCs w:val="20"/>
              </w:rPr>
            </w:pPr>
            <w:r w:rsidRPr="004831A0">
              <w:rPr>
                <w:bCs/>
                <w:iCs/>
                <w:sz w:val="18"/>
                <w:szCs w:val="20"/>
              </w:rPr>
              <w:t xml:space="preserve">Second National Biodiversity Strategy and Action Plan for </w:t>
            </w:r>
            <w:r w:rsidR="007C3320" w:rsidRPr="004831A0">
              <w:rPr>
                <w:bCs/>
                <w:iCs/>
                <w:sz w:val="18"/>
                <w:szCs w:val="20"/>
              </w:rPr>
              <w:t>Malaysia</w:t>
            </w:r>
          </w:p>
          <w:p w:rsidR="006F2850" w:rsidRPr="004831A0" w:rsidRDefault="006F2850" w:rsidP="0071306B">
            <w:pPr>
              <w:numPr>
                <w:ilvl w:val="0"/>
                <w:numId w:val="16"/>
              </w:numPr>
              <w:rPr>
                <w:bCs/>
                <w:iCs/>
                <w:sz w:val="18"/>
                <w:szCs w:val="20"/>
              </w:rPr>
            </w:pPr>
            <w:r w:rsidRPr="004831A0">
              <w:rPr>
                <w:bCs/>
                <w:iCs/>
                <w:sz w:val="18"/>
                <w:szCs w:val="20"/>
              </w:rPr>
              <w:t xml:space="preserve">Sub-product 1: Study on Ecosystem Valuation in </w:t>
            </w:r>
            <w:r w:rsidR="007C3320" w:rsidRPr="004831A0">
              <w:rPr>
                <w:bCs/>
                <w:iCs/>
                <w:sz w:val="18"/>
                <w:szCs w:val="20"/>
              </w:rPr>
              <w:t>Malaysia</w:t>
            </w:r>
          </w:p>
          <w:p w:rsidR="006F2850" w:rsidRPr="004831A0" w:rsidRDefault="006F2850" w:rsidP="0071306B">
            <w:pPr>
              <w:numPr>
                <w:ilvl w:val="0"/>
                <w:numId w:val="16"/>
              </w:numPr>
              <w:rPr>
                <w:bCs/>
                <w:iCs/>
                <w:sz w:val="18"/>
                <w:szCs w:val="18"/>
              </w:rPr>
            </w:pPr>
            <w:r w:rsidRPr="004831A0">
              <w:rPr>
                <w:bCs/>
                <w:iCs/>
                <w:sz w:val="18"/>
                <w:szCs w:val="20"/>
              </w:rPr>
              <w:t>Sub</w:t>
            </w:r>
            <w:r w:rsidRPr="004831A0">
              <w:rPr>
                <w:bCs/>
                <w:iCs/>
                <w:sz w:val="18"/>
                <w:szCs w:val="18"/>
              </w:rPr>
              <w:t xml:space="preserve">-product 2: Study on Advances in Sectoral Mainstreaming of Biodiversity in </w:t>
            </w:r>
            <w:r w:rsidR="007C3320" w:rsidRPr="004831A0">
              <w:rPr>
                <w:bCs/>
                <w:iCs/>
                <w:sz w:val="18"/>
                <w:szCs w:val="18"/>
              </w:rPr>
              <w:t>Malaysia</w:t>
            </w:r>
          </w:p>
          <w:p w:rsidR="006F2850" w:rsidRPr="004831A0" w:rsidRDefault="006F2850" w:rsidP="0071306B">
            <w:pPr>
              <w:numPr>
                <w:ilvl w:val="0"/>
                <w:numId w:val="16"/>
              </w:numPr>
              <w:rPr>
                <w:bCs/>
                <w:iCs/>
                <w:sz w:val="18"/>
                <w:szCs w:val="18"/>
              </w:rPr>
            </w:pPr>
            <w:r w:rsidRPr="004831A0">
              <w:rPr>
                <w:bCs/>
                <w:iCs/>
                <w:sz w:val="18"/>
                <w:szCs w:val="18"/>
              </w:rPr>
              <w:t xml:space="preserve">Sub-product 3: Study on the Incorporation of Challenges and Opportunities linked to Ecosystem-Based Adaptation and Resilience in </w:t>
            </w:r>
            <w:r w:rsidR="007C3320" w:rsidRPr="004831A0">
              <w:rPr>
                <w:bCs/>
                <w:iCs/>
                <w:sz w:val="18"/>
                <w:szCs w:val="18"/>
              </w:rPr>
              <w:t>Malaysia</w:t>
            </w:r>
          </w:p>
          <w:p w:rsidR="006F2850" w:rsidRPr="004831A0" w:rsidRDefault="006F2850" w:rsidP="0071306B">
            <w:pPr>
              <w:numPr>
                <w:ilvl w:val="0"/>
                <w:numId w:val="16"/>
              </w:numPr>
              <w:rPr>
                <w:bCs/>
                <w:iCs/>
                <w:sz w:val="18"/>
                <w:szCs w:val="18"/>
              </w:rPr>
            </w:pPr>
            <w:r w:rsidRPr="004831A0">
              <w:rPr>
                <w:bCs/>
                <w:iCs/>
                <w:sz w:val="18"/>
                <w:szCs w:val="18"/>
              </w:rPr>
              <w:t>Set of ‘straight-forward’ and feasible NBSAP implementation plans, which ensure the effective implementation of the Action Plan contained in the NBSAP</w:t>
            </w:r>
          </w:p>
          <w:p w:rsidR="006F2850" w:rsidRPr="004831A0" w:rsidRDefault="00D37A18" w:rsidP="006F2850">
            <w:pPr>
              <w:rPr>
                <w:sz w:val="18"/>
                <w:szCs w:val="18"/>
              </w:rPr>
            </w:pPr>
            <w:r w:rsidRPr="004831A0">
              <w:rPr>
                <w:i/>
                <w:sz w:val="18"/>
                <w:szCs w:val="18"/>
              </w:rPr>
              <w:t>Qualifications</w:t>
            </w:r>
            <w:r w:rsidR="006F2850" w:rsidRPr="004831A0">
              <w:rPr>
                <w:i/>
                <w:sz w:val="18"/>
                <w:szCs w:val="18"/>
              </w:rPr>
              <w:t xml:space="preserve"> and experience</w:t>
            </w:r>
            <w:r w:rsidR="006F2850" w:rsidRPr="004831A0">
              <w:rPr>
                <w:sz w:val="18"/>
                <w:szCs w:val="18"/>
              </w:rPr>
              <w:t xml:space="preserve">: </w:t>
            </w:r>
          </w:p>
          <w:p w:rsidR="00563C41" w:rsidRPr="004831A0" w:rsidRDefault="00F37649" w:rsidP="006F2850">
            <w:pPr>
              <w:rPr>
                <w:sz w:val="18"/>
                <w:szCs w:val="18"/>
              </w:rPr>
            </w:pPr>
            <w:r w:rsidRPr="004831A0">
              <w:rPr>
                <w:i/>
                <w:sz w:val="18"/>
                <w:szCs w:val="18"/>
              </w:rPr>
              <w:t>Selection criteria:</w:t>
            </w:r>
            <w:r w:rsidRPr="004831A0">
              <w:rPr>
                <w:sz w:val="18"/>
                <w:szCs w:val="18"/>
              </w:rPr>
              <w:t xml:space="preserve"> should have a MA or MSc in Natural Resources Management, with particular background in Biodiversity Conservation. Minimum </w:t>
            </w:r>
            <w:r w:rsidR="00D907EB" w:rsidRPr="004831A0">
              <w:rPr>
                <w:sz w:val="18"/>
                <w:szCs w:val="18"/>
              </w:rPr>
              <w:t>10</w:t>
            </w:r>
            <w:r w:rsidRPr="004831A0">
              <w:rPr>
                <w:sz w:val="18"/>
                <w:szCs w:val="18"/>
              </w:rPr>
              <w:t xml:space="preserve"> years’ experience in national and international natural resources projects in multi-stakeholder settings, in particular concerning Biodiversity Conservation. Prior GEF project experience.</w:t>
            </w:r>
          </w:p>
        </w:tc>
      </w:tr>
      <w:tr w:rsidR="00D31722" w:rsidRPr="004831A0" w:rsidTr="001658C7">
        <w:tc>
          <w:tcPr>
            <w:tcW w:w="2132" w:type="dxa"/>
            <w:tcBorders>
              <w:top w:val="nil"/>
              <w:left w:val="single" w:sz="4" w:space="0" w:color="auto"/>
              <w:bottom w:val="single" w:sz="4" w:space="0" w:color="auto"/>
              <w:right w:val="single" w:sz="4" w:space="0" w:color="auto"/>
            </w:tcBorders>
            <w:shd w:val="clear" w:color="auto" w:fill="auto"/>
            <w:vAlign w:val="center"/>
            <w:hideMark/>
          </w:tcPr>
          <w:p w:rsidR="00FE525B" w:rsidRPr="004831A0" w:rsidRDefault="00D45FA8" w:rsidP="00B61F9D">
            <w:pPr>
              <w:rPr>
                <w:color w:val="000000"/>
                <w:sz w:val="20"/>
                <w:szCs w:val="20"/>
                <w:lang w:val="en-GB" w:eastAsia="en-GB"/>
              </w:rPr>
            </w:pPr>
            <w:r w:rsidRPr="004831A0">
              <w:rPr>
                <w:color w:val="000000"/>
                <w:sz w:val="20"/>
                <w:szCs w:val="20"/>
                <w:lang w:val="en-GB" w:eastAsia="en-GB"/>
              </w:rPr>
              <w:lastRenderedPageBreak/>
              <w:t xml:space="preserve">National </w:t>
            </w:r>
            <w:r w:rsidR="00FE583F" w:rsidRPr="004831A0">
              <w:rPr>
                <w:color w:val="000000"/>
                <w:sz w:val="20"/>
                <w:szCs w:val="20"/>
                <w:lang w:val="en-GB" w:eastAsia="en-GB"/>
              </w:rPr>
              <w:t>NBSAP Consultant</w:t>
            </w:r>
            <w:r w:rsidR="00D97A19" w:rsidRPr="004831A0">
              <w:rPr>
                <w:color w:val="000000"/>
                <w:sz w:val="20"/>
                <w:szCs w:val="20"/>
                <w:lang w:val="en-GB" w:eastAsia="en-GB"/>
              </w:rPr>
              <w:t xml:space="preserve"> </w:t>
            </w:r>
          </w:p>
          <w:p w:rsidR="009F200D" w:rsidRPr="004831A0" w:rsidRDefault="009F200D" w:rsidP="009F200D">
            <w:pPr>
              <w:rPr>
                <w:color w:val="000000"/>
                <w:sz w:val="20"/>
                <w:szCs w:val="20"/>
                <w:lang w:val="en-GB" w:eastAsia="en-GB"/>
              </w:rPr>
            </w:pPr>
            <w:r w:rsidRPr="004831A0">
              <w:rPr>
                <w:color w:val="000000"/>
                <w:sz w:val="20"/>
                <w:szCs w:val="20"/>
                <w:lang w:val="en-GB" w:eastAsia="en-GB"/>
              </w:rPr>
              <w:t>(Partially financed by GEF: US$</w:t>
            </w:r>
            <w:r w:rsidR="00CF4D34" w:rsidRPr="004831A0">
              <w:rPr>
                <w:color w:val="000000"/>
                <w:sz w:val="20"/>
                <w:szCs w:val="20"/>
                <w:lang w:val="en-GB" w:eastAsia="en-GB"/>
              </w:rPr>
              <w:t>40</w:t>
            </w:r>
            <w:r w:rsidRPr="004831A0">
              <w:rPr>
                <w:color w:val="000000"/>
                <w:sz w:val="20"/>
                <w:szCs w:val="20"/>
                <w:lang w:val="en-GB" w:eastAsia="en-GB"/>
              </w:rPr>
              <w:t xml:space="preserve">,000 </w:t>
            </w:r>
          </w:p>
          <w:p w:rsidR="009F200D" w:rsidRPr="004831A0" w:rsidRDefault="009F200D" w:rsidP="009F200D">
            <w:pPr>
              <w:rPr>
                <w:color w:val="000000"/>
                <w:sz w:val="20"/>
                <w:szCs w:val="20"/>
                <w:lang w:val="en-GB" w:eastAsia="en-GB"/>
              </w:rPr>
            </w:pPr>
            <w:r w:rsidRPr="004831A0">
              <w:rPr>
                <w:color w:val="000000"/>
                <w:sz w:val="20"/>
                <w:szCs w:val="20"/>
                <w:lang w:val="en-GB" w:eastAsia="en-GB"/>
              </w:rPr>
              <w:t>Gov: US$40,000)</w:t>
            </w:r>
          </w:p>
          <w:p w:rsidR="009F200D" w:rsidRPr="004831A0" w:rsidRDefault="009F200D" w:rsidP="00B61F9D">
            <w:pPr>
              <w:rPr>
                <w:color w:val="000000"/>
                <w:sz w:val="20"/>
                <w:szCs w:val="20"/>
                <w:lang w:val="en-GB" w:eastAsia="en-GB"/>
              </w:rPr>
            </w:pPr>
          </w:p>
        </w:tc>
        <w:tc>
          <w:tcPr>
            <w:tcW w:w="992" w:type="dxa"/>
            <w:tcBorders>
              <w:top w:val="nil"/>
              <w:left w:val="nil"/>
              <w:bottom w:val="single" w:sz="4" w:space="0" w:color="auto"/>
              <w:right w:val="single" w:sz="4" w:space="0" w:color="auto"/>
            </w:tcBorders>
            <w:shd w:val="clear" w:color="auto" w:fill="auto"/>
            <w:vAlign w:val="center"/>
            <w:hideMark/>
          </w:tcPr>
          <w:p w:rsidR="00FE525B" w:rsidRPr="004831A0" w:rsidRDefault="000B037B" w:rsidP="00FE525B">
            <w:pPr>
              <w:jc w:val="center"/>
              <w:rPr>
                <w:color w:val="000000"/>
                <w:sz w:val="20"/>
                <w:szCs w:val="20"/>
                <w:lang w:val="en-GB" w:eastAsia="en-GB"/>
              </w:rPr>
            </w:pPr>
            <w:r w:rsidRPr="004831A0">
              <w:rPr>
                <w:color w:val="000000"/>
                <w:sz w:val="20"/>
                <w:szCs w:val="20"/>
                <w:lang w:val="en-GB" w:eastAsia="en-GB"/>
              </w:rPr>
              <w:t>2,000</w:t>
            </w:r>
            <w:r w:rsidR="00FE525B" w:rsidRPr="004831A0">
              <w:rPr>
                <w:color w:val="000000"/>
                <w:sz w:val="20"/>
                <w:szCs w:val="20"/>
                <w:lang w:val="en-GB" w:eastAsia="en-GB"/>
              </w:rPr>
              <w:t> </w:t>
            </w:r>
          </w:p>
        </w:tc>
        <w:tc>
          <w:tcPr>
            <w:tcW w:w="1134" w:type="dxa"/>
            <w:tcBorders>
              <w:top w:val="nil"/>
              <w:left w:val="nil"/>
              <w:bottom w:val="single" w:sz="4" w:space="0" w:color="auto"/>
              <w:right w:val="single" w:sz="4" w:space="0" w:color="auto"/>
            </w:tcBorders>
            <w:shd w:val="clear" w:color="auto" w:fill="auto"/>
            <w:vAlign w:val="center"/>
            <w:hideMark/>
          </w:tcPr>
          <w:p w:rsidR="00FE525B" w:rsidRPr="004831A0" w:rsidRDefault="00CF4D34" w:rsidP="004A6F47">
            <w:pPr>
              <w:jc w:val="center"/>
              <w:rPr>
                <w:color w:val="000000"/>
                <w:sz w:val="20"/>
                <w:szCs w:val="20"/>
                <w:lang w:val="en-GB" w:eastAsia="en-GB"/>
              </w:rPr>
            </w:pPr>
            <w:r w:rsidRPr="004831A0">
              <w:rPr>
                <w:color w:val="000000"/>
                <w:sz w:val="20"/>
                <w:szCs w:val="20"/>
                <w:lang w:val="en-GB" w:eastAsia="en-GB"/>
              </w:rPr>
              <w:t>40</w:t>
            </w:r>
          </w:p>
        </w:tc>
        <w:tc>
          <w:tcPr>
            <w:tcW w:w="9781" w:type="dxa"/>
            <w:tcBorders>
              <w:top w:val="nil"/>
              <w:left w:val="nil"/>
              <w:bottom w:val="single" w:sz="4" w:space="0" w:color="auto"/>
              <w:right w:val="single" w:sz="4" w:space="0" w:color="auto"/>
            </w:tcBorders>
            <w:shd w:val="clear" w:color="auto" w:fill="auto"/>
            <w:vAlign w:val="center"/>
            <w:hideMark/>
          </w:tcPr>
          <w:p w:rsidR="00FE583F" w:rsidRPr="004831A0" w:rsidRDefault="00FE583F" w:rsidP="00FE583F">
            <w:pPr>
              <w:rPr>
                <w:sz w:val="18"/>
                <w:szCs w:val="18"/>
              </w:rPr>
            </w:pPr>
            <w:r w:rsidRPr="004831A0">
              <w:rPr>
                <w:sz w:val="18"/>
                <w:szCs w:val="18"/>
              </w:rPr>
              <w:t>To take stock of the success of the existing NBSAP and develop national targets in line with the global Aichi Targets. The key tasks are:</w:t>
            </w:r>
          </w:p>
          <w:p w:rsidR="00FE583F" w:rsidRPr="004831A0" w:rsidRDefault="00FE583F" w:rsidP="0071306B">
            <w:pPr>
              <w:numPr>
                <w:ilvl w:val="0"/>
                <w:numId w:val="17"/>
              </w:numPr>
              <w:rPr>
                <w:sz w:val="18"/>
                <w:szCs w:val="18"/>
              </w:rPr>
            </w:pPr>
            <w:r w:rsidRPr="004831A0">
              <w:rPr>
                <w:sz w:val="18"/>
                <w:szCs w:val="18"/>
              </w:rPr>
              <w:t>Take stock of existing plans, policies and practices in Malaysia that result in biodiversity conservation or loss.</w:t>
            </w:r>
          </w:p>
          <w:p w:rsidR="00FE583F" w:rsidRPr="004831A0" w:rsidRDefault="00FE583F" w:rsidP="0071306B">
            <w:pPr>
              <w:numPr>
                <w:ilvl w:val="0"/>
                <w:numId w:val="17"/>
              </w:numPr>
              <w:rPr>
                <w:sz w:val="18"/>
                <w:szCs w:val="18"/>
              </w:rPr>
            </w:pPr>
            <w:r w:rsidRPr="004831A0">
              <w:rPr>
                <w:sz w:val="18"/>
                <w:szCs w:val="18"/>
              </w:rPr>
              <w:t xml:space="preserve">Identify the root causes of biodiversity loss in Malaysia by first identifying the threat and then the drivers behind the threats. </w:t>
            </w:r>
          </w:p>
          <w:p w:rsidR="00FE583F" w:rsidRPr="004831A0" w:rsidRDefault="00FE583F" w:rsidP="0071306B">
            <w:pPr>
              <w:numPr>
                <w:ilvl w:val="0"/>
                <w:numId w:val="17"/>
              </w:numPr>
              <w:rPr>
                <w:sz w:val="18"/>
                <w:szCs w:val="18"/>
              </w:rPr>
            </w:pPr>
            <w:r w:rsidRPr="004831A0">
              <w:rPr>
                <w:sz w:val="18"/>
                <w:szCs w:val="18"/>
              </w:rPr>
              <w:t xml:space="preserve">Identify the key barriers and challenges in the policy environment to effective biodiversity conservation/sustainable use. </w:t>
            </w:r>
          </w:p>
          <w:p w:rsidR="00FE583F" w:rsidRPr="004831A0" w:rsidRDefault="00FE583F" w:rsidP="0071306B">
            <w:pPr>
              <w:numPr>
                <w:ilvl w:val="0"/>
                <w:numId w:val="17"/>
              </w:numPr>
              <w:rPr>
                <w:sz w:val="18"/>
                <w:szCs w:val="18"/>
              </w:rPr>
            </w:pPr>
            <w:r w:rsidRPr="004831A0">
              <w:rPr>
                <w:sz w:val="18"/>
                <w:szCs w:val="18"/>
              </w:rPr>
              <w:t>Based on existing studies and analyses, identify key gaps in the existing NBSAP.</w:t>
            </w:r>
          </w:p>
          <w:p w:rsidR="00FE583F" w:rsidRPr="004831A0" w:rsidRDefault="00FE583F" w:rsidP="0071306B">
            <w:pPr>
              <w:numPr>
                <w:ilvl w:val="0"/>
                <w:numId w:val="17"/>
              </w:numPr>
              <w:rPr>
                <w:sz w:val="18"/>
                <w:szCs w:val="18"/>
              </w:rPr>
            </w:pPr>
            <w:r w:rsidRPr="004831A0">
              <w:rPr>
                <w:sz w:val="18"/>
                <w:szCs w:val="18"/>
              </w:rPr>
              <w:t>Identify the means to overcome existing barriers and challenges.</w:t>
            </w:r>
          </w:p>
          <w:p w:rsidR="00FE583F" w:rsidRPr="004831A0" w:rsidRDefault="00FE583F" w:rsidP="0071306B">
            <w:pPr>
              <w:numPr>
                <w:ilvl w:val="0"/>
                <w:numId w:val="17"/>
              </w:numPr>
              <w:rPr>
                <w:sz w:val="18"/>
                <w:szCs w:val="18"/>
              </w:rPr>
            </w:pPr>
            <w:r w:rsidRPr="004831A0">
              <w:rPr>
                <w:sz w:val="18"/>
                <w:szCs w:val="18"/>
              </w:rPr>
              <w:t>Develop a stakeholder consultation and participation plan that will ensure that the NBSAP development process is participatory, increasing the likelihood of successful implementation of the NBSAP.</w:t>
            </w:r>
          </w:p>
          <w:p w:rsidR="00FC4080" w:rsidRPr="004831A0" w:rsidRDefault="00FC4080" w:rsidP="00FC4080">
            <w:pPr>
              <w:numPr>
                <w:ilvl w:val="0"/>
                <w:numId w:val="18"/>
              </w:numPr>
              <w:ind w:left="360"/>
              <w:rPr>
                <w:sz w:val="18"/>
                <w:szCs w:val="18"/>
              </w:rPr>
            </w:pPr>
            <w:r w:rsidRPr="004831A0">
              <w:rPr>
                <w:sz w:val="18"/>
                <w:szCs w:val="18"/>
              </w:rPr>
              <w:t xml:space="preserve">Lead meetings of the Technical Working Groups, sharing this task with the BD EA Project Manager. </w:t>
            </w:r>
          </w:p>
          <w:p w:rsidR="00FE583F" w:rsidRPr="004831A0" w:rsidRDefault="00FE583F" w:rsidP="00FE583F">
            <w:pPr>
              <w:rPr>
                <w:i/>
                <w:color w:val="000000"/>
                <w:sz w:val="18"/>
                <w:szCs w:val="18"/>
                <w:lang w:val="en-GB" w:eastAsia="en-GB"/>
              </w:rPr>
            </w:pPr>
            <w:r w:rsidRPr="004831A0">
              <w:rPr>
                <w:i/>
                <w:color w:val="000000"/>
                <w:sz w:val="18"/>
                <w:szCs w:val="18"/>
                <w:lang w:val="en-GB" w:eastAsia="en-GB"/>
              </w:rPr>
              <w:t>Contribution to the following deliverables:</w:t>
            </w:r>
          </w:p>
          <w:p w:rsidR="00FE583F" w:rsidRPr="004831A0" w:rsidRDefault="00FE583F" w:rsidP="0071306B">
            <w:pPr>
              <w:numPr>
                <w:ilvl w:val="0"/>
                <w:numId w:val="16"/>
              </w:numPr>
              <w:rPr>
                <w:bCs/>
                <w:iCs/>
                <w:sz w:val="18"/>
                <w:szCs w:val="20"/>
              </w:rPr>
            </w:pPr>
            <w:r w:rsidRPr="004831A0">
              <w:rPr>
                <w:bCs/>
                <w:iCs/>
                <w:sz w:val="18"/>
                <w:szCs w:val="20"/>
              </w:rPr>
              <w:t>Brief Review of the Biodiversity Planning Process in Malaysia</w:t>
            </w:r>
          </w:p>
          <w:p w:rsidR="00FE583F" w:rsidRPr="004831A0" w:rsidRDefault="00FE583F" w:rsidP="0071306B">
            <w:pPr>
              <w:numPr>
                <w:ilvl w:val="0"/>
                <w:numId w:val="16"/>
              </w:numPr>
              <w:rPr>
                <w:bCs/>
                <w:iCs/>
                <w:sz w:val="18"/>
                <w:szCs w:val="20"/>
              </w:rPr>
            </w:pPr>
            <w:r w:rsidRPr="004831A0">
              <w:rPr>
                <w:bCs/>
                <w:iCs/>
                <w:sz w:val="18"/>
                <w:szCs w:val="20"/>
              </w:rPr>
              <w:t>Second National Biodiversity Strategy and Action Plan for Malaysia</w:t>
            </w:r>
          </w:p>
          <w:p w:rsidR="00FE583F" w:rsidRPr="004831A0" w:rsidRDefault="00FE583F" w:rsidP="0071306B">
            <w:pPr>
              <w:numPr>
                <w:ilvl w:val="0"/>
                <w:numId w:val="16"/>
              </w:numPr>
              <w:rPr>
                <w:bCs/>
                <w:iCs/>
                <w:sz w:val="18"/>
                <w:szCs w:val="20"/>
              </w:rPr>
            </w:pPr>
            <w:r w:rsidRPr="004831A0">
              <w:rPr>
                <w:bCs/>
                <w:iCs/>
                <w:sz w:val="18"/>
                <w:szCs w:val="20"/>
              </w:rPr>
              <w:t>Sub-product 1: Study on Ecosystem Valuation in Malaysia</w:t>
            </w:r>
          </w:p>
          <w:p w:rsidR="00FE583F" w:rsidRPr="004831A0" w:rsidRDefault="00FE583F" w:rsidP="0071306B">
            <w:pPr>
              <w:numPr>
                <w:ilvl w:val="0"/>
                <w:numId w:val="16"/>
              </w:numPr>
              <w:rPr>
                <w:bCs/>
                <w:iCs/>
                <w:sz w:val="18"/>
                <w:szCs w:val="18"/>
              </w:rPr>
            </w:pPr>
            <w:r w:rsidRPr="004831A0">
              <w:rPr>
                <w:bCs/>
                <w:iCs/>
                <w:sz w:val="18"/>
                <w:szCs w:val="20"/>
              </w:rPr>
              <w:t>Sub</w:t>
            </w:r>
            <w:r w:rsidRPr="004831A0">
              <w:rPr>
                <w:bCs/>
                <w:iCs/>
                <w:sz w:val="18"/>
                <w:szCs w:val="18"/>
              </w:rPr>
              <w:t>-product 2: Study on Advances in Sectoral Mainstreaming of Biodiversity in Malaysia</w:t>
            </w:r>
          </w:p>
          <w:p w:rsidR="00FE583F" w:rsidRPr="004831A0" w:rsidRDefault="00FE583F" w:rsidP="0071306B">
            <w:pPr>
              <w:numPr>
                <w:ilvl w:val="0"/>
                <w:numId w:val="16"/>
              </w:numPr>
              <w:rPr>
                <w:bCs/>
                <w:iCs/>
                <w:sz w:val="18"/>
                <w:szCs w:val="18"/>
              </w:rPr>
            </w:pPr>
            <w:r w:rsidRPr="004831A0">
              <w:rPr>
                <w:bCs/>
                <w:iCs/>
                <w:sz w:val="18"/>
                <w:szCs w:val="18"/>
              </w:rPr>
              <w:t>Sub-product 3: Study on the Incorporation of Challenges and Opportun</w:t>
            </w:r>
            <w:r w:rsidR="007B697D" w:rsidRPr="004831A0">
              <w:rPr>
                <w:bCs/>
                <w:iCs/>
                <w:sz w:val="18"/>
                <w:szCs w:val="18"/>
              </w:rPr>
              <w:t xml:space="preserve">ities linked to Ecosystem-Based </w:t>
            </w:r>
            <w:r w:rsidRPr="004831A0">
              <w:rPr>
                <w:bCs/>
                <w:iCs/>
                <w:sz w:val="18"/>
                <w:szCs w:val="18"/>
              </w:rPr>
              <w:t>Adaptation and Resilience in Malaysia</w:t>
            </w:r>
          </w:p>
          <w:p w:rsidR="00FE583F" w:rsidRPr="004831A0" w:rsidRDefault="00FE583F" w:rsidP="0071306B">
            <w:pPr>
              <w:numPr>
                <w:ilvl w:val="0"/>
                <w:numId w:val="16"/>
              </w:numPr>
              <w:rPr>
                <w:bCs/>
                <w:iCs/>
                <w:sz w:val="18"/>
                <w:szCs w:val="18"/>
              </w:rPr>
            </w:pPr>
            <w:r w:rsidRPr="004831A0">
              <w:rPr>
                <w:bCs/>
                <w:iCs/>
                <w:sz w:val="18"/>
                <w:szCs w:val="18"/>
              </w:rPr>
              <w:t>Sub-product 4: Development of a</w:t>
            </w:r>
            <w:r w:rsidR="00344C57" w:rsidRPr="004831A0">
              <w:rPr>
                <w:bCs/>
                <w:iCs/>
                <w:sz w:val="18"/>
                <w:szCs w:val="18"/>
              </w:rPr>
              <w:t>n updated</w:t>
            </w:r>
            <w:r w:rsidRPr="004831A0">
              <w:rPr>
                <w:bCs/>
                <w:iCs/>
                <w:sz w:val="18"/>
                <w:szCs w:val="18"/>
              </w:rPr>
              <w:t xml:space="preserve"> PoWPA Action Plan to achieve </w:t>
            </w:r>
            <w:r w:rsidR="00620491" w:rsidRPr="004831A0">
              <w:rPr>
                <w:bCs/>
                <w:iCs/>
                <w:sz w:val="18"/>
                <w:szCs w:val="18"/>
              </w:rPr>
              <w:t xml:space="preserve">key </w:t>
            </w:r>
            <w:r w:rsidRPr="004831A0">
              <w:rPr>
                <w:bCs/>
                <w:iCs/>
                <w:sz w:val="18"/>
                <w:szCs w:val="18"/>
              </w:rPr>
              <w:t>Aichi Targets.</w:t>
            </w:r>
          </w:p>
          <w:p w:rsidR="00FE525B" w:rsidRPr="004831A0" w:rsidRDefault="00FE583F" w:rsidP="00432829">
            <w:pPr>
              <w:jc w:val="both"/>
              <w:rPr>
                <w:sz w:val="18"/>
                <w:szCs w:val="18"/>
              </w:rPr>
            </w:pPr>
            <w:r w:rsidRPr="004831A0">
              <w:rPr>
                <w:i/>
                <w:sz w:val="18"/>
                <w:szCs w:val="18"/>
              </w:rPr>
              <w:t>Selection criteria</w:t>
            </w:r>
            <w:r w:rsidRPr="004831A0">
              <w:rPr>
                <w:sz w:val="18"/>
                <w:szCs w:val="18"/>
              </w:rPr>
              <w:t>: should have an advanced university degree in environmental</w:t>
            </w:r>
            <w:r w:rsidR="00DF7433" w:rsidRPr="004831A0">
              <w:rPr>
                <w:sz w:val="18"/>
                <w:szCs w:val="18"/>
              </w:rPr>
              <w:t>/natural resources</w:t>
            </w:r>
            <w:r w:rsidRPr="004831A0">
              <w:rPr>
                <w:sz w:val="18"/>
                <w:szCs w:val="18"/>
              </w:rPr>
              <w:t xml:space="preserve"> management</w:t>
            </w:r>
            <w:r w:rsidR="00432829" w:rsidRPr="004831A0">
              <w:rPr>
                <w:sz w:val="18"/>
                <w:szCs w:val="18"/>
              </w:rPr>
              <w:t>, public policy</w:t>
            </w:r>
            <w:r w:rsidRPr="004831A0">
              <w:rPr>
                <w:sz w:val="18"/>
                <w:szCs w:val="18"/>
              </w:rPr>
              <w:t xml:space="preserve"> or r</w:t>
            </w:r>
            <w:r w:rsidR="00DF7433" w:rsidRPr="004831A0">
              <w:rPr>
                <w:sz w:val="18"/>
                <w:szCs w:val="18"/>
              </w:rPr>
              <w:t>elated field with a minimum of 10</w:t>
            </w:r>
            <w:r w:rsidRPr="004831A0">
              <w:rPr>
                <w:sz w:val="18"/>
                <w:szCs w:val="18"/>
              </w:rPr>
              <w:t xml:space="preserve"> years </w:t>
            </w:r>
            <w:r w:rsidR="00DF7433" w:rsidRPr="004831A0">
              <w:rPr>
                <w:sz w:val="18"/>
                <w:szCs w:val="18"/>
              </w:rPr>
              <w:t>technical</w:t>
            </w:r>
            <w:r w:rsidRPr="004831A0">
              <w:rPr>
                <w:sz w:val="18"/>
                <w:szCs w:val="18"/>
              </w:rPr>
              <w:t xml:space="preserve"> experience at a senior level. </w:t>
            </w:r>
            <w:r w:rsidR="009B2BB7" w:rsidRPr="004831A0">
              <w:rPr>
                <w:sz w:val="18"/>
                <w:szCs w:val="18"/>
              </w:rPr>
              <w:t xml:space="preserve">Proven track record of drafting relevant materials in the biodiversity/ecosystem based adaptation areas (publications, reports and related documentation). Proven ability to collect, verify </w:t>
            </w:r>
            <w:r w:rsidR="009B2BB7" w:rsidRPr="004831A0">
              <w:rPr>
                <w:sz w:val="18"/>
                <w:szCs w:val="18"/>
              </w:rPr>
              <w:lastRenderedPageBreak/>
              <w:t xml:space="preserve">and analyze information, and to finish and present work with a high degree of accuracy and technical quality. </w:t>
            </w:r>
            <w:r w:rsidRPr="004831A0">
              <w:rPr>
                <w:sz w:val="18"/>
                <w:szCs w:val="18"/>
              </w:rPr>
              <w:t>Knowledge and understanding of the relevant UN Convention, the existing NBSAP and environmental issues in Malaysia are essential.</w:t>
            </w:r>
          </w:p>
          <w:p w:rsidR="007D0540" w:rsidRPr="004831A0" w:rsidRDefault="007D0540" w:rsidP="00432829">
            <w:pPr>
              <w:jc w:val="both"/>
              <w:rPr>
                <w:color w:val="000000"/>
                <w:sz w:val="20"/>
                <w:szCs w:val="20"/>
                <w:lang w:val="en-GB" w:eastAsia="en-GB"/>
              </w:rPr>
            </w:pPr>
          </w:p>
        </w:tc>
      </w:tr>
      <w:tr w:rsidR="001F20BE" w:rsidRPr="004831A0" w:rsidTr="00FF5609">
        <w:tc>
          <w:tcPr>
            <w:tcW w:w="2132"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1F20BE" w:rsidRPr="004831A0" w:rsidRDefault="004E71E1" w:rsidP="004E71E1">
            <w:pPr>
              <w:rPr>
                <w:color w:val="000000"/>
                <w:sz w:val="20"/>
                <w:szCs w:val="20"/>
                <w:lang w:val="en-GB" w:eastAsia="en-GB"/>
              </w:rPr>
            </w:pPr>
            <w:r w:rsidRPr="004831A0">
              <w:rPr>
                <w:color w:val="000000"/>
                <w:sz w:val="20"/>
                <w:szCs w:val="20"/>
                <w:lang w:val="en-GB" w:eastAsia="en-GB"/>
              </w:rPr>
              <w:lastRenderedPageBreak/>
              <w:t>Policy, Institutional and Capacity Development</w:t>
            </w:r>
            <w:r w:rsidR="001F20BE" w:rsidRPr="004831A0">
              <w:rPr>
                <w:color w:val="000000"/>
                <w:sz w:val="20"/>
                <w:szCs w:val="20"/>
                <w:lang w:val="en-GB" w:eastAsia="en-GB"/>
              </w:rPr>
              <w:t xml:space="preserve"> Specialist</w:t>
            </w:r>
          </w:p>
          <w:p w:rsidR="009F200D" w:rsidRPr="004831A0" w:rsidRDefault="009F200D" w:rsidP="009F200D">
            <w:pPr>
              <w:rPr>
                <w:color w:val="000000"/>
                <w:sz w:val="20"/>
                <w:szCs w:val="20"/>
                <w:lang w:val="en-GB" w:eastAsia="en-GB"/>
              </w:rPr>
            </w:pPr>
            <w:r w:rsidRPr="004831A0">
              <w:rPr>
                <w:color w:val="000000"/>
                <w:sz w:val="20"/>
                <w:szCs w:val="20"/>
                <w:lang w:val="en-GB" w:eastAsia="en-GB"/>
              </w:rPr>
              <w:t>(</w:t>
            </w:r>
            <w:r w:rsidR="00FF5609" w:rsidRPr="004831A0">
              <w:rPr>
                <w:color w:val="000000"/>
                <w:sz w:val="20"/>
                <w:szCs w:val="20"/>
                <w:lang w:val="en-GB" w:eastAsia="en-GB"/>
              </w:rPr>
              <w:t>Not</w:t>
            </w:r>
            <w:r w:rsidRPr="004831A0">
              <w:rPr>
                <w:color w:val="000000"/>
                <w:sz w:val="20"/>
                <w:szCs w:val="20"/>
                <w:lang w:val="en-GB" w:eastAsia="en-GB"/>
              </w:rPr>
              <w:t xml:space="preserve"> financed by GEF</w:t>
            </w:r>
            <w:r w:rsidR="004E6013" w:rsidRPr="004831A0">
              <w:rPr>
                <w:color w:val="000000"/>
                <w:sz w:val="20"/>
                <w:szCs w:val="20"/>
                <w:lang w:val="en-GB" w:eastAsia="en-GB"/>
              </w:rPr>
              <w:t>,</w:t>
            </w:r>
            <w:r w:rsidR="00FF5609" w:rsidRPr="004831A0">
              <w:rPr>
                <w:color w:val="000000"/>
                <w:sz w:val="20"/>
                <w:szCs w:val="20"/>
                <w:lang w:val="en-GB" w:eastAsia="en-GB"/>
              </w:rPr>
              <w:t xml:space="preserve"> but with </w:t>
            </w:r>
            <w:r w:rsidRPr="004831A0">
              <w:rPr>
                <w:color w:val="000000"/>
                <w:sz w:val="20"/>
                <w:szCs w:val="20"/>
                <w:lang w:val="en-GB" w:eastAsia="en-GB"/>
              </w:rPr>
              <w:t>UNDP</w:t>
            </w:r>
            <w:r w:rsidR="00FF5609" w:rsidRPr="004831A0">
              <w:rPr>
                <w:color w:val="000000"/>
                <w:sz w:val="20"/>
                <w:szCs w:val="20"/>
                <w:lang w:val="en-GB" w:eastAsia="en-GB"/>
              </w:rPr>
              <w:t xml:space="preserve"> co-financing</w:t>
            </w:r>
            <w:r w:rsidRPr="004831A0">
              <w:rPr>
                <w:color w:val="000000"/>
                <w:sz w:val="20"/>
                <w:szCs w:val="20"/>
                <w:lang w:val="en-GB" w:eastAsia="en-GB"/>
              </w:rPr>
              <w:t>)</w:t>
            </w:r>
          </w:p>
          <w:p w:rsidR="009F200D" w:rsidRPr="004831A0" w:rsidRDefault="009F200D" w:rsidP="004E71E1">
            <w:pPr>
              <w:rPr>
                <w:color w:val="000000"/>
                <w:sz w:val="20"/>
                <w:szCs w:val="20"/>
                <w:lang w:val="en-GB" w:eastAsia="en-GB"/>
              </w:rPr>
            </w:pPr>
          </w:p>
        </w:tc>
        <w:tc>
          <w:tcPr>
            <w:tcW w:w="992" w:type="dxa"/>
            <w:tcBorders>
              <w:top w:val="nil"/>
              <w:left w:val="nil"/>
              <w:bottom w:val="single" w:sz="4" w:space="0" w:color="auto"/>
              <w:right w:val="single" w:sz="4" w:space="0" w:color="auto"/>
            </w:tcBorders>
            <w:shd w:val="clear" w:color="auto" w:fill="D9D9D9" w:themeFill="background1" w:themeFillShade="D9"/>
            <w:vAlign w:val="center"/>
          </w:tcPr>
          <w:p w:rsidR="001F20BE" w:rsidRPr="004831A0" w:rsidRDefault="004E54AF" w:rsidP="00FE525B">
            <w:pPr>
              <w:jc w:val="center"/>
              <w:rPr>
                <w:color w:val="000000"/>
                <w:sz w:val="20"/>
                <w:szCs w:val="20"/>
                <w:lang w:val="en-GB" w:eastAsia="en-GB"/>
              </w:rPr>
            </w:pPr>
            <w:r w:rsidRPr="004831A0">
              <w:rPr>
                <w:color w:val="000000"/>
                <w:sz w:val="20"/>
                <w:szCs w:val="20"/>
                <w:lang w:val="en-GB" w:eastAsia="en-GB"/>
              </w:rPr>
              <w:t>2,000</w:t>
            </w:r>
          </w:p>
        </w:tc>
        <w:tc>
          <w:tcPr>
            <w:tcW w:w="1134" w:type="dxa"/>
            <w:tcBorders>
              <w:top w:val="nil"/>
              <w:left w:val="nil"/>
              <w:bottom w:val="single" w:sz="4" w:space="0" w:color="auto"/>
              <w:right w:val="single" w:sz="4" w:space="0" w:color="auto"/>
            </w:tcBorders>
            <w:shd w:val="clear" w:color="auto" w:fill="D9D9D9" w:themeFill="background1" w:themeFillShade="D9"/>
            <w:vAlign w:val="center"/>
          </w:tcPr>
          <w:p w:rsidR="001F20BE" w:rsidRPr="004831A0" w:rsidRDefault="00B74EC2" w:rsidP="004A6F47">
            <w:pPr>
              <w:jc w:val="center"/>
              <w:rPr>
                <w:color w:val="000000"/>
                <w:sz w:val="20"/>
                <w:szCs w:val="20"/>
                <w:lang w:val="en-GB" w:eastAsia="en-GB"/>
              </w:rPr>
            </w:pPr>
            <w:r w:rsidRPr="004831A0">
              <w:rPr>
                <w:color w:val="000000"/>
                <w:sz w:val="20"/>
                <w:szCs w:val="20"/>
                <w:lang w:val="en-GB" w:eastAsia="en-GB"/>
              </w:rPr>
              <w:t>3</w:t>
            </w:r>
            <w:r w:rsidR="00FF5609" w:rsidRPr="004831A0">
              <w:rPr>
                <w:color w:val="000000"/>
                <w:sz w:val="20"/>
                <w:szCs w:val="20"/>
                <w:lang w:val="en-GB" w:eastAsia="en-GB"/>
              </w:rPr>
              <w:t>0</w:t>
            </w:r>
          </w:p>
        </w:tc>
        <w:tc>
          <w:tcPr>
            <w:tcW w:w="9781" w:type="dxa"/>
            <w:tcBorders>
              <w:top w:val="nil"/>
              <w:left w:val="nil"/>
              <w:bottom w:val="single" w:sz="4" w:space="0" w:color="auto"/>
              <w:right w:val="single" w:sz="4" w:space="0" w:color="auto"/>
            </w:tcBorders>
            <w:shd w:val="clear" w:color="auto" w:fill="D9D9D9" w:themeFill="background1" w:themeFillShade="D9"/>
            <w:vAlign w:val="center"/>
          </w:tcPr>
          <w:p w:rsidR="001F20BE" w:rsidRPr="004831A0" w:rsidRDefault="004E71E1" w:rsidP="004B44A4">
            <w:pPr>
              <w:contextualSpacing/>
              <w:rPr>
                <w:sz w:val="18"/>
                <w:szCs w:val="18"/>
              </w:rPr>
            </w:pPr>
            <w:r w:rsidRPr="004831A0">
              <w:rPr>
                <w:sz w:val="18"/>
                <w:szCs w:val="18"/>
              </w:rPr>
              <w:t xml:space="preserve">The consultant will be responsible for </w:t>
            </w:r>
            <w:r w:rsidR="000C69F6" w:rsidRPr="004831A0">
              <w:rPr>
                <w:sz w:val="18"/>
                <w:szCs w:val="18"/>
              </w:rPr>
              <w:t>the outputs under Components 1, 2 and 3.</w:t>
            </w:r>
            <w:r w:rsidR="002C6F60" w:rsidRPr="004831A0">
              <w:rPr>
                <w:sz w:val="18"/>
                <w:szCs w:val="18"/>
              </w:rPr>
              <w:t xml:space="preserve"> The key tasks are:</w:t>
            </w:r>
          </w:p>
          <w:p w:rsidR="000C69F6" w:rsidRPr="004831A0" w:rsidRDefault="002C6F60" w:rsidP="0071306B">
            <w:pPr>
              <w:pStyle w:val="ListParagraph"/>
              <w:numPr>
                <w:ilvl w:val="0"/>
                <w:numId w:val="36"/>
              </w:numPr>
              <w:ind w:left="317" w:hanging="283"/>
              <w:jc w:val="both"/>
              <w:rPr>
                <w:sz w:val="18"/>
                <w:szCs w:val="18"/>
              </w:rPr>
            </w:pPr>
            <w:r w:rsidRPr="004831A0">
              <w:rPr>
                <w:sz w:val="18"/>
                <w:szCs w:val="18"/>
              </w:rPr>
              <w:t>Take</w:t>
            </w:r>
            <w:r w:rsidR="000C69F6" w:rsidRPr="004831A0">
              <w:rPr>
                <w:sz w:val="18"/>
                <w:szCs w:val="18"/>
              </w:rPr>
              <w:t xml:space="preserve"> stock</w:t>
            </w:r>
            <w:r w:rsidRPr="004831A0">
              <w:rPr>
                <w:sz w:val="18"/>
                <w:szCs w:val="18"/>
              </w:rPr>
              <w:t xml:space="preserve"> of</w:t>
            </w:r>
            <w:r w:rsidR="000C69F6" w:rsidRPr="004831A0">
              <w:rPr>
                <w:sz w:val="18"/>
                <w:szCs w:val="18"/>
              </w:rPr>
              <w:t xml:space="preserve"> </w:t>
            </w:r>
            <w:r w:rsidRPr="004831A0">
              <w:rPr>
                <w:sz w:val="18"/>
                <w:szCs w:val="18"/>
              </w:rPr>
              <w:t>and analyse</w:t>
            </w:r>
            <w:r w:rsidR="000C69F6" w:rsidRPr="004831A0">
              <w:rPr>
                <w:sz w:val="18"/>
                <w:szCs w:val="18"/>
              </w:rPr>
              <w:t xml:space="preserve"> existing policies</w:t>
            </w:r>
            <w:r w:rsidRPr="004831A0">
              <w:rPr>
                <w:sz w:val="18"/>
                <w:szCs w:val="18"/>
              </w:rPr>
              <w:t>, legal and institutional framework</w:t>
            </w:r>
            <w:r w:rsidR="000C69F6" w:rsidRPr="004831A0">
              <w:rPr>
                <w:sz w:val="18"/>
                <w:szCs w:val="18"/>
              </w:rPr>
              <w:t xml:space="preserve"> and </w:t>
            </w:r>
            <w:r w:rsidRPr="004831A0">
              <w:rPr>
                <w:sz w:val="18"/>
                <w:szCs w:val="18"/>
              </w:rPr>
              <w:t>operating practices.</w:t>
            </w:r>
          </w:p>
          <w:p w:rsidR="00E60591" w:rsidRPr="004831A0" w:rsidRDefault="002C6F60" w:rsidP="0071306B">
            <w:pPr>
              <w:pStyle w:val="ListParagraph"/>
              <w:numPr>
                <w:ilvl w:val="0"/>
                <w:numId w:val="36"/>
              </w:numPr>
              <w:ind w:left="317" w:hanging="283"/>
              <w:jc w:val="both"/>
              <w:rPr>
                <w:sz w:val="18"/>
                <w:szCs w:val="18"/>
              </w:rPr>
            </w:pPr>
            <w:r w:rsidRPr="004831A0">
              <w:rPr>
                <w:sz w:val="18"/>
                <w:szCs w:val="18"/>
              </w:rPr>
              <w:t>Prepare a report for stakeholder consultations at national and sub-national level.</w:t>
            </w:r>
          </w:p>
          <w:p w:rsidR="000C69F6" w:rsidRPr="004831A0" w:rsidRDefault="00E60591" w:rsidP="0071306B">
            <w:pPr>
              <w:pStyle w:val="ListParagraph"/>
              <w:numPr>
                <w:ilvl w:val="0"/>
                <w:numId w:val="36"/>
              </w:numPr>
              <w:ind w:left="317" w:hanging="283"/>
              <w:jc w:val="both"/>
              <w:rPr>
                <w:sz w:val="18"/>
                <w:szCs w:val="18"/>
              </w:rPr>
            </w:pPr>
            <w:r w:rsidRPr="004831A0">
              <w:rPr>
                <w:sz w:val="18"/>
                <w:szCs w:val="18"/>
              </w:rPr>
              <w:t>Recommend priority actions to strengthen existing policies, legal and institutional framework for biodiversity.</w:t>
            </w:r>
          </w:p>
          <w:p w:rsidR="00E60591" w:rsidRPr="004831A0" w:rsidRDefault="00E60591" w:rsidP="0071306B">
            <w:pPr>
              <w:pStyle w:val="ListParagraph"/>
              <w:numPr>
                <w:ilvl w:val="0"/>
                <w:numId w:val="36"/>
              </w:numPr>
              <w:ind w:left="317" w:hanging="283"/>
              <w:jc w:val="both"/>
              <w:rPr>
                <w:sz w:val="18"/>
                <w:szCs w:val="18"/>
              </w:rPr>
            </w:pPr>
            <w:r w:rsidRPr="004831A0">
              <w:rPr>
                <w:sz w:val="18"/>
                <w:szCs w:val="18"/>
              </w:rPr>
              <w:t>Conduct capacity needs assessment including technology needs.</w:t>
            </w:r>
          </w:p>
          <w:p w:rsidR="00E60591" w:rsidRPr="004831A0" w:rsidRDefault="00E60591" w:rsidP="0071306B">
            <w:pPr>
              <w:pStyle w:val="ListParagraph"/>
              <w:numPr>
                <w:ilvl w:val="0"/>
                <w:numId w:val="36"/>
              </w:numPr>
              <w:ind w:left="317" w:hanging="283"/>
              <w:jc w:val="both"/>
              <w:rPr>
                <w:sz w:val="18"/>
                <w:szCs w:val="18"/>
              </w:rPr>
            </w:pPr>
            <w:r w:rsidRPr="004831A0">
              <w:rPr>
                <w:sz w:val="18"/>
                <w:szCs w:val="18"/>
              </w:rPr>
              <w:t>Prepare an updated capacity action plan for biodiversity</w:t>
            </w:r>
          </w:p>
          <w:p w:rsidR="00E60591" w:rsidRPr="004831A0" w:rsidRDefault="00E60591" w:rsidP="00E60591">
            <w:pPr>
              <w:rPr>
                <w:i/>
                <w:color w:val="000000"/>
                <w:sz w:val="18"/>
                <w:szCs w:val="18"/>
                <w:lang w:val="en-GB" w:eastAsia="en-GB"/>
              </w:rPr>
            </w:pPr>
            <w:r w:rsidRPr="004831A0">
              <w:rPr>
                <w:i/>
                <w:color w:val="000000"/>
                <w:sz w:val="18"/>
                <w:szCs w:val="18"/>
                <w:lang w:val="en-GB" w:eastAsia="en-GB"/>
              </w:rPr>
              <w:t>Contribution to the following deliverables:</w:t>
            </w:r>
          </w:p>
          <w:p w:rsidR="00E60591" w:rsidRPr="004831A0" w:rsidRDefault="00E60591" w:rsidP="0071306B">
            <w:pPr>
              <w:numPr>
                <w:ilvl w:val="0"/>
                <w:numId w:val="16"/>
              </w:numPr>
              <w:rPr>
                <w:bCs/>
                <w:iCs/>
                <w:sz w:val="18"/>
                <w:szCs w:val="18"/>
              </w:rPr>
            </w:pPr>
            <w:r w:rsidRPr="004831A0">
              <w:rPr>
                <w:bCs/>
                <w:iCs/>
                <w:sz w:val="18"/>
                <w:szCs w:val="18"/>
              </w:rPr>
              <w:t>Brief Review of the Biodiversity Planning Process in Malaysia</w:t>
            </w:r>
          </w:p>
          <w:p w:rsidR="00E60591" w:rsidRPr="004831A0" w:rsidRDefault="00E60591" w:rsidP="0071306B">
            <w:pPr>
              <w:numPr>
                <w:ilvl w:val="0"/>
                <w:numId w:val="16"/>
              </w:numPr>
              <w:jc w:val="both"/>
              <w:rPr>
                <w:bCs/>
                <w:iCs/>
                <w:sz w:val="18"/>
                <w:szCs w:val="18"/>
              </w:rPr>
            </w:pPr>
            <w:r w:rsidRPr="004831A0">
              <w:rPr>
                <w:bCs/>
                <w:iCs/>
                <w:sz w:val="18"/>
                <w:szCs w:val="18"/>
              </w:rPr>
              <w:t>Biodiversity Targets for Malaysia that are aligned with the national and sub-national contexts: As part of national efforts to implement the CBD’s Strategic Plan for 2011-2020</w:t>
            </w:r>
          </w:p>
          <w:p w:rsidR="00E60591" w:rsidRPr="004831A0" w:rsidRDefault="00E60591" w:rsidP="0071306B">
            <w:pPr>
              <w:numPr>
                <w:ilvl w:val="0"/>
                <w:numId w:val="16"/>
              </w:numPr>
              <w:rPr>
                <w:bCs/>
                <w:iCs/>
                <w:sz w:val="18"/>
                <w:szCs w:val="20"/>
              </w:rPr>
            </w:pPr>
            <w:r w:rsidRPr="004831A0">
              <w:rPr>
                <w:bCs/>
                <w:iCs/>
                <w:sz w:val="18"/>
                <w:szCs w:val="20"/>
              </w:rPr>
              <w:t>Second National Biodiversity Strategy and Action Plan for Malaysia</w:t>
            </w:r>
          </w:p>
          <w:p w:rsidR="00E60591" w:rsidRPr="004831A0" w:rsidRDefault="00E60591" w:rsidP="0071306B">
            <w:pPr>
              <w:numPr>
                <w:ilvl w:val="0"/>
                <w:numId w:val="16"/>
              </w:numPr>
              <w:rPr>
                <w:bCs/>
                <w:iCs/>
                <w:sz w:val="18"/>
                <w:szCs w:val="18"/>
              </w:rPr>
            </w:pPr>
            <w:r w:rsidRPr="004831A0">
              <w:rPr>
                <w:bCs/>
                <w:iCs/>
                <w:sz w:val="18"/>
                <w:szCs w:val="20"/>
              </w:rPr>
              <w:t>Sub</w:t>
            </w:r>
            <w:r w:rsidRPr="004831A0">
              <w:rPr>
                <w:bCs/>
                <w:iCs/>
                <w:sz w:val="18"/>
                <w:szCs w:val="18"/>
              </w:rPr>
              <w:t>-product 2: Study on Advances in Sectoral Mainstreaming of Biodiversity in Malaysia</w:t>
            </w:r>
          </w:p>
          <w:p w:rsidR="000C69F6" w:rsidRPr="004831A0" w:rsidRDefault="00E60591" w:rsidP="0071306B">
            <w:pPr>
              <w:numPr>
                <w:ilvl w:val="0"/>
                <w:numId w:val="16"/>
              </w:numPr>
              <w:rPr>
                <w:bCs/>
                <w:iCs/>
                <w:sz w:val="18"/>
                <w:szCs w:val="18"/>
              </w:rPr>
            </w:pPr>
            <w:r w:rsidRPr="004831A0">
              <w:rPr>
                <w:bCs/>
                <w:iCs/>
                <w:sz w:val="18"/>
                <w:szCs w:val="18"/>
              </w:rPr>
              <w:t>Set of ‘straight-forward’ and feasible NBSAP implementation plans, which ensure the effective implementation of the Action Plan contained in the NBSAP</w:t>
            </w:r>
          </w:p>
          <w:p w:rsidR="00E60591" w:rsidRPr="004831A0" w:rsidRDefault="00E60591" w:rsidP="004D38AB">
            <w:pPr>
              <w:jc w:val="both"/>
              <w:rPr>
                <w:sz w:val="18"/>
                <w:szCs w:val="18"/>
              </w:rPr>
            </w:pPr>
            <w:r w:rsidRPr="004831A0">
              <w:rPr>
                <w:i/>
                <w:color w:val="000000"/>
                <w:sz w:val="18"/>
                <w:szCs w:val="18"/>
                <w:lang w:val="en-GB" w:eastAsia="en-GB"/>
              </w:rPr>
              <w:t>Selection criteria:</w:t>
            </w:r>
            <w:r w:rsidRPr="004831A0">
              <w:rPr>
                <w:color w:val="000000"/>
                <w:sz w:val="18"/>
                <w:szCs w:val="18"/>
                <w:lang w:val="en-GB" w:eastAsia="en-GB"/>
              </w:rPr>
              <w:t xml:space="preserve"> should have a</w:t>
            </w:r>
            <w:r w:rsidR="00275F4C" w:rsidRPr="004831A0">
              <w:rPr>
                <w:color w:val="000000"/>
                <w:sz w:val="18"/>
                <w:szCs w:val="18"/>
                <w:lang w:val="en-GB" w:eastAsia="en-GB"/>
              </w:rPr>
              <w:t xml:space="preserve"> Master’s</w:t>
            </w:r>
            <w:r w:rsidRPr="004831A0">
              <w:rPr>
                <w:color w:val="000000"/>
                <w:sz w:val="18"/>
                <w:szCs w:val="18"/>
                <w:lang w:val="en-GB" w:eastAsia="en-GB"/>
              </w:rPr>
              <w:t xml:space="preserve"> degree (MSc) in </w:t>
            </w:r>
            <w:r w:rsidR="00275F4C" w:rsidRPr="004831A0">
              <w:rPr>
                <w:color w:val="000000"/>
                <w:sz w:val="18"/>
                <w:szCs w:val="18"/>
                <w:lang w:val="en-GB" w:eastAsia="en-GB"/>
              </w:rPr>
              <w:t>public policy or administration</w:t>
            </w:r>
            <w:r w:rsidRPr="004831A0">
              <w:rPr>
                <w:color w:val="000000"/>
                <w:sz w:val="18"/>
                <w:szCs w:val="18"/>
                <w:lang w:val="en-GB" w:eastAsia="en-GB"/>
              </w:rPr>
              <w:t xml:space="preserve">, with a specialization in </w:t>
            </w:r>
            <w:r w:rsidR="00275F4C" w:rsidRPr="004831A0">
              <w:rPr>
                <w:color w:val="000000"/>
                <w:sz w:val="18"/>
                <w:szCs w:val="18"/>
                <w:lang w:val="en-GB" w:eastAsia="en-GB"/>
              </w:rPr>
              <w:t>environmental policy</w:t>
            </w:r>
            <w:r w:rsidRPr="004831A0">
              <w:rPr>
                <w:color w:val="000000"/>
                <w:sz w:val="18"/>
                <w:szCs w:val="18"/>
                <w:lang w:val="en-GB" w:eastAsia="en-GB"/>
              </w:rPr>
              <w:t xml:space="preserve">. </w:t>
            </w:r>
            <w:r w:rsidR="004D38AB" w:rsidRPr="004831A0">
              <w:rPr>
                <w:color w:val="000000"/>
                <w:sz w:val="18"/>
                <w:szCs w:val="18"/>
                <w:lang w:val="en-GB" w:eastAsia="en-GB"/>
              </w:rPr>
              <w:t>At least 8 years of e</w:t>
            </w:r>
            <w:r w:rsidRPr="004831A0">
              <w:rPr>
                <w:color w:val="000000"/>
                <w:sz w:val="18"/>
                <w:szCs w:val="18"/>
                <w:lang w:val="en-GB" w:eastAsia="en-GB"/>
              </w:rPr>
              <w:t xml:space="preserve">xperience in </w:t>
            </w:r>
            <w:r w:rsidR="00275F4C" w:rsidRPr="004831A0">
              <w:rPr>
                <w:color w:val="000000"/>
                <w:sz w:val="18"/>
                <w:szCs w:val="18"/>
                <w:lang w:val="en-GB" w:eastAsia="en-GB"/>
              </w:rPr>
              <w:t>p</w:t>
            </w:r>
            <w:r w:rsidR="00022BF8" w:rsidRPr="004831A0">
              <w:rPr>
                <w:color w:val="000000"/>
                <w:sz w:val="18"/>
                <w:szCs w:val="18"/>
                <w:lang w:val="en-GB" w:eastAsia="en-GB"/>
              </w:rPr>
              <w:t>olicy impact study and</w:t>
            </w:r>
            <w:r w:rsidR="00275F4C" w:rsidRPr="004831A0">
              <w:rPr>
                <w:color w:val="000000"/>
                <w:sz w:val="18"/>
                <w:szCs w:val="18"/>
                <w:lang w:val="en-GB" w:eastAsia="en-GB"/>
              </w:rPr>
              <w:t xml:space="preserve"> capacity assessment</w:t>
            </w:r>
            <w:r w:rsidRPr="004831A0">
              <w:rPr>
                <w:color w:val="000000"/>
                <w:sz w:val="18"/>
                <w:szCs w:val="18"/>
                <w:lang w:val="en-GB" w:eastAsia="en-GB"/>
              </w:rPr>
              <w:t>.</w:t>
            </w:r>
            <w:r w:rsidR="00275F4C" w:rsidRPr="004831A0">
              <w:rPr>
                <w:color w:val="000000"/>
                <w:sz w:val="18"/>
                <w:szCs w:val="18"/>
                <w:lang w:val="en-GB" w:eastAsia="en-GB"/>
              </w:rPr>
              <w:t xml:space="preserve"> </w:t>
            </w:r>
            <w:r w:rsidR="00275F4C" w:rsidRPr="004831A0">
              <w:rPr>
                <w:sz w:val="18"/>
                <w:szCs w:val="18"/>
              </w:rPr>
              <w:t xml:space="preserve">Knowledge and understanding of policies, legislation and institutions in Malaysia are essential </w:t>
            </w:r>
          </w:p>
        </w:tc>
      </w:tr>
      <w:tr w:rsidR="0090322F" w:rsidRPr="004831A0" w:rsidTr="00B91E18">
        <w:tc>
          <w:tcPr>
            <w:tcW w:w="2132" w:type="dxa"/>
            <w:tcBorders>
              <w:top w:val="nil"/>
              <w:left w:val="single" w:sz="4" w:space="0" w:color="auto"/>
              <w:bottom w:val="single" w:sz="4" w:space="0" w:color="auto"/>
              <w:right w:val="single" w:sz="4" w:space="0" w:color="auto"/>
            </w:tcBorders>
            <w:shd w:val="clear" w:color="auto" w:fill="auto"/>
            <w:vAlign w:val="center"/>
          </w:tcPr>
          <w:p w:rsidR="0090322F" w:rsidRPr="004831A0" w:rsidRDefault="0090322F" w:rsidP="001028D7">
            <w:pPr>
              <w:rPr>
                <w:color w:val="000000"/>
                <w:sz w:val="20"/>
                <w:szCs w:val="20"/>
                <w:lang w:val="en-GB" w:eastAsia="en-GB"/>
              </w:rPr>
            </w:pPr>
            <w:r w:rsidRPr="004831A0">
              <w:rPr>
                <w:color w:val="000000"/>
                <w:sz w:val="20"/>
                <w:szCs w:val="20"/>
                <w:lang w:val="en-GB" w:eastAsia="en-GB"/>
              </w:rPr>
              <w:t xml:space="preserve">Environmental Economist </w:t>
            </w:r>
          </w:p>
          <w:p w:rsidR="006B605D" w:rsidRPr="004831A0" w:rsidRDefault="006B605D" w:rsidP="006B605D">
            <w:pPr>
              <w:rPr>
                <w:color w:val="000000"/>
                <w:sz w:val="20"/>
                <w:szCs w:val="20"/>
                <w:lang w:val="en-GB" w:eastAsia="en-GB"/>
              </w:rPr>
            </w:pPr>
            <w:r w:rsidRPr="004831A0">
              <w:rPr>
                <w:color w:val="000000"/>
                <w:sz w:val="20"/>
                <w:szCs w:val="20"/>
                <w:lang w:val="en-GB" w:eastAsia="en-GB"/>
              </w:rPr>
              <w:t>(Partially financed by GEF: US$</w:t>
            </w:r>
            <w:r w:rsidR="004E6013" w:rsidRPr="004831A0">
              <w:rPr>
                <w:color w:val="000000"/>
                <w:sz w:val="20"/>
                <w:szCs w:val="20"/>
                <w:lang w:val="en-GB" w:eastAsia="en-GB"/>
              </w:rPr>
              <w:t>10</w:t>
            </w:r>
            <w:r w:rsidRPr="004831A0">
              <w:rPr>
                <w:color w:val="000000"/>
                <w:sz w:val="20"/>
                <w:szCs w:val="20"/>
                <w:lang w:val="en-GB" w:eastAsia="en-GB"/>
              </w:rPr>
              <w:t xml:space="preserve">,000 </w:t>
            </w:r>
          </w:p>
          <w:p w:rsidR="006B605D" w:rsidRPr="004831A0" w:rsidRDefault="006B605D" w:rsidP="006B605D">
            <w:pPr>
              <w:rPr>
                <w:color w:val="000000"/>
                <w:sz w:val="20"/>
                <w:szCs w:val="20"/>
                <w:lang w:val="en-GB" w:eastAsia="en-GB"/>
              </w:rPr>
            </w:pPr>
            <w:r w:rsidRPr="004831A0">
              <w:rPr>
                <w:color w:val="000000"/>
                <w:sz w:val="20"/>
                <w:szCs w:val="20"/>
                <w:lang w:val="en-GB" w:eastAsia="en-GB"/>
              </w:rPr>
              <w:t xml:space="preserve">Gov: </w:t>
            </w:r>
            <w:r w:rsidR="00D443F6" w:rsidRPr="004831A0">
              <w:rPr>
                <w:color w:val="000000"/>
                <w:sz w:val="20"/>
                <w:szCs w:val="20"/>
                <w:lang w:val="en-GB" w:eastAsia="en-GB"/>
              </w:rPr>
              <w:t>US$</w:t>
            </w:r>
            <w:r w:rsidRPr="004831A0">
              <w:rPr>
                <w:color w:val="000000"/>
                <w:sz w:val="20"/>
                <w:szCs w:val="20"/>
                <w:lang w:val="en-GB" w:eastAsia="en-GB"/>
              </w:rPr>
              <w:t>78,000)</w:t>
            </w:r>
          </w:p>
          <w:p w:rsidR="006B605D" w:rsidRPr="004831A0" w:rsidRDefault="006B605D" w:rsidP="001028D7">
            <w:pPr>
              <w:rPr>
                <w:color w:val="000000"/>
                <w:sz w:val="20"/>
                <w:szCs w:val="20"/>
                <w:lang w:val="en-GB" w:eastAsia="en-GB"/>
              </w:rPr>
            </w:pPr>
          </w:p>
        </w:tc>
        <w:tc>
          <w:tcPr>
            <w:tcW w:w="992" w:type="dxa"/>
            <w:tcBorders>
              <w:top w:val="nil"/>
              <w:left w:val="nil"/>
              <w:bottom w:val="single" w:sz="4" w:space="0" w:color="auto"/>
              <w:right w:val="single" w:sz="4" w:space="0" w:color="auto"/>
            </w:tcBorders>
            <w:shd w:val="clear" w:color="auto" w:fill="auto"/>
            <w:vAlign w:val="center"/>
          </w:tcPr>
          <w:p w:rsidR="0090322F" w:rsidRPr="004831A0" w:rsidRDefault="007D0540" w:rsidP="00FE525B">
            <w:pPr>
              <w:jc w:val="center"/>
              <w:rPr>
                <w:color w:val="000000"/>
                <w:sz w:val="20"/>
                <w:szCs w:val="20"/>
                <w:lang w:val="en-GB" w:eastAsia="en-GB"/>
              </w:rPr>
            </w:pPr>
            <w:r w:rsidRPr="004831A0">
              <w:rPr>
                <w:color w:val="000000"/>
                <w:sz w:val="20"/>
                <w:szCs w:val="20"/>
                <w:lang w:val="en-GB" w:eastAsia="en-GB"/>
              </w:rPr>
              <w:t>2,000</w:t>
            </w:r>
          </w:p>
        </w:tc>
        <w:tc>
          <w:tcPr>
            <w:tcW w:w="1134" w:type="dxa"/>
            <w:tcBorders>
              <w:top w:val="nil"/>
              <w:left w:val="nil"/>
              <w:bottom w:val="single" w:sz="4" w:space="0" w:color="auto"/>
              <w:right w:val="single" w:sz="4" w:space="0" w:color="auto"/>
            </w:tcBorders>
            <w:shd w:val="clear" w:color="auto" w:fill="auto"/>
            <w:vAlign w:val="center"/>
          </w:tcPr>
          <w:p w:rsidR="0090322F" w:rsidRPr="004831A0" w:rsidRDefault="004E6013" w:rsidP="007D0540">
            <w:pPr>
              <w:jc w:val="center"/>
              <w:rPr>
                <w:color w:val="000000"/>
                <w:sz w:val="20"/>
                <w:szCs w:val="20"/>
                <w:lang w:val="en-GB" w:eastAsia="en-GB"/>
              </w:rPr>
            </w:pPr>
            <w:r w:rsidRPr="004831A0">
              <w:rPr>
                <w:color w:val="000000"/>
                <w:sz w:val="20"/>
                <w:szCs w:val="20"/>
                <w:lang w:val="en-GB" w:eastAsia="en-GB"/>
              </w:rPr>
              <w:t>44</w:t>
            </w:r>
          </w:p>
        </w:tc>
        <w:tc>
          <w:tcPr>
            <w:tcW w:w="9781" w:type="dxa"/>
            <w:tcBorders>
              <w:top w:val="nil"/>
              <w:left w:val="nil"/>
              <w:bottom w:val="single" w:sz="4" w:space="0" w:color="auto"/>
              <w:right w:val="single" w:sz="4" w:space="0" w:color="auto"/>
            </w:tcBorders>
            <w:shd w:val="clear" w:color="auto" w:fill="auto"/>
            <w:vAlign w:val="center"/>
          </w:tcPr>
          <w:p w:rsidR="00432829" w:rsidRPr="004831A0" w:rsidRDefault="00432829" w:rsidP="00432829">
            <w:pPr>
              <w:rPr>
                <w:color w:val="000000"/>
                <w:sz w:val="18"/>
                <w:szCs w:val="18"/>
                <w:lang w:val="en-GB" w:eastAsia="en-GB"/>
              </w:rPr>
            </w:pPr>
            <w:r w:rsidRPr="004831A0">
              <w:rPr>
                <w:color w:val="000000"/>
                <w:sz w:val="18"/>
                <w:szCs w:val="18"/>
                <w:lang w:val="en-GB" w:eastAsia="en-GB"/>
              </w:rPr>
              <w:t>The consultant will be responsible for carrying out the tasks under two sub-activities: i) Assessing and integrating ecosystem services through economic valuation (under Component 2), and ii) the mobilisation of financing for the implementation of the Action Plan of the NBSAP and in raising awareness among key stakeholders on the NBSAP (under Component 3). The tasks foreseen will be carried</w:t>
            </w:r>
            <w:r w:rsidR="000C69F6" w:rsidRPr="004831A0">
              <w:rPr>
                <w:color w:val="000000"/>
                <w:sz w:val="18"/>
                <w:szCs w:val="18"/>
                <w:lang w:val="en-GB" w:eastAsia="en-GB"/>
              </w:rPr>
              <w:t xml:space="preserve"> out</w:t>
            </w:r>
            <w:r w:rsidRPr="004831A0">
              <w:rPr>
                <w:color w:val="000000"/>
                <w:sz w:val="18"/>
                <w:szCs w:val="18"/>
                <w:lang w:val="en-GB" w:eastAsia="en-GB"/>
              </w:rPr>
              <w:t xml:space="preserve"> in close collaboration with the Economic Planning Unit, Ministry of Natural Resources and Environment, and Ministry of Finance.</w:t>
            </w:r>
          </w:p>
          <w:p w:rsidR="00432829" w:rsidRPr="004831A0" w:rsidRDefault="00432829" w:rsidP="00432829">
            <w:pPr>
              <w:rPr>
                <w:color w:val="000000"/>
                <w:sz w:val="18"/>
                <w:szCs w:val="18"/>
                <w:lang w:val="en-GB" w:eastAsia="en-GB"/>
              </w:rPr>
            </w:pPr>
            <w:r w:rsidRPr="004831A0">
              <w:rPr>
                <w:color w:val="000000"/>
                <w:sz w:val="18"/>
                <w:szCs w:val="18"/>
                <w:lang w:val="en-GB" w:eastAsia="en-GB"/>
              </w:rPr>
              <w:t>Key tasks will include:</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Identify and assess the full range of values of key ecosystem services within Malaysia, based on existing local, national, regional and global studies on the value of ecosystems and biodiversity, including: the national TEEB valuation results, the valuation of protected areas, any other national ecosystem services studies that have been conducted (e.g. water, carbon</w:t>
            </w:r>
            <w:r w:rsidR="00FC4080" w:rsidRPr="004831A0">
              <w:rPr>
                <w:color w:val="000000"/>
                <w:sz w:val="18"/>
                <w:szCs w:val="18"/>
                <w:lang w:val="en-GB" w:eastAsia="en-GB"/>
              </w:rPr>
              <w:t>, soil formation, wildlife refugia etc.</w:t>
            </w:r>
            <w:r w:rsidRPr="004831A0">
              <w:rPr>
                <w:color w:val="000000"/>
                <w:sz w:val="18"/>
                <w:szCs w:val="18"/>
                <w:lang w:val="en-GB" w:eastAsia="en-GB"/>
              </w:rPr>
              <w:t>), and existing global and regional maps and overlays of key ecosystem services.</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Identify the implications of these services for different stakeholder groups within the country, including those who benefit from, and pay for, the maintenance of these ecosystem services, and those that degrade ecosystems through unsustainable use. </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Estimate and demonstrate the value of key ecosystem services (using methods appropriate to each service), including the value of the ecosystem service in contributing to climate resilience, adaptation and mitigation; reducing poverty, and sustaining livelihoods. </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Where appropriate, this activity will also identify potential means of capturing the value of targeted ecosystem services including through policies such as payments for ecosystem services and other positive incentives. </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Identify priority biodiversity investment needs and opportunities based on the NBSAP</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Analyse internal sources of finance for action in the NBSAP including i) the national budget cycle and the allocation to public administrations (ministries), ii) the budget of local governments, iii) national funds to support local development, and iv) fiscal and economic instruments. </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Analyse external sources of finance for actions in the NBSAP including i) bilateral sources, ii) multilateral sources, iii) regional development banks, iv) international foundations and non-governmental organisations (NGOs)</w:t>
            </w:r>
          </w:p>
          <w:p w:rsidR="00432829" w:rsidRPr="004831A0" w:rsidRDefault="00432829"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Analyse innovative sources of finance for actions in the NBSAP, especially fiscal measures related to: i) tourism and infrastructure development (to encourage the mainstreaming of biodiversity into their operations, ii) bank loans for investment projects. NBSAP Integrated Financing Action Plan summarising concrete activities required to mobilise BD finance for the 10-year period of the implementation of the NBSAP. </w:t>
            </w:r>
          </w:p>
          <w:p w:rsidR="00432829" w:rsidRPr="004831A0" w:rsidRDefault="00432829" w:rsidP="00432829">
            <w:pPr>
              <w:rPr>
                <w:i/>
                <w:color w:val="000000"/>
                <w:sz w:val="18"/>
                <w:szCs w:val="18"/>
                <w:lang w:val="en-GB" w:eastAsia="en-GB"/>
              </w:rPr>
            </w:pPr>
            <w:r w:rsidRPr="004831A0">
              <w:rPr>
                <w:i/>
                <w:color w:val="000000"/>
                <w:sz w:val="18"/>
                <w:szCs w:val="18"/>
                <w:lang w:val="en-GB" w:eastAsia="en-GB"/>
              </w:rPr>
              <w:t>Contribution to the following deliverables:</w:t>
            </w:r>
          </w:p>
          <w:p w:rsidR="00432829" w:rsidRPr="004831A0" w:rsidRDefault="00432829" w:rsidP="0071306B">
            <w:pPr>
              <w:numPr>
                <w:ilvl w:val="0"/>
                <w:numId w:val="16"/>
              </w:numPr>
              <w:rPr>
                <w:bCs/>
                <w:iCs/>
                <w:sz w:val="18"/>
                <w:szCs w:val="20"/>
              </w:rPr>
            </w:pPr>
            <w:r w:rsidRPr="004831A0">
              <w:rPr>
                <w:bCs/>
                <w:iCs/>
                <w:sz w:val="18"/>
                <w:szCs w:val="20"/>
              </w:rPr>
              <w:lastRenderedPageBreak/>
              <w:t>Brief Review of the Biodiversity Planning Process in Malaysia</w:t>
            </w:r>
          </w:p>
          <w:p w:rsidR="00432829" w:rsidRPr="004831A0" w:rsidRDefault="00432829" w:rsidP="0071306B">
            <w:pPr>
              <w:numPr>
                <w:ilvl w:val="0"/>
                <w:numId w:val="16"/>
              </w:numPr>
              <w:rPr>
                <w:bCs/>
                <w:iCs/>
                <w:sz w:val="18"/>
                <w:szCs w:val="20"/>
              </w:rPr>
            </w:pPr>
            <w:r w:rsidRPr="004831A0">
              <w:rPr>
                <w:bCs/>
                <w:iCs/>
                <w:sz w:val="18"/>
                <w:szCs w:val="20"/>
              </w:rPr>
              <w:t>Second National Biodiversity Strategy and Action Plan for Malaysia</w:t>
            </w:r>
          </w:p>
          <w:p w:rsidR="00432829" w:rsidRPr="004831A0" w:rsidRDefault="00432829" w:rsidP="0071306B">
            <w:pPr>
              <w:numPr>
                <w:ilvl w:val="0"/>
                <w:numId w:val="16"/>
              </w:numPr>
              <w:rPr>
                <w:bCs/>
                <w:iCs/>
                <w:sz w:val="18"/>
                <w:szCs w:val="20"/>
              </w:rPr>
            </w:pPr>
            <w:r w:rsidRPr="004831A0">
              <w:rPr>
                <w:bCs/>
                <w:iCs/>
                <w:sz w:val="18"/>
                <w:szCs w:val="20"/>
              </w:rPr>
              <w:t>Sub-product 1: Study on Ecosystem Valuation in Malaysia</w:t>
            </w:r>
          </w:p>
          <w:p w:rsidR="00432829" w:rsidRPr="004831A0" w:rsidRDefault="00432829" w:rsidP="0071306B">
            <w:pPr>
              <w:numPr>
                <w:ilvl w:val="0"/>
                <w:numId w:val="16"/>
              </w:numPr>
              <w:rPr>
                <w:bCs/>
                <w:iCs/>
                <w:sz w:val="18"/>
                <w:szCs w:val="18"/>
              </w:rPr>
            </w:pPr>
            <w:r w:rsidRPr="004831A0">
              <w:rPr>
                <w:bCs/>
                <w:iCs/>
                <w:sz w:val="18"/>
                <w:szCs w:val="20"/>
              </w:rPr>
              <w:t>Sub</w:t>
            </w:r>
            <w:r w:rsidRPr="004831A0">
              <w:rPr>
                <w:bCs/>
                <w:iCs/>
                <w:sz w:val="18"/>
                <w:szCs w:val="18"/>
              </w:rPr>
              <w:t>-product 2: Study on Advances in Sectoral Mainstreaming of Biodiversity in Malaysia</w:t>
            </w:r>
          </w:p>
          <w:p w:rsidR="00432829" w:rsidRPr="004831A0" w:rsidRDefault="00432829" w:rsidP="0071306B">
            <w:pPr>
              <w:numPr>
                <w:ilvl w:val="0"/>
                <w:numId w:val="16"/>
              </w:numPr>
              <w:rPr>
                <w:bCs/>
                <w:iCs/>
                <w:sz w:val="18"/>
                <w:szCs w:val="18"/>
              </w:rPr>
            </w:pPr>
            <w:r w:rsidRPr="004831A0">
              <w:rPr>
                <w:bCs/>
                <w:iCs/>
                <w:sz w:val="18"/>
                <w:szCs w:val="18"/>
              </w:rPr>
              <w:t>Sub-product 3: Study on the Incorporation of Challenges and Opportunities linked to Ecosystem-Based Adaptation and Resilience in Malaysia</w:t>
            </w:r>
          </w:p>
          <w:p w:rsidR="00432829" w:rsidRPr="004831A0" w:rsidRDefault="00432829" w:rsidP="0071306B">
            <w:pPr>
              <w:numPr>
                <w:ilvl w:val="0"/>
                <w:numId w:val="16"/>
              </w:numPr>
              <w:rPr>
                <w:bCs/>
                <w:iCs/>
                <w:sz w:val="18"/>
                <w:szCs w:val="18"/>
              </w:rPr>
            </w:pPr>
            <w:r w:rsidRPr="004831A0">
              <w:rPr>
                <w:bCs/>
                <w:iCs/>
                <w:sz w:val="18"/>
                <w:szCs w:val="18"/>
              </w:rPr>
              <w:t>Sub-product 4: Development of a</w:t>
            </w:r>
            <w:r w:rsidR="00344C57" w:rsidRPr="004831A0">
              <w:rPr>
                <w:bCs/>
                <w:iCs/>
                <w:sz w:val="18"/>
                <w:szCs w:val="18"/>
              </w:rPr>
              <w:t>n updated</w:t>
            </w:r>
            <w:r w:rsidRPr="004831A0">
              <w:rPr>
                <w:bCs/>
                <w:iCs/>
                <w:sz w:val="18"/>
                <w:szCs w:val="18"/>
              </w:rPr>
              <w:t xml:space="preserve"> PoWPA Action Plan to achieve </w:t>
            </w:r>
            <w:r w:rsidR="00620491" w:rsidRPr="004831A0">
              <w:rPr>
                <w:bCs/>
                <w:iCs/>
                <w:sz w:val="18"/>
                <w:szCs w:val="18"/>
              </w:rPr>
              <w:t xml:space="preserve">key </w:t>
            </w:r>
            <w:r w:rsidRPr="004831A0">
              <w:rPr>
                <w:bCs/>
                <w:iCs/>
                <w:sz w:val="18"/>
                <w:szCs w:val="18"/>
              </w:rPr>
              <w:t>Aichi Targets.</w:t>
            </w:r>
          </w:p>
          <w:p w:rsidR="0090322F" w:rsidRPr="004831A0" w:rsidRDefault="00432829" w:rsidP="0071306B">
            <w:pPr>
              <w:numPr>
                <w:ilvl w:val="0"/>
                <w:numId w:val="16"/>
              </w:numPr>
              <w:rPr>
                <w:bCs/>
                <w:iCs/>
                <w:sz w:val="18"/>
                <w:szCs w:val="18"/>
              </w:rPr>
            </w:pPr>
            <w:r w:rsidRPr="004831A0">
              <w:rPr>
                <w:bCs/>
                <w:iCs/>
                <w:sz w:val="18"/>
                <w:szCs w:val="18"/>
              </w:rPr>
              <w:t>Set of ‘straight-forward’ and feasible NBSAP implementation plans, which ensure the effective implementation of the Action Plan contained in the NBSAP</w:t>
            </w:r>
          </w:p>
        </w:tc>
      </w:tr>
      <w:tr w:rsidR="009B2BB7" w:rsidRPr="004831A0" w:rsidTr="00B91E18">
        <w:tc>
          <w:tcPr>
            <w:tcW w:w="2132" w:type="dxa"/>
            <w:tcBorders>
              <w:top w:val="single" w:sz="4" w:space="0" w:color="auto"/>
              <w:left w:val="single" w:sz="4" w:space="0" w:color="auto"/>
              <w:bottom w:val="single" w:sz="4" w:space="0" w:color="auto"/>
              <w:right w:val="single" w:sz="4" w:space="0" w:color="auto"/>
            </w:tcBorders>
            <w:shd w:val="pct10" w:color="auto" w:fill="auto"/>
            <w:vAlign w:val="center"/>
          </w:tcPr>
          <w:p w:rsidR="009B2BB7" w:rsidRPr="004831A0" w:rsidRDefault="009538F8" w:rsidP="00FE525B">
            <w:pPr>
              <w:rPr>
                <w:color w:val="000000"/>
                <w:sz w:val="20"/>
                <w:szCs w:val="20"/>
                <w:lang w:val="en-GB" w:eastAsia="en-GB"/>
              </w:rPr>
            </w:pPr>
            <w:r w:rsidRPr="004831A0">
              <w:rPr>
                <w:color w:val="000000"/>
                <w:sz w:val="20"/>
                <w:szCs w:val="20"/>
                <w:lang w:val="en-GB" w:eastAsia="en-GB"/>
              </w:rPr>
              <w:lastRenderedPageBreak/>
              <w:t>Climate Change Expert</w:t>
            </w:r>
          </w:p>
          <w:p w:rsidR="006B605D" w:rsidRPr="004831A0" w:rsidRDefault="006B605D" w:rsidP="006B605D">
            <w:pPr>
              <w:rPr>
                <w:color w:val="000000"/>
                <w:sz w:val="20"/>
                <w:szCs w:val="20"/>
                <w:lang w:val="en-GB" w:eastAsia="en-GB"/>
              </w:rPr>
            </w:pPr>
            <w:r w:rsidRPr="004831A0">
              <w:rPr>
                <w:color w:val="000000"/>
                <w:sz w:val="20"/>
                <w:szCs w:val="20"/>
                <w:lang w:val="en-GB" w:eastAsia="en-GB"/>
              </w:rPr>
              <w:t>(Not financed by GEF, but with government co-financing)</w:t>
            </w:r>
          </w:p>
          <w:p w:rsidR="006B605D" w:rsidRPr="004831A0" w:rsidRDefault="006B605D" w:rsidP="00FE525B">
            <w:pPr>
              <w:rPr>
                <w:color w:val="000000"/>
                <w:sz w:val="20"/>
                <w:szCs w:val="20"/>
                <w:lang w:val="en-GB" w:eastAsia="en-GB"/>
              </w:rPr>
            </w:pPr>
          </w:p>
        </w:tc>
        <w:tc>
          <w:tcPr>
            <w:tcW w:w="992" w:type="dxa"/>
            <w:tcBorders>
              <w:top w:val="single" w:sz="4" w:space="0" w:color="auto"/>
              <w:left w:val="nil"/>
              <w:bottom w:val="single" w:sz="4" w:space="0" w:color="auto"/>
              <w:right w:val="single" w:sz="4" w:space="0" w:color="auto"/>
            </w:tcBorders>
            <w:shd w:val="pct10" w:color="auto" w:fill="auto"/>
            <w:vAlign w:val="center"/>
          </w:tcPr>
          <w:p w:rsidR="009B2BB7" w:rsidRPr="004831A0" w:rsidRDefault="002F04AD" w:rsidP="00FE525B">
            <w:pPr>
              <w:jc w:val="center"/>
              <w:rPr>
                <w:color w:val="000000"/>
                <w:sz w:val="20"/>
                <w:szCs w:val="20"/>
                <w:lang w:val="en-GB" w:eastAsia="en-GB"/>
              </w:rPr>
            </w:pPr>
            <w:r w:rsidRPr="004831A0">
              <w:rPr>
                <w:color w:val="000000"/>
                <w:sz w:val="20"/>
                <w:szCs w:val="20"/>
                <w:lang w:val="en-GB" w:eastAsia="en-GB"/>
              </w:rPr>
              <w:t>2,000</w:t>
            </w:r>
          </w:p>
        </w:tc>
        <w:tc>
          <w:tcPr>
            <w:tcW w:w="1134" w:type="dxa"/>
            <w:tcBorders>
              <w:top w:val="single" w:sz="4" w:space="0" w:color="auto"/>
              <w:left w:val="nil"/>
              <w:bottom w:val="single" w:sz="4" w:space="0" w:color="auto"/>
              <w:right w:val="single" w:sz="4" w:space="0" w:color="auto"/>
            </w:tcBorders>
            <w:shd w:val="pct10" w:color="auto" w:fill="auto"/>
            <w:vAlign w:val="center"/>
          </w:tcPr>
          <w:p w:rsidR="009B2BB7" w:rsidRPr="004831A0" w:rsidRDefault="009A4452" w:rsidP="002F04AD">
            <w:pPr>
              <w:jc w:val="center"/>
              <w:rPr>
                <w:color w:val="000000"/>
                <w:sz w:val="20"/>
                <w:szCs w:val="20"/>
                <w:lang w:val="en-GB" w:eastAsia="en-GB"/>
              </w:rPr>
            </w:pPr>
            <w:r w:rsidRPr="004831A0">
              <w:rPr>
                <w:color w:val="000000"/>
                <w:sz w:val="20"/>
                <w:szCs w:val="20"/>
                <w:lang w:val="en-GB" w:eastAsia="en-GB"/>
              </w:rPr>
              <w:t>24</w:t>
            </w:r>
          </w:p>
        </w:tc>
        <w:tc>
          <w:tcPr>
            <w:tcW w:w="9781" w:type="dxa"/>
            <w:tcBorders>
              <w:top w:val="single" w:sz="4" w:space="0" w:color="auto"/>
              <w:left w:val="nil"/>
              <w:bottom w:val="single" w:sz="4" w:space="0" w:color="auto"/>
              <w:right w:val="single" w:sz="4" w:space="0" w:color="auto"/>
            </w:tcBorders>
            <w:shd w:val="pct10" w:color="auto" w:fill="auto"/>
            <w:vAlign w:val="center"/>
          </w:tcPr>
          <w:p w:rsidR="007D0540" w:rsidRPr="004831A0" w:rsidRDefault="007D0540" w:rsidP="007D0540">
            <w:pPr>
              <w:rPr>
                <w:color w:val="000000"/>
                <w:sz w:val="18"/>
                <w:szCs w:val="18"/>
                <w:lang w:val="en-GB" w:eastAsia="en-GB"/>
              </w:rPr>
            </w:pPr>
            <w:r w:rsidRPr="004831A0">
              <w:rPr>
                <w:color w:val="000000"/>
                <w:sz w:val="18"/>
                <w:szCs w:val="18"/>
                <w:lang w:val="en-GB" w:eastAsia="en-GB"/>
              </w:rPr>
              <w:t>The consultant will be responsible for the writing of a report on climate change aspects in Malaysia with the view of integrating these issues into the Malaysian NBSAP. Key tasks will include:</w:t>
            </w:r>
          </w:p>
          <w:p w:rsidR="007D0540" w:rsidRPr="004831A0" w:rsidRDefault="007D0540" w:rsidP="0071306B">
            <w:pPr>
              <w:numPr>
                <w:ilvl w:val="0"/>
                <w:numId w:val="19"/>
              </w:numPr>
              <w:jc w:val="both"/>
              <w:rPr>
                <w:color w:val="000000"/>
                <w:sz w:val="18"/>
                <w:szCs w:val="18"/>
                <w:lang w:val="en-GB" w:eastAsia="en-GB"/>
              </w:rPr>
            </w:pPr>
            <w:r w:rsidRPr="004831A0">
              <w:rPr>
                <w:color w:val="000000"/>
                <w:sz w:val="18"/>
                <w:szCs w:val="18"/>
                <w:lang w:val="en-GB" w:eastAsia="en-GB"/>
              </w:rPr>
              <w:t xml:space="preserve">Identify areas important for carbon sequestration and </w:t>
            </w:r>
            <w:r w:rsidR="00D37A18" w:rsidRPr="004831A0">
              <w:rPr>
                <w:color w:val="000000"/>
                <w:sz w:val="18"/>
                <w:szCs w:val="18"/>
                <w:lang w:val="en-GB" w:eastAsia="en-GB"/>
              </w:rPr>
              <w:t>advice</w:t>
            </w:r>
            <w:r w:rsidRPr="004831A0">
              <w:rPr>
                <w:color w:val="000000"/>
                <w:sz w:val="18"/>
                <w:szCs w:val="18"/>
                <w:lang w:val="en-GB" w:eastAsia="en-GB"/>
              </w:rPr>
              <w:t xml:space="preserve"> on protection and management strategies.</w:t>
            </w:r>
          </w:p>
          <w:p w:rsidR="007D0540" w:rsidRPr="004831A0" w:rsidRDefault="007D0540" w:rsidP="0071306B">
            <w:pPr>
              <w:numPr>
                <w:ilvl w:val="0"/>
                <w:numId w:val="19"/>
              </w:numPr>
              <w:jc w:val="both"/>
              <w:rPr>
                <w:color w:val="000000"/>
                <w:sz w:val="18"/>
                <w:szCs w:val="18"/>
                <w:lang w:val="en-GB" w:eastAsia="en-GB"/>
              </w:rPr>
            </w:pPr>
            <w:r w:rsidRPr="004831A0">
              <w:rPr>
                <w:color w:val="000000"/>
                <w:sz w:val="18"/>
                <w:szCs w:val="18"/>
                <w:lang w:val="en-GB" w:eastAsia="en-GB"/>
              </w:rPr>
              <w:t>Update the country’s ecological gap assessment to include predicted future distribution of biodiversity under climate change scenarios.</w:t>
            </w:r>
          </w:p>
          <w:p w:rsidR="007D0540" w:rsidRPr="004831A0" w:rsidRDefault="007D0540" w:rsidP="0071306B">
            <w:pPr>
              <w:numPr>
                <w:ilvl w:val="0"/>
                <w:numId w:val="19"/>
              </w:numPr>
              <w:jc w:val="both"/>
              <w:rPr>
                <w:color w:val="000000"/>
                <w:sz w:val="18"/>
                <w:szCs w:val="18"/>
                <w:lang w:val="en-GB" w:eastAsia="en-GB"/>
              </w:rPr>
            </w:pPr>
            <w:r w:rsidRPr="004831A0">
              <w:rPr>
                <w:color w:val="000000"/>
                <w:sz w:val="18"/>
                <w:szCs w:val="18"/>
                <w:lang w:val="en-GB" w:eastAsia="en-GB"/>
              </w:rPr>
              <w:t>Assess the impact of climate change on the functioning of important ecosystems services in Malaysia.</w:t>
            </w:r>
          </w:p>
          <w:p w:rsidR="007D0540" w:rsidRPr="004831A0" w:rsidRDefault="007D0540" w:rsidP="0071306B">
            <w:pPr>
              <w:numPr>
                <w:ilvl w:val="0"/>
                <w:numId w:val="19"/>
              </w:numPr>
              <w:jc w:val="both"/>
              <w:rPr>
                <w:color w:val="000000"/>
                <w:sz w:val="18"/>
                <w:szCs w:val="18"/>
                <w:lang w:val="en-GB" w:eastAsia="en-GB"/>
              </w:rPr>
            </w:pPr>
            <w:r w:rsidRPr="004831A0">
              <w:rPr>
                <w:color w:val="000000"/>
                <w:sz w:val="18"/>
                <w:szCs w:val="18"/>
                <w:lang w:val="en-GB" w:eastAsia="en-GB"/>
              </w:rPr>
              <w:t>Identify areas important for improving nature’s ability to adapt to climate change, such as altitudinal gradients and conservation corridors.</w:t>
            </w:r>
          </w:p>
          <w:p w:rsidR="007D0540" w:rsidRPr="004831A0" w:rsidRDefault="007D0540" w:rsidP="0071306B">
            <w:pPr>
              <w:numPr>
                <w:ilvl w:val="0"/>
                <w:numId w:val="19"/>
              </w:numPr>
              <w:jc w:val="both"/>
              <w:rPr>
                <w:color w:val="000000"/>
                <w:sz w:val="18"/>
                <w:szCs w:val="18"/>
                <w:lang w:val="en-GB" w:eastAsia="en-GB"/>
              </w:rPr>
            </w:pPr>
            <w:r w:rsidRPr="004831A0">
              <w:rPr>
                <w:color w:val="000000"/>
                <w:sz w:val="18"/>
                <w:szCs w:val="18"/>
                <w:lang w:val="en-GB" w:eastAsia="en-GB"/>
              </w:rPr>
              <w:t xml:space="preserve">Identify areas of particular importance for restoration in order to improve climate resilience, adaptation and mitigation. </w:t>
            </w:r>
          </w:p>
          <w:p w:rsidR="007D0540" w:rsidRPr="004831A0" w:rsidRDefault="007D0540" w:rsidP="007D0540">
            <w:pPr>
              <w:rPr>
                <w:i/>
                <w:color w:val="000000"/>
                <w:sz w:val="18"/>
                <w:szCs w:val="18"/>
                <w:lang w:val="en-GB" w:eastAsia="en-GB"/>
              </w:rPr>
            </w:pPr>
            <w:r w:rsidRPr="004831A0">
              <w:rPr>
                <w:i/>
                <w:color w:val="000000"/>
                <w:sz w:val="18"/>
                <w:szCs w:val="18"/>
                <w:lang w:val="en-GB" w:eastAsia="en-GB"/>
              </w:rPr>
              <w:t>Contribution to the following deliverables:</w:t>
            </w:r>
          </w:p>
          <w:p w:rsidR="007D0540" w:rsidRPr="004831A0" w:rsidRDefault="007D0540" w:rsidP="0071306B">
            <w:pPr>
              <w:numPr>
                <w:ilvl w:val="0"/>
                <w:numId w:val="16"/>
              </w:numPr>
              <w:rPr>
                <w:bCs/>
                <w:iCs/>
                <w:sz w:val="18"/>
                <w:szCs w:val="20"/>
              </w:rPr>
            </w:pPr>
            <w:r w:rsidRPr="004831A0">
              <w:rPr>
                <w:bCs/>
                <w:iCs/>
                <w:sz w:val="18"/>
                <w:szCs w:val="20"/>
              </w:rPr>
              <w:t>Second National Biodiversity Strategy and Action Plan for Malaysia</w:t>
            </w:r>
          </w:p>
          <w:p w:rsidR="007D0540" w:rsidRPr="004831A0" w:rsidRDefault="00FC4080" w:rsidP="0071306B">
            <w:pPr>
              <w:numPr>
                <w:ilvl w:val="0"/>
                <w:numId w:val="16"/>
              </w:numPr>
              <w:rPr>
                <w:bCs/>
                <w:iCs/>
                <w:sz w:val="18"/>
                <w:szCs w:val="18"/>
              </w:rPr>
            </w:pPr>
            <w:r w:rsidRPr="004831A0">
              <w:rPr>
                <w:bCs/>
                <w:iCs/>
                <w:sz w:val="18"/>
                <w:szCs w:val="18"/>
              </w:rPr>
              <w:t>Sub-product 3: Study on the Incorporation of Challenges and Opportunities linked to Ecosystem-Based Adaptation and Resilience in Malaysia</w:t>
            </w:r>
          </w:p>
          <w:p w:rsidR="009B2BB7" w:rsidRPr="004831A0" w:rsidRDefault="007D0540" w:rsidP="007D0540">
            <w:pPr>
              <w:rPr>
                <w:color w:val="000000"/>
                <w:sz w:val="20"/>
                <w:szCs w:val="20"/>
                <w:lang w:val="en-GB" w:eastAsia="en-GB"/>
              </w:rPr>
            </w:pPr>
            <w:r w:rsidRPr="004831A0">
              <w:rPr>
                <w:i/>
                <w:color w:val="000000"/>
                <w:sz w:val="18"/>
                <w:szCs w:val="18"/>
                <w:lang w:val="en-GB" w:eastAsia="en-GB"/>
              </w:rPr>
              <w:t>Selection criteria:</w:t>
            </w:r>
            <w:r w:rsidRPr="004831A0">
              <w:rPr>
                <w:color w:val="000000"/>
                <w:sz w:val="18"/>
                <w:szCs w:val="18"/>
                <w:lang w:val="en-GB" w:eastAsia="en-GB"/>
              </w:rPr>
              <w:t xml:space="preserve"> should have an advanced degree (MSc) in environmental or natural science, with a specialization in ecosystem based climate change adaptation and/or mitigation. Experience in ecosystem based approach, ecosystem based adaptation to climate change and climate change adaptation in biological/ecological services.</w:t>
            </w:r>
          </w:p>
        </w:tc>
      </w:tr>
      <w:tr w:rsidR="009538F8" w:rsidRPr="004831A0" w:rsidTr="00160587">
        <w:tc>
          <w:tcPr>
            <w:tcW w:w="2132" w:type="dxa"/>
            <w:tcBorders>
              <w:top w:val="single" w:sz="4" w:space="0" w:color="auto"/>
              <w:left w:val="single" w:sz="4" w:space="0" w:color="auto"/>
              <w:bottom w:val="single" w:sz="4" w:space="0" w:color="auto"/>
              <w:right w:val="single" w:sz="4" w:space="0" w:color="auto"/>
            </w:tcBorders>
            <w:shd w:val="pct10" w:color="auto" w:fill="auto"/>
            <w:vAlign w:val="center"/>
          </w:tcPr>
          <w:p w:rsidR="009538F8" w:rsidRPr="004831A0" w:rsidRDefault="002F04AD" w:rsidP="00FE525B">
            <w:pPr>
              <w:rPr>
                <w:color w:val="000000"/>
                <w:sz w:val="20"/>
                <w:szCs w:val="20"/>
                <w:lang w:val="en-GB" w:eastAsia="en-GB"/>
              </w:rPr>
            </w:pPr>
            <w:r w:rsidRPr="004831A0">
              <w:rPr>
                <w:color w:val="000000"/>
                <w:sz w:val="20"/>
                <w:szCs w:val="20"/>
                <w:lang w:val="en-GB" w:eastAsia="en-GB"/>
              </w:rPr>
              <w:t>Biodiversity/</w:t>
            </w:r>
            <w:r w:rsidR="00571D15" w:rsidRPr="004831A0">
              <w:rPr>
                <w:color w:val="000000"/>
                <w:sz w:val="20"/>
                <w:szCs w:val="20"/>
                <w:lang w:val="en-GB" w:eastAsia="en-GB"/>
              </w:rPr>
              <w:t>Protected Area Expert</w:t>
            </w:r>
          </w:p>
          <w:p w:rsidR="006B605D" w:rsidRPr="004831A0" w:rsidRDefault="006B605D" w:rsidP="006B605D">
            <w:pPr>
              <w:rPr>
                <w:color w:val="000000"/>
                <w:sz w:val="20"/>
                <w:szCs w:val="20"/>
                <w:lang w:val="en-GB" w:eastAsia="en-GB"/>
              </w:rPr>
            </w:pPr>
            <w:r w:rsidRPr="004831A0">
              <w:rPr>
                <w:color w:val="000000"/>
                <w:sz w:val="20"/>
                <w:szCs w:val="20"/>
                <w:lang w:val="en-GB" w:eastAsia="en-GB"/>
              </w:rPr>
              <w:t>(Not financed by GEF, but with government co-financing)</w:t>
            </w:r>
          </w:p>
          <w:p w:rsidR="006B605D" w:rsidRPr="004831A0" w:rsidRDefault="006B605D" w:rsidP="00FE525B">
            <w:pPr>
              <w:rPr>
                <w:color w:val="000000"/>
                <w:sz w:val="20"/>
                <w:szCs w:val="20"/>
                <w:lang w:val="en-GB" w:eastAsia="en-GB"/>
              </w:rPr>
            </w:pPr>
          </w:p>
        </w:tc>
        <w:tc>
          <w:tcPr>
            <w:tcW w:w="992" w:type="dxa"/>
            <w:tcBorders>
              <w:top w:val="single" w:sz="4" w:space="0" w:color="auto"/>
              <w:left w:val="nil"/>
              <w:bottom w:val="single" w:sz="4" w:space="0" w:color="auto"/>
              <w:right w:val="single" w:sz="4" w:space="0" w:color="auto"/>
            </w:tcBorders>
            <w:shd w:val="pct10" w:color="auto" w:fill="auto"/>
            <w:vAlign w:val="center"/>
          </w:tcPr>
          <w:p w:rsidR="009538F8" w:rsidRPr="004831A0" w:rsidRDefault="002F04AD" w:rsidP="00FE525B">
            <w:pPr>
              <w:jc w:val="center"/>
              <w:rPr>
                <w:color w:val="000000"/>
                <w:sz w:val="20"/>
                <w:szCs w:val="20"/>
                <w:lang w:val="en-GB" w:eastAsia="en-GB"/>
              </w:rPr>
            </w:pPr>
            <w:r w:rsidRPr="004831A0">
              <w:rPr>
                <w:color w:val="000000"/>
                <w:sz w:val="20"/>
                <w:szCs w:val="20"/>
                <w:lang w:val="en-GB" w:eastAsia="en-GB"/>
              </w:rPr>
              <w:t>2,000</w:t>
            </w:r>
          </w:p>
        </w:tc>
        <w:tc>
          <w:tcPr>
            <w:tcW w:w="1134" w:type="dxa"/>
            <w:tcBorders>
              <w:top w:val="single" w:sz="4" w:space="0" w:color="auto"/>
              <w:left w:val="nil"/>
              <w:bottom w:val="single" w:sz="4" w:space="0" w:color="auto"/>
              <w:right w:val="single" w:sz="4" w:space="0" w:color="auto"/>
            </w:tcBorders>
            <w:shd w:val="pct10" w:color="auto" w:fill="auto"/>
            <w:vAlign w:val="center"/>
          </w:tcPr>
          <w:p w:rsidR="009538F8" w:rsidRPr="004831A0" w:rsidRDefault="0006439E" w:rsidP="00BA36C6">
            <w:pPr>
              <w:jc w:val="center"/>
              <w:rPr>
                <w:color w:val="000000"/>
                <w:sz w:val="20"/>
                <w:szCs w:val="20"/>
                <w:lang w:val="en-GB" w:eastAsia="en-GB"/>
              </w:rPr>
            </w:pPr>
            <w:r w:rsidRPr="004831A0">
              <w:rPr>
                <w:color w:val="000000"/>
                <w:sz w:val="20"/>
                <w:szCs w:val="20"/>
                <w:lang w:val="en-GB" w:eastAsia="en-GB"/>
              </w:rPr>
              <w:t>32</w:t>
            </w:r>
          </w:p>
        </w:tc>
        <w:tc>
          <w:tcPr>
            <w:tcW w:w="9781" w:type="dxa"/>
            <w:tcBorders>
              <w:top w:val="single" w:sz="4" w:space="0" w:color="auto"/>
              <w:left w:val="nil"/>
              <w:bottom w:val="single" w:sz="4" w:space="0" w:color="auto"/>
              <w:right w:val="single" w:sz="4" w:space="0" w:color="auto"/>
            </w:tcBorders>
            <w:shd w:val="pct10" w:color="auto" w:fill="auto"/>
            <w:vAlign w:val="center"/>
          </w:tcPr>
          <w:p w:rsidR="003F153C" w:rsidRPr="004831A0" w:rsidRDefault="003F153C" w:rsidP="003F153C">
            <w:pPr>
              <w:rPr>
                <w:color w:val="000000"/>
                <w:sz w:val="18"/>
                <w:szCs w:val="18"/>
                <w:lang w:val="en-GB" w:eastAsia="en-GB"/>
              </w:rPr>
            </w:pPr>
            <w:r w:rsidRPr="004831A0">
              <w:rPr>
                <w:color w:val="000000"/>
                <w:sz w:val="18"/>
                <w:szCs w:val="18"/>
                <w:lang w:val="en-GB" w:eastAsia="en-GB"/>
              </w:rPr>
              <w:t xml:space="preserve">The consultant will be responsible for </w:t>
            </w:r>
            <w:r w:rsidRPr="004831A0">
              <w:rPr>
                <w:sz w:val="18"/>
                <w:szCs w:val="18"/>
              </w:rPr>
              <w:t xml:space="preserve">updating Malaysia’s </w:t>
            </w:r>
            <w:r w:rsidR="00404BBE" w:rsidRPr="004831A0">
              <w:rPr>
                <w:sz w:val="18"/>
                <w:szCs w:val="18"/>
              </w:rPr>
              <w:t xml:space="preserve">Programme of Work for </w:t>
            </w:r>
            <w:r w:rsidRPr="004831A0">
              <w:rPr>
                <w:sz w:val="18"/>
                <w:szCs w:val="18"/>
              </w:rPr>
              <w:t xml:space="preserve">Protected Area </w:t>
            </w:r>
            <w:r w:rsidR="00404BBE" w:rsidRPr="004831A0">
              <w:rPr>
                <w:sz w:val="18"/>
                <w:szCs w:val="18"/>
              </w:rPr>
              <w:t>(PoWPA)</w:t>
            </w:r>
            <w:r w:rsidRPr="004831A0">
              <w:rPr>
                <w:sz w:val="18"/>
                <w:szCs w:val="18"/>
              </w:rPr>
              <w:t>:</w:t>
            </w:r>
            <w:r w:rsidRPr="004831A0">
              <w:rPr>
                <w:color w:val="000000"/>
                <w:sz w:val="18"/>
                <w:szCs w:val="18"/>
                <w:lang w:val="en-GB" w:eastAsia="en-GB"/>
              </w:rPr>
              <w:t xml:space="preserve"> Key tasks will include:</w:t>
            </w:r>
          </w:p>
          <w:p w:rsidR="003F153C" w:rsidRPr="004831A0" w:rsidRDefault="003F153C" w:rsidP="0071306B">
            <w:pPr>
              <w:numPr>
                <w:ilvl w:val="0"/>
                <w:numId w:val="19"/>
              </w:numPr>
              <w:jc w:val="both"/>
              <w:rPr>
                <w:color w:val="000000"/>
                <w:sz w:val="18"/>
                <w:szCs w:val="18"/>
                <w:lang w:val="en-GB" w:eastAsia="en-GB"/>
              </w:rPr>
            </w:pPr>
            <w:r w:rsidRPr="004831A0">
              <w:rPr>
                <w:color w:val="000000"/>
                <w:sz w:val="18"/>
                <w:szCs w:val="18"/>
                <w:lang w:val="en-GB" w:eastAsia="en-GB"/>
              </w:rPr>
              <w:t>Conduct in-depth study of the threats to biodiversity and root cause to biodiversity loss.</w:t>
            </w:r>
          </w:p>
          <w:p w:rsidR="003F153C" w:rsidRPr="004831A0" w:rsidRDefault="003F153C" w:rsidP="0071306B">
            <w:pPr>
              <w:numPr>
                <w:ilvl w:val="0"/>
                <w:numId w:val="19"/>
              </w:numPr>
              <w:jc w:val="both"/>
              <w:rPr>
                <w:color w:val="000000"/>
                <w:sz w:val="18"/>
                <w:szCs w:val="18"/>
                <w:lang w:val="en-GB" w:eastAsia="en-GB"/>
              </w:rPr>
            </w:pPr>
            <w:r w:rsidRPr="004831A0">
              <w:rPr>
                <w:color w:val="000000"/>
                <w:sz w:val="18"/>
                <w:szCs w:val="18"/>
                <w:lang w:val="en-GB" w:eastAsia="en-GB"/>
              </w:rPr>
              <w:t>Provide technical advice on updating the country’s ecological gap assessment to include predicted future distribution of biodiversity under climate change scenarios.</w:t>
            </w:r>
          </w:p>
          <w:p w:rsidR="003F153C" w:rsidRPr="004831A0" w:rsidRDefault="00404BBE" w:rsidP="0071306B">
            <w:pPr>
              <w:numPr>
                <w:ilvl w:val="0"/>
                <w:numId w:val="19"/>
              </w:numPr>
              <w:jc w:val="both"/>
              <w:rPr>
                <w:color w:val="000000"/>
                <w:sz w:val="18"/>
                <w:szCs w:val="18"/>
                <w:lang w:val="en-GB" w:eastAsia="en-GB"/>
              </w:rPr>
            </w:pPr>
            <w:r w:rsidRPr="004831A0">
              <w:rPr>
                <w:color w:val="000000"/>
                <w:sz w:val="18"/>
                <w:szCs w:val="18"/>
                <w:lang w:val="en-GB" w:eastAsia="en-GB"/>
              </w:rPr>
              <w:t>Review existing PoWPA.</w:t>
            </w:r>
          </w:p>
          <w:p w:rsidR="00404BBE" w:rsidRPr="004831A0" w:rsidRDefault="00404BBE" w:rsidP="0071306B">
            <w:pPr>
              <w:numPr>
                <w:ilvl w:val="0"/>
                <w:numId w:val="19"/>
              </w:numPr>
              <w:jc w:val="both"/>
              <w:rPr>
                <w:color w:val="000000"/>
                <w:sz w:val="18"/>
                <w:szCs w:val="18"/>
                <w:lang w:val="en-GB" w:eastAsia="en-GB"/>
              </w:rPr>
            </w:pPr>
            <w:r w:rsidRPr="004831A0">
              <w:rPr>
                <w:color w:val="000000"/>
                <w:sz w:val="18"/>
                <w:szCs w:val="18"/>
                <w:lang w:val="en-GB" w:eastAsia="en-GB"/>
              </w:rPr>
              <w:t>Prepare an updated and comprehensive PoWPA.</w:t>
            </w:r>
          </w:p>
          <w:p w:rsidR="00404BBE" w:rsidRPr="004831A0" w:rsidRDefault="00404BBE" w:rsidP="00404BBE">
            <w:pPr>
              <w:rPr>
                <w:i/>
                <w:color w:val="000000"/>
                <w:sz w:val="18"/>
                <w:szCs w:val="18"/>
                <w:lang w:val="en-GB" w:eastAsia="en-GB"/>
              </w:rPr>
            </w:pPr>
            <w:r w:rsidRPr="004831A0">
              <w:rPr>
                <w:i/>
                <w:color w:val="000000"/>
                <w:sz w:val="18"/>
                <w:szCs w:val="18"/>
                <w:lang w:val="en-GB" w:eastAsia="en-GB"/>
              </w:rPr>
              <w:t>Contribution to the following deliverables:</w:t>
            </w:r>
          </w:p>
          <w:p w:rsidR="00404BBE" w:rsidRPr="004831A0" w:rsidRDefault="00404BBE" w:rsidP="0071306B">
            <w:pPr>
              <w:numPr>
                <w:ilvl w:val="0"/>
                <w:numId w:val="16"/>
              </w:numPr>
              <w:rPr>
                <w:bCs/>
                <w:iCs/>
                <w:sz w:val="18"/>
                <w:szCs w:val="20"/>
              </w:rPr>
            </w:pPr>
            <w:r w:rsidRPr="004831A0">
              <w:rPr>
                <w:bCs/>
                <w:iCs/>
                <w:sz w:val="18"/>
                <w:szCs w:val="20"/>
              </w:rPr>
              <w:t>Second National Biodiversity Strategy and Action Plan for Malaysia</w:t>
            </w:r>
          </w:p>
          <w:p w:rsidR="009538F8" w:rsidRPr="004831A0" w:rsidRDefault="00404BBE" w:rsidP="00620491">
            <w:pPr>
              <w:numPr>
                <w:ilvl w:val="0"/>
                <w:numId w:val="16"/>
              </w:numPr>
              <w:rPr>
                <w:bCs/>
                <w:iCs/>
                <w:sz w:val="18"/>
                <w:szCs w:val="18"/>
              </w:rPr>
            </w:pPr>
            <w:r w:rsidRPr="004831A0">
              <w:rPr>
                <w:bCs/>
                <w:iCs/>
                <w:sz w:val="18"/>
                <w:szCs w:val="18"/>
              </w:rPr>
              <w:t>Sub-product 4: Development of a</w:t>
            </w:r>
            <w:r w:rsidR="00344C57" w:rsidRPr="004831A0">
              <w:rPr>
                <w:bCs/>
                <w:iCs/>
                <w:sz w:val="18"/>
                <w:szCs w:val="18"/>
              </w:rPr>
              <w:t>n updated</w:t>
            </w:r>
            <w:r w:rsidRPr="004831A0">
              <w:rPr>
                <w:bCs/>
                <w:iCs/>
                <w:sz w:val="18"/>
                <w:szCs w:val="18"/>
              </w:rPr>
              <w:t xml:space="preserve"> PoWPA Action Plan to achieve </w:t>
            </w:r>
            <w:r w:rsidR="00620491" w:rsidRPr="004831A0">
              <w:rPr>
                <w:bCs/>
                <w:iCs/>
                <w:sz w:val="18"/>
                <w:szCs w:val="18"/>
              </w:rPr>
              <w:t xml:space="preserve">key </w:t>
            </w:r>
            <w:r w:rsidRPr="004831A0">
              <w:rPr>
                <w:bCs/>
                <w:iCs/>
                <w:sz w:val="18"/>
                <w:szCs w:val="18"/>
              </w:rPr>
              <w:t>Aichi Targets.</w:t>
            </w:r>
          </w:p>
        </w:tc>
      </w:tr>
      <w:tr w:rsidR="00160587" w:rsidRPr="004831A0" w:rsidTr="00160587">
        <w:tc>
          <w:tcPr>
            <w:tcW w:w="2132" w:type="dxa"/>
            <w:tcBorders>
              <w:top w:val="single" w:sz="4" w:space="0" w:color="auto"/>
              <w:left w:val="single" w:sz="4" w:space="0" w:color="auto"/>
              <w:bottom w:val="single" w:sz="4" w:space="0" w:color="auto"/>
              <w:right w:val="single" w:sz="4" w:space="0" w:color="auto"/>
            </w:tcBorders>
            <w:shd w:val="clear" w:color="auto" w:fill="auto"/>
            <w:vAlign w:val="center"/>
          </w:tcPr>
          <w:p w:rsidR="00160587" w:rsidRPr="004831A0" w:rsidRDefault="00160587" w:rsidP="009B7DA2">
            <w:pPr>
              <w:rPr>
                <w:color w:val="000000"/>
                <w:sz w:val="20"/>
                <w:szCs w:val="20"/>
                <w:lang w:val="en-GB" w:eastAsia="en-GB"/>
              </w:rPr>
            </w:pPr>
            <w:r w:rsidRPr="004831A0">
              <w:rPr>
                <w:color w:val="000000"/>
                <w:sz w:val="20"/>
                <w:szCs w:val="20"/>
                <w:lang w:val="en-GB" w:eastAsia="en-GB"/>
              </w:rPr>
              <w:t xml:space="preserve">Communication Specialist </w:t>
            </w:r>
          </w:p>
        </w:tc>
        <w:tc>
          <w:tcPr>
            <w:tcW w:w="992" w:type="dxa"/>
            <w:tcBorders>
              <w:top w:val="single" w:sz="4" w:space="0" w:color="auto"/>
              <w:left w:val="nil"/>
              <w:bottom w:val="single" w:sz="4" w:space="0" w:color="auto"/>
              <w:right w:val="single" w:sz="4" w:space="0" w:color="auto"/>
            </w:tcBorders>
            <w:shd w:val="clear" w:color="auto" w:fill="auto"/>
            <w:vAlign w:val="center"/>
          </w:tcPr>
          <w:p w:rsidR="00160587" w:rsidRPr="004831A0" w:rsidRDefault="00D0509E" w:rsidP="009B7DA2">
            <w:pPr>
              <w:jc w:val="center"/>
              <w:rPr>
                <w:color w:val="000000"/>
                <w:sz w:val="20"/>
                <w:szCs w:val="20"/>
                <w:lang w:val="en-GB" w:eastAsia="en-GB"/>
              </w:rPr>
            </w:pPr>
            <w:r w:rsidRPr="004831A0">
              <w:rPr>
                <w:color w:val="000000"/>
                <w:sz w:val="20"/>
                <w:szCs w:val="20"/>
                <w:lang w:val="en-GB" w:eastAsia="en-GB"/>
              </w:rPr>
              <w:t>1,000</w:t>
            </w:r>
          </w:p>
        </w:tc>
        <w:tc>
          <w:tcPr>
            <w:tcW w:w="1134" w:type="dxa"/>
            <w:tcBorders>
              <w:top w:val="single" w:sz="4" w:space="0" w:color="auto"/>
              <w:left w:val="nil"/>
              <w:bottom w:val="single" w:sz="4" w:space="0" w:color="auto"/>
              <w:right w:val="single" w:sz="4" w:space="0" w:color="auto"/>
            </w:tcBorders>
            <w:shd w:val="clear" w:color="auto" w:fill="auto"/>
            <w:vAlign w:val="center"/>
          </w:tcPr>
          <w:p w:rsidR="00160587" w:rsidRPr="004831A0" w:rsidRDefault="00160587" w:rsidP="009B7DA2">
            <w:pPr>
              <w:jc w:val="center"/>
              <w:rPr>
                <w:color w:val="000000"/>
                <w:sz w:val="20"/>
                <w:szCs w:val="20"/>
                <w:lang w:val="en-GB" w:eastAsia="en-GB"/>
              </w:rPr>
            </w:pPr>
            <w:r w:rsidRPr="004831A0">
              <w:rPr>
                <w:color w:val="000000"/>
                <w:sz w:val="20"/>
                <w:szCs w:val="20"/>
                <w:lang w:val="en-GB" w:eastAsia="en-GB"/>
              </w:rPr>
              <w:t>12</w:t>
            </w:r>
          </w:p>
        </w:tc>
        <w:tc>
          <w:tcPr>
            <w:tcW w:w="9781" w:type="dxa"/>
            <w:tcBorders>
              <w:top w:val="single" w:sz="4" w:space="0" w:color="auto"/>
              <w:left w:val="nil"/>
              <w:bottom w:val="single" w:sz="4" w:space="0" w:color="auto"/>
              <w:right w:val="single" w:sz="4" w:space="0" w:color="auto"/>
            </w:tcBorders>
            <w:shd w:val="clear" w:color="auto" w:fill="auto"/>
            <w:vAlign w:val="center"/>
          </w:tcPr>
          <w:p w:rsidR="0038777B" w:rsidRPr="004831A0" w:rsidRDefault="0038777B" w:rsidP="0038777B">
            <w:pPr>
              <w:rPr>
                <w:color w:val="000000"/>
                <w:sz w:val="18"/>
                <w:szCs w:val="18"/>
                <w:lang w:val="en-GB" w:eastAsia="en-GB"/>
              </w:rPr>
            </w:pPr>
            <w:r w:rsidRPr="004831A0">
              <w:rPr>
                <w:color w:val="000000"/>
                <w:sz w:val="18"/>
                <w:szCs w:val="18"/>
                <w:lang w:val="en-GB" w:eastAsia="en-GB"/>
              </w:rPr>
              <w:t>The consultant will be responsible for establishing mechanisms for dissemination of information on NBSAP and developing a communication and dissemination strategy for NBSAP implementation. Key tasks will include:</w:t>
            </w:r>
          </w:p>
          <w:p w:rsidR="0038777B" w:rsidRPr="004831A0" w:rsidRDefault="0038777B" w:rsidP="0038777B">
            <w:pPr>
              <w:numPr>
                <w:ilvl w:val="0"/>
                <w:numId w:val="19"/>
              </w:numPr>
              <w:jc w:val="both"/>
              <w:rPr>
                <w:color w:val="000000"/>
                <w:sz w:val="18"/>
                <w:szCs w:val="18"/>
                <w:lang w:val="en-GB" w:eastAsia="en-GB"/>
              </w:rPr>
            </w:pPr>
            <w:r w:rsidRPr="004831A0">
              <w:rPr>
                <w:color w:val="000000"/>
                <w:sz w:val="18"/>
                <w:szCs w:val="18"/>
                <w:lang w:val="en-GB" w:eastAsia="en-GB"/>
              </w:rPr>
              <w:t>Identify key stakeholders and assist in forming focus group that comprise of various government institutions, private sector, NGO and media.</w:t>
            </w:r>
          </w:p>
          <w:p w:rsidR="0038777B" w:rsidRPr="004831A0" w:rsidRDefault="0038777B" w:rsidP="0038777B">
            <w:pPr>
              <w:numPr>
                <w:ilvl w:val="0"/>
                <w:numId w:val="19"/>
              </w:numPr>
              <w:autoSpaceDE w:val="0"/>
              <w:autoSpaceDN w:val="0"/>
              <w:adjustRightInd w:val="0"/>
              <w:jc w:val="both"/>
              <w:rPr>
                <w:color w:val="000000"/>
                <w:sz w:val="18"/>
                <w:szCs w:val="18"/>
                <w:lang w:val="en-GB" w:eastAsia="en-GB"/>
              </w:rPr>
            </w:pPr>
            <w:r w:rsidRPr="004831A0">
              <w:rPr>
                <w:rFonts w:ascii="TimesNewRomanPSMT" w:hAnsi="TimesNewRomanPSMT" w:cs="TimesNewRomanPSMT"/>
                <w:sz w:val="18"/>
                <w:szCs w:val="18"/>
                <w:lang w:val="en-MY" w:eastAsia="ja-JP"/>
              </w:rPr>
              <w:t>Develop visual and other information and training materials for raising awareness.</w:t>
            </w:r>
          </w:p>
          <w:p w:rsidR="0038777B" w:rsidRPr="004831A0" w:rsidRDefault="0038777B" w:rsidP="0038777B">
            <w:pPr>
              <w:numPr>
                <w:ilvl w:val="0"/>
                <w:numId w:val="19"/>
              </w:numPr>
              <w:autoSpaceDE w:val="0"/>
              <w:autoSpaceDN w:val="0"/>
              <w:adjustRightInd w:val="0"/>
              <w:jc w:val="both"/>
              <w:rPr>
                <w:sz w:val="18"/>
                <w:szCs w:val="18"/>
                <w:u w:val="single"/>
              </w:rPr>
            </w:pPr>
            <w:r w:rsidRPr="004831A0">
              <w:rPr>
                <w:rFonts w:ascii="TimesNewRomanPSMT" w:hAnsi="TimesNewRomanPSMT" w:cs="TimesNewRomanPSMT"/>
                <w:sz w:val="18"/>
                <w:szCs w:val="18"/>
                <w:lang w:val="en-GB" w:eastAsia="ja-JP"/>
              </w:rPr>
              <w:t xml:space="preserve">Develop a communication and dissemination strategy that employs effective tools for creating </w:t>
            </w:r>
            <w:r w:rsidRPr="004831A0">
              <w:rPr>
                <w:sz w:val="18"/>
                <w:szCs w:val="18"/>
              </w:rPr>
              <w:t>awareness and understanding of the NBSAP throughout the country particularly the state and local governments, local communities and NGOs.</w:t>
            </w:r>
          </w:p>
          <w:p w:rsidR="0038777B" w:rsidRPr="004831A0" w:rsidRDefault="0038777B" w:rsidP="0038777B">
            <w:pPr>
              <w:numPr>
                <w:ilvl w:val="0"/>
                <w:numId w:val="19"/>
              </w:numPr>
              <w:autoSpaceDE w:val="0"/>
              <w:autoSpaceDN w:val="0"/>
              <w:adjustRightInd w:val="0"/>
              <w:jc w:val="both"/>
              <w:rPr>
                <w:rStyle w:val="A4"/>
                <w:rFonts w:cs="Times New Roman"/>
                <w:color w:val="auto"/>
                <w:sz w:val="18"/>
                <w:szCs w:val="18"/>
                <w:u w:val="single"/>
              </w:rPr>
            </w:pPr>
            <w:r w:rsidRPr="004831A0">
              <w:rPr>
                <w:rFonts w:ascii="TimesNewRomanPSMT" w:hAnsi="TimesNewRomanPSMT" w:cs="TimesNewRomanPSMT"/>
                <w:sz w:val="18"/>
                <w:szCs w:val="18"/>
                <w:lang w:val="en-GB" w:eastAsia="ja-JP"/>
              </w:rPr>
              <w:t>Provide advice on the updating and enhancement of CHM</w:t>
            </w:r>
          </w:p>
          <w:p w:rsidR="0038777B" w:rsidRPr="004831A0" w:rsidRDefault="0038777B" w:rsidP="0038777B">
            <w:pPr>
              <w:rPr>
                <w:i/>
                <w:color w:val="000000"/>
                <w:sz w:val="18"/>
                <w:szCs w:val="18"/>
                <w:lang w:val="en-GB" w:eastAsia="en-GB"/>
              </w:rPr>
            </w:pPr>
            <w:r w:rsidRPr="004831A0">
              <w:rPr>
                <w:i/>
                <w:color w:val="000000"/>
                <w:sz w:val="18"/>
                <w:szCs w:val="18"/>
                <w:lang w:val="en-GB" w:eastAsia="en-GB"/>
              </w:rPr>
              <w:t>Contribution to the following deliverables:</w:t>
            </w:r>
          </w:p>
          <w:p w:rsidR="0038777B" w:rsidRPr="004831A0" w:rsidRDefault="0038777B" w:rsidP="0038777B">
            <w:pPr>
              <w:numPr>
                <w:ilvl w:val="0"/>
                <w:numId w:val="19"/>
              </w:numPr>
              <w:rPr>
                <w:bCs/>
                <w:iCs/>
                <w:sz w:val="18"/>
                <w:szCs w:val="20"/>
              </w:rPr>
            </w:pPr>
            <w:r w:rsidRPr="004831A0">
              <w:rPr>
                <w:bCs/>
                <w:iCs/>
                <w:sz w:val="18"/>
                <w:szCs w:val="20"/>
              </w:rPr>
              <w:t>Second National Biodiversity Strategy and Action Plan for Malaysia</w:t>
            </w:r>
          </w:p>
          <w:p w:rsidR="00620491" w:rsidRPr="004831A0" w:rsidRDefault="00BE785A">
            <w:pPr>
              <w:pStyle w:val="ListParagraph"/>
              <w:numPr>
                <w:ilvl w:val="0"/>
                <w:numId w:val="19"/>
              </w:numPr>
              <w:jc w:val="both"/>
              <w:rPr>
                <w:color w:val="000000"/>
                <w:sz w:val="18"/>
                <w:szCs w:val="18"/>
                <w:lang w:val="en-GB" w:eastAsia="en-GB"/>
              </w:rPr>
            </w:pPr>
            <w:r w:rsidRPr="004831A0">
              <w:rPr>
                <w:bCs/>
                <w:iCs/>
                <w:sz w:val="18"/>
                <w:szCs w:val="18"/>
              </w:rPr>
              <w:t>Set of ‘straight-forward’ and feasible NBSAP implementation plans, which ensure the effective implementation of the Action Plan contained in the NBSAP</w:t>
            </w:r>
          </w:p>
        </w:tc>
      </w:tr>
      <w:tr w:rsidR="00D31722" w:rsidRPr="004831A0" w:rsidTr="001658C7">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4831A0" w:rsidRDefault="00FE525B" w:rsidP="00FE525B">
            <w:pPr>
              <w:rPr>
                <w:i/>
                <w:iCs/>
                <w:color w:val="000000"/>
                <w:sz w:val="20"/>
                <w:szCs w:val="20"/>
                <w:lang w:val="en-GB" w:eastAsia="en-GB"/>
              </w:rPr>
            </w:pPr>
            <w:r w:rsidRPr="004831A0">
              <w:rPr>
                <w:i/>
                <w:iCs/>
                <w:color w:val="000000"/>
                <w:sz w:val="20"/>
                <w:szCs w:val="20"/>
                <w:lang w:val="en-GB" w:eastAsia="en-GB"/>
              </w:rPr>
              <w:t>International</w:t>
            </w:r>
          </w:p>
        </w:tc>
        <w:tc>
          <w:tcPr>
            <w:tcW w:w="992"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FE525B">
            <w:pPr>
              <w:jc w:val="center"/>
              <w:rPr>
                <w:i/>
                <w:iCs/>
                <w:color w:val="000000"/>
                <w:sz w:val="20"/>
                <w:szCs w:val="20"/>
                <w:lang w:val="en-GB" w:eastAsia="en-GB"/>
              </w:rPr>
            </w:pPr>
            <w:r w:rsidRPr="004831A0">
              <w:rPr>
                <w:i/>
                <w:iCs/>
                <w:color w:val="000000"/>
                <w:sz w:val="20"/>
                <w:szCs w:val="20"/>
                <w:lang w:val="en-GB" w:eastAsia="en-GB"/>
              </w:rPr>
              <w:t> </w:t>
            </w:r>
          </w:p>
        </w:tc>
        <w:tc>
          <w:tcPr>
            <w:tcW w:w="1134"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FE525B">
            <w:pPr>
              <w:jc w:val="center"/>
              <w:rPr>
                <w:i/>
                <w:iCs/>
                <w:color w:val="000000"/>
                <w:sz w:val="20"/>
                <w:szCs w:val="20"/>
                <w:lang w:val="en-GB" w:eastAsia="en-GB"/>
              </w:rPr>
            </w:pPr>
            <w:r w:rsidRPr="004831A0">
              <w:rPr>
                <w:i/>
                <w:iCs/>
                <w:color w:val="000000"/>
                <w:sz w:val="20"/>
                <w:szCs w:val="20"/>
                <w:lang w:val="en-GB" w:eastAsia="en-GB"/>
              </w:rPr>
              <w:t> </w:t>
            </w:r>
          </w:p>
        </w:tc>
        <w:tc>
          <w:tcPr>
            <w:tcW w:w="9781" w:type="dxa"/>
            <w:tcBorders>
              <w:top w:val="nil"/>
              <w:left w:val="nil"/>
              <w:bottom w:val="single" w:sz="4" w:space="0" w:color="auto"/>
              <w:right w:val="single" w:sz="4" w:space="0" w:color="auto"/>
            </w:tcBorders>
            <w:shd w:val="clear" w:color="auto" w:fill="DBE5F1"/>
            <w:vAlign w:val="center"/>
            <w:hideMark/>
          </w:tcPr>
          <w:p w:rsidR="00FE525B" w:rsidRPr="004831A0" w:rsidRDefault="00FE525B" w:rsidP="00D370C2">
            <w:pPr>
              <w:rPr>
                <w:i/>
                <w:iCs/>
                <w:color w:val="000000"/>
                <w:sz w:val="20"/>
                <w:szCs w:val="20"/>
                <w:lang w:val="en-GB" w:eastAsia="en-GB"/>
              </w:rPr>
            </w:pPr>
            <w:r w:rsidRPr="004831A0">
              <w:rPr>
                <w:i/>
                <w:iCs/>
                <w:color w:val="000000"/>
                <w:sz w:val="20"/>
                <w:szCs w:val="20"/>
                <w:lang w:val="en-GB" w:eastAsia="en-GB"/>
              </w:rPr>
              <w:t> </w:t>
            </w:r>
          </w:p>
        </w:tc>
      </w:tr>
      <w:tr w:rsidR="00395A51" w:rsidRPr="004831A0" w:rsidTr="00D443F6">
        <w:tc>
          <w:tcPr>
            <w:tcW w:w="2132" w:type="dxa"/>
            <w:tcBorders>
              <w:top w:val="nil"/>
              <w:left w:val="single" w:sz="4" w:space="0" w:color="auto"/>
              <w:bottom w:val="single" w:sz="4" w:space="0" w:color="auto"/>
              <w:right w:val="single" w:sz="4" w:space="0" w:color="auto"/>
            </w:tcBorders>
            <w:shd w:val="clear" w:color="auto" w:fill="auto"/>
            <w:vAlign w:val="center"/>
            <w:hideMark/>
          </w:tcPr>
          <w:p w:rsidR="00395A51" w:rsidRPr="004831A0" w:rsidRDefault="00FC4080" w:rsidP="00FC4080">
            <w:pPr>
              <w:rPr>
                <w:color w:val="000000"/>
                <w:sz w:val="20"/>
                <w:szCs w:val="20"/>
                <w:lang w:val="en-GB" w:eastAsia="en-GB"/>
              </w:rPr>
            </w:pPr>
            <w:r w:rsidRPr="004831A0">
              <w:rPr>
                <w:color w:val="000000"/>
                <w:sz w:val="20"/>
                <w:szCs w:val="20"/>
                <w:lang w:val="en-GB" w:eastAsia="en-GB"/>
              </w:rPr>
              <w:lastRenderedPageBreak/>
              <w:t xml:space="preserve">International </w:t>
            </w:r>
            <w:r w:rsidR="00395A51" w:rsidRPr="004831A0">
              <w:rPr>
                <w:color w:val="000000"/>
                <w:sz w:val="20"/>
                <w:szCs w:val="20"/>
                <w:lang w:val="en-GB" w:eastAsia="en-GB"/>
              </w:rPr>
              <w:t xml:space="preserve">Climate Change </w:t>
            </w:r>
            <w:r w:rsidRPr="004831A0">
              <w:rPr>
                <w:color w:val="000000"/>
                <w:sz w:val="20"/>
                <w:szCs w:val="20"/>
                <w:lang w:val="en-GB" w:eastAsia="en-GB"/>
              </w:rPr>
              <w:t>Specialist</w:t>
            </w:r>
          </w:p>
        </w:tc>
        <w:tc>
          <w:tcPr>
            <w:tcW w:w="992" w:type="dxa"/>
            <w:tcBorders>
              <w:top w:val="nil"/>
              <w:left w:val="nil"/>
              <w:bottom w:val="single" w:sz="4" w:space="0" w:color="auto"/>
              <w:right w:val="single" w:sz="4" w:space="0" w:color="auto"/>
            </w:tcBorders>
            <w:shd w:val="clear" w:color="auto" w:fill="auto"/>
            <w:vAlign w:val="center"/>
          </w:tcPr>
          <w:p w:rsidR="00395A51" w:rsidRPr="004831A0" w:rsidRDefault="00EE6E08" w:rsidP="00FE525B">
            <w:pPr>
              <w:jc w:val="center"/>
              <w:rPr>
                <w:color w:val="000000"/>
                <w:sz w:val="20"/>
                <w:szCs w:val="20"/>
                <w:lang w:val="en-GB" w:eastAsia="en-GB"/>
              </w:rPr>
            </w:pPr>
            <w:r w:rsidRPr="004831A0">
              <w:rPr>
                <w:color w:val="000000"/>
                <w:sz w:val="20"/>
                <w:szCs w:val="20"/>
                <w:lang w:val="en-GB" w:eastAsia="en-GB"/>
              </w:rPr>
              <w:t>3</w:t>
            </w:r>
            <w:r w:rsidR="0006439E" w:rsidRPr="004831A0">
              <w:rPr>
                <w:color w:val="000000"/>
                <w:sz w:val="20"/>
                <w:szCs w:val="20"/>
                <w:lang w:val="en-GB" w:eastAsia="en-GB"/>
              </w:rPr>
              <w:t>,</w:t>
            </w:r>
            <w:r w:rsidRPr="004831A0">
              <w:rPr>
                <w:color w:val="000000"/>
                <w:sz w:val="20"/>
                <w:szCs w:val="20"/>
                <w:lang w:val="en-GB" w:eastAsia="en-GB"/>
              </w:rPr>
              <w:t>000</w:t>
            </w:r>
          </w:p>
        </w:tc>
        <w:tc>
          <w:tcPr>
            <w:tcW w:w="1134" w:type="dxa"/>
            <w:tcBorders>
              <w:top w:val="nil"/>
              <w:left w:val="nil"/>
              <w:bottom w:val="single" w:sz="4" w:space="0" w:color="auto"/>
              <w:right w:val="single" w:sz="4" w:space="0" w:color="auto"/>
            </w:tcBorders>
            <w:shd w:val="clear" w:color="auto" w:fill="auto"/>
            <w:vAlign w:val="center"/>
          </w:tcPr>
          <w:p w:rsidR="00395A51" w:rsidRPr="004831A0" w:rsidRDefault="00D0509E" w:rsidP="00EE6E08">
            <w:pPr>
              <w:jc w:val="center"/>
              <w:rPr>
                <w:color w:val="000000"/>
                <w:sz w:val="20"/>
                <w:szCs w:val="20"/>
                <w:lang w:val="en-GB" w:eastAsia="en-GB"/>
              </w:rPr>
            </w:pPr>
            <w:r w:rsidRPr="004831A0">
              <w:rPr>
                <w:color w:val="000000"/>
                <w:sz w:val="20"/>
                <w:szCs w:val="20"/>
                <w:lang w:val="en-GB" w:eastAsia="en-GB"/>
              </w:rPr>
              <w:t>8</w:t>
            </w:r>
          </w:p>
        </w:tc>
        <w:tc>
          <w:tcPr>
            <w:tcW w:w="9781" w:type="dxa"/>
            <w:tcBorders>
              <w:top w:val="nil"/>
              <w:left w:val="nil"/>
              <w:bottom w:val="single" w:sz="4" w:space="0" w:color="auto"/>
              <w:right w:val="single" w:sz="4" w:space="0" w:color="auto"/>
            </w:tcBorders>
            <w:shd w:val="clear" w:color="auto" w:fill="auto"/>
            <w:vAlign w:val="center"/>
            <w:hideMark/>
          </w:tcPr>
          <w:p w:rsidR="00395A51" w:rsidRPr="004831A0" w:rsidRDefault="00395A51" w:rsidP="00395A51">
            <w:pPr>
              <w:rPr>
                <w:color w:val="000000"/>
                <w:sz w:val="18"/>
                <w:szCs w:val="18"/>
                <w:lang w:val="en-GB" w:eastAsia="en-GB"/>
              </w:rPr>
            </w:pPr>
            <w:r w:rsidRPr="004831A0">
              <w:rPr>
                <w:color w:val="000000"/>
                <w:sz w:val="18"/>
                <w:szCs w:val="18"/>
                <w:lang w:val="en-GB" w:eastAsia="en-GB"/>
              </w:rPr>
              <w:t>The consultant will be responsible for the writing of a report on climate change aspects in Malaysia with the view of integrating these issues into the Malaysian NBSAP.</w:t>
            </w:r>
            <w:r w:rsidR="00FC4080" w:rsidRPr="004831A0">
              <w:rPr>
                <w:color w:val="000000"/>
                <w:sz w:val="18"/>
                <w:szCs w:val="18"/>
                <w:lang w:val="en-GB" w:eastAsia="en-GB"/>
              </w:rPr>
              <w:t xml:space="preserve"> The input coming from the international Specialist will need to mastery of state-of-the art knowledge available on the matter. The consultant will work closely with the National Climate Change Expert. </w:t>
            </w:r>
            <w:r w:rsidRPr="004831A0">
              <w:rPr>
                <w:color w:val="000000"/>
                <w:sz w:val="18"/>
                <w:szCs w:val="18"/>
                <w:lang w:val="en-GB" w:eastAsia="en-GB"/>
              </w:rPr>
              <w:t xml:space="preserve"> Key tasks will include:</w:t>
            </w:r>
          </w:p>
          <w:p w:rsidR="00395A51" w:rsidRPr="004831A0" w:rsidRDefault="00395A51" w:rsidP="0071306B">
            <w:pPr>
              <w:numPr>
                <w:ilvl w:val="0"/>
                <w:numId w:val="19"/>
              </w:numPr>
              <w:jc w:val="both"/>
              <w:rPr>
                <w:color w:val="000000"/>
                <w:sz w:val="18"/>
                <w:szCs w:val="18"/>
                <w:lang w:val="en-GB" w:eastAsia="en-GB"/>
              </w:rPr>
            </w:pPr>
            <w:r w:rsidRPr="004831A0">
              <w:rPr>
                <w:color w:val="000000"/>
                <w:sz w:val="18"/>
                <w:szCs w:val="18"/>
                <w:lang w:val="en-GB" w:eastAsia="en-GB"/>
              </w:rPr>
              <w:t xml:space="preserve">Identify areas important for carbon sequestration and </w:t>
            </w:r>
            <w:r w:rsidR="00D37A18" w:rsidRPr="004831A0">
              <w:rPr>
                <w:color w:val="000000"/>
                <w:sz w:val="18"/>
                <w:szCs w:val="18"/>
                <w:lang w:val="en-GB" w:eastAsia="en-GB"/>
              </w:rPr>
              <w:t>advice</w:t>
            </w:r>
            <w:r w:rsidRPr="004831A0">
              <w:rPr>
                <w:color w:val="000000"/>
                <w:sz w:val="18"/>
                <w:szCs w:val="18"/>
                <w:lang w:val="en-GB" w:eastAsia="en-GB"/>
              </w:rPr>
              <w:t xml:space="preserve"> on protection and management strategies.</w:t>
            </w:r>
          </w:p>
          <w:p w:rsidR="00395A51" w:rsidRPr="004831A0" w:rsidRDefault="00395A51" w:rsidP="0071306B">
            <w:pPr>
              <w:numPr>
                <w:ilvl w:val="0"/>
                <w:numId w:val="19"/>
              </w:numPr>
              <w:jc w:val="both"/>
              <w:rPr>
                <w:color w:val="000000"/>
                <w:sz w:val="18"/>
                <w:szCs w:val="18"/>
                <w:lang w:val="en-GB" w:eastAsia="en-GB"/>
              </w:rPr>
            </w:pPr>
            <w:r w:rsidRPr="004831A0">
              <w:rPr>
                <w:color w:val="000000"/>
                <w:sz w:val="18"/>
                <w:szCs w:val="18"/>
                <w:lang w:val="en-GB" w:eastAsia="en-GB"/>
              </w:rPr>
              <w:t>Update the country’s ecological gap assessment to include future distribution to include predicted future distribution of biodiversity under climate change scenarios.</w:t>
            </w:r>
          </w:p>
          <w:p w:rsidR="00395A51" w:rsidRPr="004831A0" w:rsidRDefault="00395A51" w:rsidP="0071306B">
            <w:pPr>
              <w:numPr>
                <w:ilvl w:val="0"/>
                <w:numId w:val="19"/>
              </w:numPr>
              <w:jc w:val="both"/>
              <w:rPr>
                <w:color w:val="000000"/>
                <w:sz w:val="18"/>
                <w:szCs w:val="18"/>
                <w:lang w:val="en-GB" w:eastAsia="en-GB"/>
              </w:rPr>
            </w:pPr>
            <w:r w:rsidRPr="004831A0">
              <w:rPr>
                <w:color w:val="000000"/>
                <w:sz w:val="18"/>
                <w:szCs w:val="18"/>
                <w:lang w:val="en-GB" w:eastAsia="en-GB"/>
              </w:rPr>
              <w:t xml:space="preserve">Assess the impact of climate change on the functioning of important ecosystems services in </w:t>
            </w:r>
            <w:r w:rsidR="006A41FA" w:rsidRPr="004831A0">
              <w:rPr>
                <w:color w:val="000000"/>
                <w:sz w:val="18"/>
                <w:szCs w:val="18"/>
                <w:lang w:val="en-GB" w:eastAsia="en-GB"/>
              </w:rPr>
              <w:t>Malaysia</w:t>
            </w:r>
            <w:r w:rsidRPr="004831A0">
              <w:rPr>
                <w:color w:val="000000"/>
                <w:sz w:val="18"/>
                <w:szCs w:val="18"/>
                <w:lang w:val="en-GB" w:eastAsia="en-GB"/>
              </w:rPr>
              <w:t>.</w:t>
            </w:r>
          </w:p>
          <w:p w:rsidR="00395A51" w:rsidRPr="004831A0" w:rsidRDefault="00395A51" w:rsidP="0071306B">
            <w:pPr>
              <w:numPr>
                <w:ilvl w:val="0"/>
                <w:numId w:val="19"/>
              </w:numPr>
              <w:jc w:val="both"/>
              <w:rPr>
                <w:color w:val="000000"/>
                <w:sz w:val="18"/>
                <w:szCs w:val="18"/>
                <w:lang w:val="en-GB" w:eastAsia="en-GB"/>
              </w:rPr>
            </w:pPr>
            <w:r w:rsidRPr="004831A0">
              <w:rPr>
                <w:color w:val="000000"/>
                <w:sz w:val="18"/>
                <w:szCs w:val="18"/>
                <w:lang w:val="en-GB" w:eastAsia="en-GB"/>
              </w:rPr>
              <w:t>Identify areas important for improving nature’s ability to adapt to climate change, such as altitudinal gradients and conservation corridors.</w:t>
            </w:r>
          </w:p>
          <w:p w:rsidR="00395A51" w:rsidRPr="004831A0" w:rsidRDefault="00395A51" w:rsidP="0071306B">
            <w:pPr>
              <w:numPr>
                <w:ilvl w:val="0"/>
                <w:numId w:val="19"/>
              </w:numPr>
              <w:jc w:val="both"/>
              <w:rPr>
                <w:color w:val="000000"/>
                <w:sz w:val="18"/>
                <w:szCs w:val="18"/>
                <w:lang w:val="en-GB" w:eastAsia="en-GB"/>
              </w:rPr>
            </w:pPr>
            <w:r w:rsidRPr="004831A0">
              <w:rPr>
                <w:color w:val="000000"/>
                <w:sz w:val="18"/>
                <w:szCs w:val="18"/>
                <w:lang w:val="en-GB" w:eastAsia="en-GB"/>
              </w:rPr>
              <w:t xml:space="preserve">Identify areas of particular importance for restoration in order to improve climate resilience, adaptation and mitigation. </w:t>
            </w:r>
          </w:p>
          <w:p w:rsidR="00395A51" w:rsidRPr="004831A0" w:rsidRDefault="00395A51" w:rsidP="00395A51">
            <w:pPr>
              <w:rPr>
                <w:i/>
                <w:color w:val="000000"/>
                <w:sz w:val="18"/>
                <w:szCs w:val="18"/>
                <w:lang w:val="en-GB" w:eastAsia="en-GB"/>
              </w:rPr>
            </w:pPr>
            <w:r w:rsidRPr="004831A0">
              <w:rPr>
                <w:i/>
                <w:color w:val="000000"/>
                <w:sz w:val="18"/>
                <w:szCs w:val="18"/>
                <w:lang w:val="en-GB" w:eastAsia="en-GB"/>
              </w:rPr>
              <w:t>Contribution to the following deliverables:</w:t>
            </w:r>
          </w:p>
          <w:p w:rsidR="00395A51" w:rsidRPr="004831A0" w:rsidRDefault="00395A51" w:rsidP="0071306B">
            <w:pPr>
              <w:numPr>
                <w:ilvl w:val="0"/>
                <w:numId w:val="16"/>
              </w:numPr>
              <w:rPr>
                <w:bCs/>
                <w:iCs/>
                <w:sz w:val="18"/>
                <w:szCs w:val="20"/>
              </w:rPr>
            </w:pPr>
            <w:r w:rsidRPr="004831A0">
              <w:rPr>
                <w:bCs/>
                <w:iCs/>
                <w:sz w:val="18"/>
                <w:szCs w:val="20"/>
              </w:rPr>
              <w:t xml:space="preserve">Second National Biodiversity Strategy and Action Plan for </w:t>
            </w:r>
            <w:r w:rsidR="00541A16" w:rsidRPr="004831A0">
              <w:rPr>
                <w:bCs/>
                <w:iCs/>
                <w:sz w:val="18"/>
                <w:szCs w:val="20"/>
              </w:rPr>
              <w:t>Malaysia</w:t>
            </w:r>
          </w:p>
          <w:p w:rsidR="00395A51" w:rsidRPr="004831A0" w:rsidRDefault="00FC4080" w:rsidP="0071306B">
            <w:pPr>
              <w:numPr>
                <w:ilvl w:val="0"/>
                <w:numId w:val="16"/>
              </w:numPr>
              <w:rPr>
                <w:bCs/>
                <w:iCs/>
                <w:sz w:val="18"/>
                <w:szCs w:val="18"/>
              </w:rPr>
            </w:pPr>
            <w:r w:rsidRPr="004831A0">
              <w:rPr>
                <w:bCs/>
                <w:iCs/>
                <w:sz w:val="18"/>
                <w:szCs w:val="18"/>
              </w:rPr>
              <w:t>Sub-product 3: Study on the Incorporation of Challenges and Opportunities linked to Ecosystem-Based Adaptation and Resilience in Malaysia</w:t>
            </w:r>
          </w:p>
          <w:p w:rsidR="00395A51" w:rsidRPr="004831A0" w:rsidRDefault="00395A51" w:rsidP="00D370C2">
            <w:pPr>
              <w:rPr>
                <w:color w:val="000000"/>
                <w:sz w:val="20"/>
                <w:szCs w:val="20"/>
                <w:lang w:val="en-GB" w:eastAsia="en-GB"/>
              </w:rPr>
            </w:pPr>
            <w:r w:rsidRPr="004831A0">
              <w:rPr>
                <w:i/>
                <w:color w:val="000000"/>
                <w:sz w:val="18"/>
                <w:szCs w:val="18"/>
                <w:lang w:val="en-GB" w:eastAsia="en-GB"/>
              </w:rPr>
              <w:t>Selection criteria:</w:t>
            </w:r>
            <w:r w:rsidRPr="004831A0">
              <w:rPr>
                <w:color w:val="000000"/>
                <w:sz w:val="18"/>
                <w:szCs w:val="18"/>
                <w:lang w:val="en-GB" w:eastAsia="en-GB"/>
              </w:rPr>
              <w:t xml:space="preserve"> should have an advanced degree (MSc) in environmental or natural science, with a specialization in ecosystem based climate change adaptation and/or mitigation. Experience in ecosystem based approach, ecosystem based adaptation to climate change an</w:t>
            </w:r>
            <w:r w:rsidR="003512EB" w:rsidRPr="004831A0">
              <w:rPr>
                <w:color w:val="000000"/>
                <w:sz w:val="18"/>
                <w:szCs w:val="18"/>
                <w:lang w:val="en-GB" w:eastAsia="en-GB"/>
              </w:rPr>
              <w:t>d climate change adaptation in b</w:t>
            </w:r>
            <w:r w:rsidRPr="004831A0">
              <w:rPr>
                <w:color w:val="000000"/>
                <w:sz w:val="18"/>
                <w:szCs w:val="18"/>
                <w:lang w:val="en-GB" w:eastAsia="en-GB"/>
              </w:rPr>
              <w:t>iological/ecological services.</w:t>
            </w:r>
          </w:p>
        </w:tc>
      </w:tr>
      <w:tr w:rsidR="00395A51" w:rsidRPr="004831A0" w:rsidTr="00B91E18">
        <w:tc>
          <w:tcPr>
            <w:tcW w:w="21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605D" w:rsidRPr="004831A0" w:rsidRDefault="00403C4D" w:rsidP="00A47C6B">
            <w:pPr>
              <w:rPr>
                <w:color w:val="000000"/>
                <w:sz w:val="20"/>
                <w:szCs w:val="20"/>
                <w:lang w:val="en-GB" w:eastAsia="en-GB"/>
              </w:rPr>
            </w:pPr>
            <w:r w:rsidRPr="004831A0">
              <w:rPr>
                <w:color w:val="000000"/>
                <w:sz w:val="20"/>
                <w:szCs w:val="20"/>
                <w:lang w:val="en-GB" w:eastAsia="en-GB"/>
              </w:rPr>
              <w:t xml:space="preserve">Environmental Economist </w:t>
            </w:r>
          </w:p>
          <w:p w:rsidR="00395A51" w:rsidRPr="004831A0" w:rsidRDefault="00403C4D" w:rsidP="00AF1A5B">
            <w:pPr>
              <w:rPr>
                <w:color w:val="000000"/>
                <w:sz w:val="20"/>
                <w:szCs w:val="20"/>
                <w:lang w:val="en-GB" w:eastAsia="en-GB"/>
              </w:rPr>
            </w:pPr>
            <w:r w:rsidRPr="004831A0">
              <w:rPr>
                <w:color w:val="000000"/>
                <w:sz w:val="20"/>
                <w:szCs w:val="20"/>
                <w:lang w:val="en-GB" w:eastAsia="en-GB"/>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tcPr>
          <w:p w:rsidR="00395A51" w:rsidRPr="004831A0" w:rsidRDefault="00EE6E08" w:rsidP="00FE525B">
            <w:pPr>
              <w:jc w:val="center"/>
              <w:rPr>
                <w:color w:val="000000"/>
                <w:sz w:val="20"/>
                <w:szCs w:val="20"/>
                <w:lang w:val="en-GB" w:eastAsia="en-GB"/>
              </w:rPr>
            </w:pPr>
            <w:r w:rsidRPr="004831A0">
              <w:rPr>
                <w:color w:val="000000"/>
                <w:sz w:val="20"/>
                <w:szCs w:val="20"/>
                <w:lang w:val="en-GB" w:eastAsia="en-GB"/>
              </w:rPr>
              <w:t>3</w:t>
            </w:r>
            <w:r w:rsidR="0006439E" w:rsidRPr="004831A0">
              <w:rPr>
                <w:color w:val="000000"/>
                <w:sz w:val="20"/>
                <w:szCs w:val="20"/>
                <w:lang w:val="en-GB" w:eastAsia="en-GB"/>
              </w:rPr>
              <w:t>,</w:t>
            </w:r>
            <w:r w:rsidRPr="004831A0">
              <w:rPr>
                <w:color w:val="000000"/>
                <w:sz w:val="20"/>
                <w:szCs w:val="20"/>
                <w:lang w:val="en-GB" w:eastAsia="en-GB"/>
              </w:rPr>
              <w:t>000</w:t>
            </w:r>
          </w:p>
        </w:tc>
        <w:tc>
          <w:tcPr>
            <w:tcW w:w="1134" w:type="dxa"/>
            <w:tcBorders>
              <w:top w:val="single" w:sz="4" w:space="0" w:color="auto"/>
              <w:left w:val="nil"/>
              <w:bottom w:val="single" w:sz="4" w:space="0" w:color="auto"/>
              <w:right w:val="single" w:sz="4" w:space="0" w:color="auto"/>
            </w:tcBorders>
            <w:shd w:val="clear" w:color="auto" w:fill="auto"/>
            <w:vAlign w:val="center"/>
          </w:tcPr>
          <w:p w:rsidR="00395A51" w:rsidRPr="004831A0" w:rsidRDefault="00D0509E" w:rsidP="00EE6E08">
            <w:pPr>
              <w:jc w:val="center"/>
              <w:rPr>
                <w:color w:val="000000"/>
                <w:sz w:val="20"/>
                <w:szCs w:val="20"/>
                <w:lang w:val="en-GB" w:eastAsia="en-GB"/>
              </w:rPr>
            </w:pPr>
            <w:r w:rsidRPr="004831A0">
              <w:rPr>
                <w:color w:val="000000"/>
                <w:sz w:val="20"/>
                <w:szCs w:val="20"/>
                <w:lang w:val="en-GB" w:eastAsia="en-GB"/>
              </w:rPr>
              <w:t>10</w:t>
            </w:r>
          </w:p>
        </w:tc>
        <w:tc>
          <w:tcPr>
            <w:tcW w:w="9781" w:type="dxa"/>
            <w:tcBorders>
              <w:top w:val="single" w:sz="4" w:space="0" w:color="auto"/>
              <w:left w:val="nil"/>
              <w:bottom w:val="single" w:sz="4" w:space="0" w:color="auto"/>
              <w:right w:val="single" w:sz="4" w:space="0" w:color="auto"/>
            </w:tcBorders>
            <w:shd w:val="clear" w:color="auto" w:fill="auto"/>
            <w:vAlign w:val="center"/>
            <w:hideMark/>
          </w:tcPr>
          <w:p w:rsidR="00395A51" w:rsidRPr="004831A0" w:rsidRDefault="00395A51" w:rsidP="00485576">
            <w:pPr>
              <w:jc w:val="both"/>
              <w:rPr>
                <w:color w:val="000000"/>
                <w:sz w:val="18"/>
                <w:szCs w:val="18"/>
                <w:lang w:val="en-GB" w:eastAsia="en-GB"/>
              </w:rPr>
            </w:pPr>
            <w:r w:rsidRPr="004831A0">
              <w:rPr>
                <w:color w:val="000000"/>
                <w:sz w:val="18"/>
                <w:szCs w:val="18"/>
                <w:lang w:val="en-GB" w:eastAsia="en-GB"/>
              </w:rPr>
              <w:t>The consultant will be responsible for carrying out th</w:t>
            </w:r>
            <w:r w:rsidR="00432829" w:rsidRPr="004831A0">
              <w:rPr>
                <w:color w:val="000000"/>
                <w:sz w:val="18"/>
                <w:szCs w:val="18"/>
                <w:lang w:val="en-GB" w:eastAsia="en-GB"/>
              </w:rPr>
              <w:t>e tasks under</w:t>
            </w:r>
            <w:r w:rsidR="00485576" w:rsidRPr="004831A0">
              <w:rPr>
                <w:color w:val="000000"/>
                <w:sz w:val="18"/>
                <w:szCs w:val="18"/>
                <w:lang w:val="en-GB" w:eastAsia="en-GB"/>
              </w:rPr>
              <w:t xml:space="preserve"> Component 3</w:t>
            </w:r>
            <w:r w:rsidRPr="004831A0">
              <w:rPr>
                <w:color w:val="000000"/>
                <w:sz w:val="18"/>
                <w:szCs w:val="18"/>
                <w:lang w:val="en-GB" w:eastAsia="en-GB"/>
              </w:rPr>
              <w:t>: the mobilisation of financing for the implementation of the Action Plan of the NBSAP and in raising awareness among key stakeholders on the NBSAP. The tasks foreseen will be carried in close collaboration w</w:t>
            </w:r>
            <w:r w:rsidR="00553EB1" w:rsidRPr="004831A0">
              <w:rPr>
                <w:color w:val="000000"/>
                <w:sz w:val="18"/>
                <w:szCs w:val="18"/>
                <w:lang w:val="en-GB" w:eastAsia="en-GB"/>
              </w:rPr>
              <w:t xml:space="preserve">ith the Economic Planning Unit, </w:t>
            </w:r>
            <w:r w:rsidRPr="004831A0">
              <w:rPr>
                <w:color w:val="000000"/>
                <w:sz w:val="18"/>
                <w:szCs w:val="18"/>
                <w:lang w:val="en-GB" w:eastAsia="en-GB"/>
              </w:rPr>
              <w:t>Ministry of</w:t>
            </w:r>
            <w:r w:rsidR="00553EB1" w:rsidRPr="004831A0">
              <w:rPr>
                <w:color w:val="000000"/>
                <w:sz w:val="18"/>
                <w:szCs w:val="18"/>
                <w:lang w:val="en-GB" w:eastAsia="en-GB"/>
              </w:rPr>
              <w:t xml:space="preserve"> Natural Resources and</w:t>
            </w:r>
            <w:r w:rsidRPr="004831A0">
              <w:rPr>
                <w:color w:val="000000"/>
                <w:sz w:val="18"/>
                <w:szCs w:val="18"/>
                <w:lang w:val="en-GB" w:eastAsia="en-GB"/>
              </w:rPr>
              <w:t xml:space="preserve"> Environment</w:t>
            </w:r>
            <w:r w:rsidR="00553EB1" w:rsidRPr="004831A0">
              <w:rPr>
                <w:color w:val="000000"/>
                <w:sz w:val="18"/>
                <w:szCs w:val="18"/>
                <w:lang w:val="en-GB" w:eastAsia="en-GB"/>
              </w:rPr>
              <w:t>, and Ministry of Finance</w:t>
            </w:r>
            <w:r w:rsidRPr="004831A0">
              <w:rPr>
                <w:color w:val="000000"/>
                <w:sz w:val="18"/>
                <w:szCs w:val="18"/>
                <w:lang w:val="en-GB" w:eastAsia="en-GB"/>
              </w:rPr>
              <w:t>.</w:t>
            </w:r>
          </w:p>
          <w:p w:rsidR="00395A51" w:rsidRPr="004831A0" w:rsidRDefault="00395A51" w:rsidP="00395A51">
            <w:pPr>
              <w:rPr>
                <w:color w:val="000000"/>
                <w:sz w:val="18"/>
                <w:szCs w:val="18"/>
                <w:lang w:val="en-GB" w:eastAsia="en-GB"/>
              </w:rPr>
            </w:pPr>
            <w:r w:rsidRPr="004831A0">
              <w:rPr>
                <w:color w:val="000000"/>
                <w:sz w:val="18"/>
                <w:szCs w:val="18"/>
                <w:lang w:val="en-GB" w:eastAsia="en-GB"/>
              </w:rPr>
              <w:t xml:space="preserve">Key </w:t>
            </w:r>
            <w:r w:rsidR="001028D7" w:rsidRPr="004831A0">
              <w:rPr>
                <w:color w:val="000000"/>
                <w:sz w:val="18"/>
                <w:szCs w:val="18"/>
                <w:lang w:val="en-GB" w:eastAsia="en-GB"/>
              </w:rPr>
              <w:t>tasks</w:t>
            </w:r>
            <w:r w:rsidRPr="004831A0">
              <w:rPr>
                <w:color w:val="000000"/>
                <w:sz w:val="18"/>
                <w:szCs w:val="18"/>
                <w:lang w:val="en-GB" w:eastAsia="en-GB"/>
              </w:rPr>
              <w:t xml:space="preserve"> will include:</w:t>
            </w:r>
          </w:p>
          <w:p w:rsidR="00403C4D" w:rsidRPr="004831A0" w:rsidRDefault="00403C4D" w:rsidP="0071306B">
            <w:pPr>
              <w:numPr>
                <w:ilvl w:val="0"/>
                <w:numId w:val="20"/>
              </w:numPr>
              <w:rPr>
                <w:color w:val="000000"/>
                <w:sz w:val="18"/>
                <w:szCs w:val="18"/>
                <w:lang w:val="en-GB" w:eastAsia="en-GB"/>
              </w:rPr>
            </w:pPr>
            <w:r w:rsidRPr="004831A0">
              <w:rPr>
                <w:color w:val="000000"/>
                <w:sz w:val="18"/>
                <w:szCs w:val="18"/>
                <w:lang w:val="en-GB" w:eastAsia="en-GB"/>
              </w:rPr>
              <w:t>Develop the methodologies for the national TEEB valuation in collaboration with local consultant(s).</w:t>
            </w:r>
          </w:p>
          <w:p w:rsidR="00403C4D" w:rsidRPr="004831A0" w:rsidRDefault="00403C4D"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Estimate and demonstrate the value of key ecosystem services (using methods appropriate to each service) in Malaysia based on regional and global studies of the value of biodiversity and ecosystems, including the value of the ecosystem service in contributing to climate resilience, adaptation and mitigation; reducing poverty, and sustaining livelihoods. </w:t>
            </w:r>
          </w:p>
          <w:p w:rsidR="00403C4D" w:rsidRPr="004831A0" w:rsidRDefault="00403C4D" w:rsidP="0071306B">
            <w:pPr>
              <w:numPr>
                <w:ilvl w:val="0"/>
                <w:numId w:val="20"/>
              </w:numPr>
              <w:jc w:val="both"/>
              <w:rPr>
                <w:color w:val="000000"/>
                <w:sz w:val="18"/>
                <w:szCs w:val="18"/>
                <w:lang w:val="en-GB" w:eastAsia="en-GB"/>
              </w:rPr>
            </w:pPr>
            <w:r w:rsidRPr="004831A0">
              <w:rPr>
                <w:color w:val="000000"/>
                <w:sz w:val="18"/>
                <w:szCs w:val="18"/>
                <w:lang w:val="en-GB" w:eastAsia="en-GB"/>
              </w:rPr>
              <w:t xml:space="preserve">Where appropriate, this activity will also identify potential means of capturing the value of targeted ecosystem services including through policies such as payments for ecosystem services and other positive incentives. </w:t>
            </w:r>
          </w:p>
          <w:p w:rsidR="00395A51" w:rsidRPr="004831A0" w:rsidRDefault="006F2850" w:rsidP="0071306B">
            <w:pPr>
              <w:numPr>
                <w:ilvl w:val="0"/>
                <w:numId w:val="20"/>
              </w:numPr>
              <w:rPr>
                <w:color w:val="000000"/>
                <w:sz w:val="18"/>
                <w:szCs w:val="18"/>
                <w:lang w:val="en-GB" w:eastAsia="en-GB"/>
              </w:rPr>
            </w:pPr>
            <w:r w:rsidRPr="004831A0">
              <w:rPr>
                <w:color w:val="000000"/>
                <w:sz w:val="18"/>
                <w:szCs w:val="18"/>
                <w:lang w:val="en-GB" w:eastAsia="en-GB"/>
              </w:rPr>
              <w:t>Identify priority b</w:t>
            </w:r>
            <w:r w:rsidR="00395A51" w:rsidRPr="004831A0">
              <w:rPr>
                <w:color w:val="000000"/>
                <w:sz w:val="18"/>
                <w:szCs w:val="18"/>
                <w:lang w:val="en-GB" w:eastAsia="en-GB"/>
              </w:rPr>
              <w:t>iodiversity investment needs and opportunities based on the NBSAP</w:t>
            </w:r>
            <w:r w:rsidR="00403C4D" w:rsidRPr="004831A0">
              <w:rPr>
                <w:color w:val="000000"/>
                <w:sz w:val="18"/>
                <w:szCs w:val="18"/>
                <w:lang w:val="en-GB" w:eastAsia="en-GB"/>
              </w:rPr>
              <w:t>.</w:t>
            </w:r>
          </w:p>
          <w:p w:rsidR="00395A51" w:rsidRPr="004831A0" w:rsidRDefault="00395A51" w:rsidP="0071306B">
            <w:pPr>
              <w:numPr>
                <w:ilvl w:val="0"/>
                <w:numId w:val="20"/>
              </w:numPr>
              <w:rPr>
                <w:color w:val="000000"/>
                <w:sz w:val="18"/>
                <w:szCs w:val="18"/>
                <w:lang w:val="en-GB" w:eastAsia="en-GB"/>
              </w:rPr>
            </w:pPr>
            <w:r w:rsidRPr="004831A0">
              <w:rPr>
                <w:color w:val="000000"/>
                <w:sz w:val="18"/>
                <w:szCs w:val="18"/>
                <w:lang w:val="en-GB" w:eastAsia="en-GB"/>
              </w:rPr>
              <w:t xml:space="preserve">Analyse internal sources of finance for action in the NBSAP including i) the national budget cycle and the allocation to public administrations (ministries), ii) the budget of local governments, iii) national funds to support local development, and iv) fiscal and economic instruments. </w:t>
            </w:r>
          </w:p>
          <w:p w:rsidR="00395A51" w:rsidRPr="004831A0" w:rsidRDefault="00395A51" w:rsidP="0071306B">
            <w:pPr>
              <w:numPr>
                <w:ilvl w:val="0"/>
                <w:numId w:val="20"/>
              </w:numPr>
              <w:rPr>
                <w:color w:val="000000"/>
                <w:sz w:val="18"/>
                <w:szCs w:val="18"/>
                <w:lang w:val="en-GB" w:eastAsia="en-GB"/>
              </w:rPr>
            </w:pPr>
            <w:r w:rsidRPr="004831A0">
              <w:rPr>
                <w:color w:val="000000"/>
                <w:sz w:val="18"/>
                <w:szCs w:val="18"/>
                <w:lang w:val="en-GB" w:eastAsia="en-GB"/>
              </w:rPr>
              <w:t>Analyse external sources of finance for actions in the NBSAP including i) bilateral sources, ii) multilateral sources, iii) regional development banks, iv) international foundations and non-governmental organisations (NGOs)</w:t>
            </w:r>
          </w:p>
          <w:p w:rsidR="00395A51" w:rsidRPr="004831A0" w:rsidRDefault="00395A51" w:rsidP="0071306B">
            <w:pPr>
              <w:numPr>
                <w:ilvl w:val="0"/>
                <w:numId w:val="20"/>
              </w:numPr>
              <w:rPr>
                <w:color w:val="000000"/>
                <w:sz w:val="18"/>
                <w:szCs w:val="18"/>
                <w:lang w:val="en-GB" w:eastAsia="en-GB"/>
              </w:rPr>
            </w:pPr>
            <w:r w:rsidRPr="004831A0">
              <w:rPr>
                <w:color w:val="000000"/>
                <w:sz w:val="18"/>
                <w:szCs w:val="18"/>
                <w:lang w:val="en-GB" w:eastAsia="en-GB"/>
              </w:rPr>
              <w:t xml:space="preserve">Analyse innovative sources of finance for actions in the NBSAP, especially fiscal measures related to: i) tourism and infrastructure development (to encourage the mainstreaming of biodiversity into their operations, ii) bank loans for investment projects. NBSAP Integrated Financing Action Plan summarising concrete activities required to mobilise BD finance for the 10-year period of the implementation of the NBSAP. </w:t>
            </w:r>
          </w:p>
          <w:p w:rsidR="00395A51" w:rsidRPr="004831A0" w:rsidRDefault="00395A51" w:rsidP="00395A51">
            <w:pPr>
              <w:rPr>
                <w:i/>
                <w:color w:val="000000"/>
                <w:sz w:val="18"/>
                <w:szCs w:val="18"/>
                <w:lang w:val="en-GB" w:eastAsia="en-GB"/>
              </w:rPr>
            </w:pPr>
            <w:r w:rsidRPr="004831A0">
              <w:rPr>
                <w:i/>
                <w:color w:val="000000"/>
                <w:sz w:val="18"/>
                <w:szCs w:val="18"/>
                <w:lang w:val="en-GB" w:eastAsia="en-GB"/>
              </w:rPr>
              <w:t>Contribution to the following deliverables:</w:t>
            </w:r>
          </w:p>
          <w:p w:rsidR="00541A16" w:rsidRPr="004831A0" w:rsidRDefault="00541A16" w:rsidP="0071306B">
            <w:pPr>
              <w:numPr>
                <w:ilvl w:val="0"/>
                <w:numId w:val="16"/>
              </w:numPr>
              <w:rPr>
                <w:bCs/>
                <w:iCs/>
                <w:sz w:val="18"/>
                <w:szCs w:val="20"/>
              </w:rPr>
            </w:pPr>
            <w:r w:rsidRPr="004831A0">
              <w:rPr>
                <w:bCs/>
                <w:iCs/>
                <w:sz w:val="18"/>
                <w:szCs w:val="20"/>
              </w:rPr>
              <w:t>Brief Review of the Biodiversity Planning Process in Malaysia</w:t>
            </w:r>
          </w:p>
          <w:p w:rsidR="00541A16" w:rsidRPr="004831A0" w:rsidRDefault="00541A16" w:rsidP="0071306B">
            <w:pPr>
              <w:numPr>
                <w:ilvl w:val="0"/>
                <w:numId w:val="16"/>
              </w:numPr>
              <w:rPr>
                <w:bCs/>
                <w:iCs/>
                <w:sz w:val="18"/>
                <w:szCs w:val="20"/>
              </w:rPr>
            </w:pPr>
            <w:r w:rsidRPr="004831A0">
              <w:rPr>
                <w:bCs/>
                <w:iCs/>
                <w:sz w:val="18"/>
                <w:szCs w:val="20"/>
              </w:rPr>
              <w:t>Second National Biodiversity Strategy and Action Plan for Malaysia</w:t>
            </w:r>
          </w:p>
          <w:p w:rsidR="00FC4080" w:rsidRPr="004831A0" w:rsidRDefault="00FC4080" w:rsidP="0071306B">
            <w:pPr>
              <w:numPr>
                <w:ilvl w:val="0"/>
                <w:numId w:val="16"/>
              </w:numPr>
              <w:rPr>
                <w:bCs/>
                <w:iCs/>
                <w:sz w:val="18"/>
                <w:szCs w:val="20"/>
              </w:rPr>
            </w:pPr>
            <w:r w:rsidRPr="004831A0">
              <w:rPr>
                <w:bCs/>
                <w:iCs/>
                <w:sz w:val="18"/>
                <w:szCs w:val="20"/>
              </w:rPr>
              <w:t>Sub</w:t>
            </w:r>
            <w:r w:rsidRPr="004831A0">
              <w:rPr>
                <w:bCs/>
                <w:iCs/>
                <w:sz w:val="18"/>
                <w:szCs w:val="18"/>
              </w:rPr>
              <w:t>-product 2: Study on Advances in Sectoral Mainstreaming of Biodiversity in Malaysia</w:t>
            </w:r>
          </w:p>
          <w:p w:rsidR="00395A51" w:rsidRPr="004831A0" w:rsidRDefault="00395A51" w:rsidP="0071306B">
            <w:pPr>
              <w:numPr>
                <w:ilvl w:val="0"/>
                <w:numId w:val="16"/>
              </w:numPr>
              <w:rPr>
                <w:bCs/>
                <w:iCs/>
                <w:sz w:val="18"/>
                <w:szCs w:val="18"/>
              </w:rPr>
            </w:pPr>
            <w:r w:rsidRPr="004831A0">
              <w:rPr>
                <w:bCs/>
                <w:iCs/>
                <w:sz w:val="18"/>
                <w:szCs w:val="18"/>
              </w:rPr>
              <w:t>Set of ‘straight-forward’ and feasible NBSAP implementation plans, which ensure the effective implementation of the Action Plan contained in the NBSAP</w:t>
            </w:r>
          </w:p>
        </w:tc>
      </w:tr>
      <w:tr w:rsidR="00AF1A5B" w:rsidRPr="004831A0" w:rsidTr="00160587">
        <w:tc>
          <w:tcPr>
            <w:tcW w:w="2132"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FC2CF4" w:rsidRPr="004831A0" w:rsidRDefault="00AF1A5B" w:rsidP="00A47C6B">
            <w:pPr>
              <w:rPr>
                <w:color w:val="000000"/>
                <w:sz w:val="20"/>
                <w:szCs w:val="20"/>
                <w:lang w:val="en-GB" w:eastAsia="en-GB"/>
              </w:rPr>
            </w:pPr>
            <w:r w:rsidRPr="004831A0">
              <w:rPr>
                <w:color w:val="000000"/>
                <w:sz w:val="20"/>
                <w:szCs w:val="20"/>
                <w:lang w:val="en-GB" w:eastAsia="en-GB"/>
              </w:rPr>
              <w:t>Biodiversity Finance Specialist</w:t>
            </w:r>
          </w:p>
          <w:p w:rsidR="00AF1A5B" w:rsidRPr="004831A0" w:rsidRDefault="00AF1A5B" w:rsidP="00B91E18">
            <w:pPr>
              <w:rPr>
                <w:color w:val="000000"/>
                <w:sz w:val="20"/>
                <w:szCs w:val="20"/>
                <w:lang w:val="en-GB" w:eastAsia="en-GB"/>
              </w:rPr>
            </w:pPr>
            <w:r w:rsidRPr="004831A0">
              <w:rPr>
                <w:color w:val="000000"/>
                <w:sz w:val="20"/>
                <w:szCs w:val="20"/>
                <w:lang w:val="en-GB" w:eastAsia="en-GB"/>
              </w:rPr>
              <w:t xml:space="preserve"> (</w:t>
            </w:r>
            <w:r w:rsidR="00B91E18" w:rsidRPr="004831A0">
              <w:rPr>
                <w:color w:val="000000"/>
                <w:sz w:val="20"/>
                <w:szCs w:val="20"/>
                <w:lang w:val="en-GB" w:eastAsia="en-GB"/>
              </w:rPr>
              <w:t>Not f</w:t>
            </w:r>
            <w:r w:rsidRPr="004831A0">
              <w:rPr>
                <w:color w:val="000000"/>
                <w:sz w:val="20"/>
                <w:szCs w:val="20"/>
                <w:lang w:val="en-GB" w:eastAsia="en-GB"/>
              </w:rPr>
              <w:t>inanced by</w:t>
            </w:r>
            <w:r w:rsidR="00B91E18" w:rsidRPr="004831A0">
              <w:rPr>
                <w:color w:val="000000"/>
                <w:sz w:val="20"/>
                <w:szCs w:val="20"/>
                <w:lang w:val="en-GB" w:eastAsia="en-GB"/>
              </w:rPr>
              <w:t xml:space="preserve"> GEF, </w:t>
            </w:r>
            <w:r w:rsidR="00B91E18" w:rsidRPr="004831A0">
              <w:rPr>
                <w:color w:val="000000"/>
                <w:sz w:val="20"/>
                <w:szCs w:val="20"/>
                <w:lang w:val="en-GB" w:eastAsia="en-GB"/>
              </w:rPr>
              <w:lastRenderedPageBreak/>
              <w:t>but with</w:t>
            </w:r>
            <w:r w:rsidRPr="004831A0">
              <w:rPr>
                <w:color w:val="000000"/>
                <w:sz w:val="20"/>
                <w:szCs w:val="20"/>
                <w:lang w:val="en-GB" w:eastAsia="en-GB"/>
              </w:rPr>
              <w:t xml:space="preserve"> UNDP co-financing)</w:t>
            </w:r>
          </w:p>
        </w:tc>
        <w:tc>
          <w:tcPr>
            <w:tcW w:w="992" w:type="dxa"/>
            <w:tcBorders>
              <w:top w:val="single" w:sz="4" w:space="0" w:color="auto"/>
              <w:left w:val="nil"/>
              <w:bottom w:val="single" w:sz="4" w:space="0" w:color="auto"/>
              <w:right w:val="single" w:sz="4" w:space="0" w:color="auto"/>
            </w:tcBorders>
            <w:shd w:val="pct10" w:color="auto" w:fill="auto"/>
            <w:vAlign w:val="center"/>
          </w:tcPr>
          <w:p w:rsidR="00AF1A5B" w:rsidRPr="004831A0" w:rsidRDefault="00AF1A5B" w:rsidP="00FE525B">
            <w:pPr>
              <w:jc w:val="center"/>
              <w:rPr>
                <w:color w:val="000000"/>
                <w:sz w:val="20"/>
                <w:szCs w:val="20"/>
                <w:lang w:val="en-GB" w:eastAsia="en-GB"/>
              </w:rPr>
            </w:pPr>
            <w:r w:rsidRPr="004831A0">
              <w:rPr>
                <w:color w:val="000000"/>
                <w:sz w:val="20"/>
                <w:szCs w:val="20"/>
                <w:lang w:val="en-GB" w:eastAsia="en-GB"/>
              </w:rPr>
              <w:lastRenderedPageBreak/>
              <w:t>3,000</w:t>
            </w:r>
          </w:p>
        </w:tc>
        <w:tc>
          <w:tcPr>
            <w:tcW w:w="1134" w:type="dxa"/>
            <w:tcBorders>
              <w:top w:val="single" w:sz="4" w:space="0" w:color="auto"/>
              <w:left w:val="nil"/>
              <w:bottom w:val="single" w:sz="4" w:space="0" w:color="auto"/>
              <w:right w:val="single" w:sz="4" w:space="0" w:color="auto"/>
            </w:tcBorders>
            <w:shd w:val="pct10" w:color="auto" w:fill="auto"/>
            <w:vAlign w:val="center"/>
          </w:tcPr>
          <w:p w:rsidR="00AF1A5B" w:rsidRPr="004831A0" w:rsidRDefault="00AF1A5B" w:rsidP="00EE6E08">
            <w:pPr>
              <w:jc w:val="center"/>
              <w:rPr>
                <w:color w:val="000000"/>
                <w:sz w:val="20"/>
                <w:szCs w:val="20"/>
                <w:lang w:val="en-GB" w:eastAsia="en-GB"/>
              </w:rPr>
            </w:pPr>
            <w:r w:rsidRPr="004831A0">
              <w:rPr>
                <w:color w:val="000000"/>
                <w:sz w:val="20"/>
                <w:szCs w:val="20"/>
                <w:lang w:val="en-GB" w:eastAsia="en-GB"/>
              </w:rPr>
              <w:t>20</w:t>
            </w:r>
          </w:p>
        </w:tc>
        <w:tc>
          <w:tcPr>
            <w:tcW w:w="9781" w:type="dxa"/>
            <w:tcBorders>
              <w:top w:val="single" w:sz="4" w:space="0" w:color="auto"/>
              <w:left w:val="nil"/>
              <w:bottom w:val="single" w:sz="4" w:space="0" w:color="auto"/>
              <w:right w:val="single" w:sz="4" w:space="0" w:color="auto"/>
            </w:tcBorders>
            <w:shd w:val="pct10" w:color="auto" w:fill="auto"/>
            <w:vAlign w:val="center"/>
            <w:hideMark/>
          </w:tcPr>
          <w:p w:rsidR="00D443F6" w:rsidRPr="004831A0" w:rsidRDefault="00D443F6" w:rsidP="00D443F6">
            <w:pPr>
              <w:jc w:val="both"/>
              <w:rPr>
                <w:color w:val="000000"/>
                <w:sz w:val="18"/>
                <w:szCs w:val="18"/>
                <w:lang w:val="en-GB" w:eastAsia="en-GB"/>
              </w:rPr>
            </w:pPr>
            <w:r w:rsidRPr="004831A0">
              <w:rPr>
                <w:color w:val="000000"/>
                <w:sz w:val="18"/>
                <w:szCs w:val="18"/>
                <w:lang w:val="en-GB" w:eastAsia="en-GB"/>
              </w:rPr>
              <w:t xml:space="preserve">The consultant will be responsible for carrying out the tasks under Component 3: the mobilisation of financing for the implementation of the Action Plan of the NBSAP and in raising awareness among key stakeholders on the NBSAP. The tasks foreseen will be carried in close collaboration with the Economic Planning Unit, Ministry of Natural Resources and Environment, </w:t>
            </w:r>
            <w:r w:rsidRPr="004831A0">
              <w:rPr>
                <w:color w:val="000000"/>
                <w:sz w:val="18"/>
                <w:szCs w:val="18"/>
                <w:lang w:val="en-GB" w:eastAsia="en-GB"/>
              </w:rPr>
              <w:lastRenderedPageBreak/>
              <w:t>and Ministry of Finance.</w:t>
            </w:r>
          </w:p>
          <w:p w:rsidR="00D443F6" w:rsidRPr="004831A0" w:rsidRDefault="00D443F6" w:rsidP="00D443F6">
            <w:pPr>
              <w:rPr>
                <w:color w:val="000000"/>
                <w:sz w:val="18"/>
                <w:szCs w:val="18"/>
                <w:lang w:val="en-GB" w:eastAsia="en-GB"/>
              </w:rPr>
            </w:pPr>
            <w:r w:rsidRPr="004831A0">
              <w:rPr>
                <w:color w:val="000000"/>
                <w:sz w:val="18"/>
                <w:szCs w:val="18"/>
                <w:lang w:val="en-GB" w:eastAsia="en-GB"/>
              </w:rPr>
              <w:t>Key tasks will include:</w:t>
            </w:r>
          </w:p>
          <w:p w:rsidR="00D443F6" w:rsidRPr="004831A0" w:rsidRDefault="00D443F6" w:rsidP="00D443F6">
            <w:pPr>
              <w:numPr>
                <w:ilvl w:val="0"/>
                <w:numId w:val="20"/>
              </w:numPr>
              <w:rPr>
                <w:color w:val="000000"/>
                <w:sz w:val="18"/>
                <w:szCs w:val="18"/>
                <w:lang w:val="en-GB" w:eastAsia="en-GB"/>
              </w:rPr>
            </w:pPr>
            <w:r w:rsidRPr="004831A0">
              <w:rPr>
                <w:color w:val="000000"/>
                <w:sz w:val="18"/>
                <w:szCs w:val="18"/>
                <w:lang w:val="en-GB" w:eastAsia="en-GB"/>
              </w:rPr>
              <w:t>Identify priority biodiversity investment needs and opportunities based on the NBSAP.</w:t>
            </w:r>
          </w:p>
          <w:p w:rsidR="00D443F6" w:rsidRPr="004831A0" w:rsidRDefault="00D443F6" w:rsidP="00D443F6">
            <w:pPr>
              <w:numPr>
                <w:ilvl w:val="0"/>
                <w:numId w:val="20"/>
              </w:numPr>
              <w:rPr>
                <w:color w:val="000000"/>
                <w:sz w:val="18"/>
                <w:szCs w:val="18"/>
                <w:lang w:val="en-GB" w:eastAsia="en-GB"/>
              </w:rPr>
            </w:pPr>
            <w:r w:rsidRPr="004831A0">
              <w:rPr>
                <w:color w:val="000000"/>
                <w:sz w:val="18"/>
                <w:szCs w:val="18"/>
                <w:lang w:val="en-GB" w:eastAsia="en-GB"/>
              </w:rPr>
              <w:t xml:space="preserve">Analyse internal sources of finance for action in the NBSAP including i) the national budget cycle and the allocation to public administrations (ministries), ii) the budget of local governments, iii) national funds to support local development, and iv) fiscal and economic instruments. </w:t>
            </w:r>
          </w:p>
          <w:p w:rsidR="00D443F6" w:rsidRPr="004831A0" w:rsidRDefault="00D443F6" w:rsidP="00D443F6">
            <w:pPr>
              <w:numPr>
                <w:ilvl w:val="0"/>
                <w:numId w:val="20"/>
              </w:numPr>
              <w:rPr>
                <w:color w:val="000000"/>
                <w:sz w:val="18"/>
                <w:szCs w:val="18"/>
                <w:lang w:val="en-GB" w:eastAsia="en-GB"/>
              </w:rPr>
            </w:pPr>
            <w:r w:rsidRPr="004831A0">
              <w:rPr>
                <w:color w:val="000000"/>
                <w:sz w:val="18"/>
                <w:szCs w:val="18"/>
                <w:lang w:val="en-GB" w:eastAsia="en-GB"/>
              </w:rPr>
              <w:t>Analyse external sources of finance for actions in the NBSAP including i) bilateral sources, ii) multilateral sources, iii) regional development banks, iv) international foundations and non-governmental organisations (NGOs)</w:t>
            </w:r>
          </w:p>
          <w:p w:rsidR="00D443F6" w:rsidRPr="004831A0" w:rsidRDefault="00D443F6" w:rsidP="00D443F6">
            <w:pPr>
              <w:numPr>
                <w:ilvl w:val="0"/>
                <w:numId w:val="20"/>
              </w:numPr>
              <w:rPr>
                <w:color w:val="000000"/>
                <w:sz w:val="18"/>
                <w:szCs w:val="18"/>
                <w:lang w:val="en-GB" w:eastAsia="en-GB"/>
              </w:rPr>
            </w:pPr>
            <w:r w:rsidRPr="004831A0">
              <w:rPr>
                <w:color w:val="000000"/>
                <w:sz w:val="18"/>
                <w:szCs w:val="18"/>
                <w:lang w:val="en-GB" w:eastAsia="en-GB"/>
              </w:rPr>
              <w:t xml:space="preserve">Analyse innovative sources of finance for actions in the NBSAP, especially fiscal measures related to: i) tourism and infrastructure development (to encourage the mainstreaming of biodiversity into their operations, ii) bank loans for investment projects. NBSAP Integrated Financing Action Plan summarising concrete activities required to mobilise BD finance for the 10-year period of the implementation of the NBSAP. </w:t>
            </w:r>
          </w:p>
          <w:p w:rsidR="00D443F6" w:rsidRPr="004831A0" w:rsidRDefault="00D443F6" w:rsidP="00D443F6">
            <w:pPr>
              <w:rPr>
                <w:i/>
                <w:color w:val="000000"/>
                <w:sz w:val="18"/>
                <w:szCs w:val="18"/>
                <w:lang w:val="en-GB" w:eastAsia="en-GB"/>
              </w:rPr>
            </w:pPr>
            <w:r w:rsidRPr="004831A0">
              <w:rPr>
                <w:i/>
                <w:color w:val="000000"/>
                <w:sz w:val="18"/>
                <w:szCs w:val="18"/>
                <w:lang w:val="en-GB" w:eastAsia="en-GB"/>
              </w:rPr>
              <w:t>Contribution to the following deliverables:</w:t>
            </w:r>
          </w:p>
          <w:p w:rsidR="00D443F6" w:rsidRPr="004831A0" w:rsidRDefault="00D443F6" w:rsidP="00D443F6">
            <w:pPr>
              <w:numPr>
                <w:ilvl w:val="0"/>
                <w:numId w:val="16"/>
              </w:numPr>
              <w:rPr>
                <w:bCs/>
                <w:iCs/>
                <w:sz w:val="18"/>
                <w:szCs w:val="20"/>
              </w:rPr>
            </w:pPr>
            <w:r w:rsidRPr="004831A0">
              <w:rPr>
                <w:bCs/>
                <w:iCs/>
                <w:sz w:val="18"/>
                <w:szCs w:val="20"/>
              </w:rPr>
              <w:t>Brief Review of the Biodiversity Planning Process in Malaysia</w:t>
            </w:r>
          </w:p>
          <w:p w:rsidR="00516C32" w:rsidRPr="004831A0" w:rsidRDefault="00D443F6">
            <w:pPr>
              <w:numPr>
                <w:ilvl w:val="0"/>
                <w:numId w:val="16"/>
              </w:numPr>
              <w:rPr>
                <w:bCs/>
                <w:iCs/>
                <w:sz w:val="18"/>
                <w:szCs w:val="20"/>
              </w:rPr>
            </w:pPr>
            <w:r w:rsidRPr="004831A0">
              <w:rPr>
                <w:bCs/>
                <w:iCs/>
                <w:sz w:val="18"/>
                <w:szCs w:val="20"/>
              </w:rPr>
              <w:t>Second National Biodiversity Strategy and Action Plan for Malaysia</w:t>
            </w:r>
          </w:p>
          <w:p w:rsidR="00FC4080" w:rsidRPr="004831A0" w:rsidRDefault="00FC4080">
            <w:pPr>
              <w:numPr>
                <w:ilvl w:val="0"/>
                <w:numId w:val="16"/>
              </w:numPr>
              <w:rPr>
                <w:bCs/>
                <w:iCs/>
                <w:sz w:val="18"/>
                <w:szCs w:val="20"/>
              </w:rPr>
            </w:pPr>
            <w:r w:rsidRPr="004831A0">
              <w:rPr>
                <w:bCs/>
                <w:iCs/>
                <w:sz w:val="18"/>
                <w:szCs w:val="20"/>
              </w:rPr>
              <w:t>Sub</w:t>
            </w:r>
            <w:r w:rsidRPr="004831A0">
              <w:rPr>
                <w:bCs/>
                <w:iCs/>
                <w:sz w:val="18"/>
                <w:szCs w:val="18"/>
              </w:rPr>
              <w:t>-product 2: Study on Advances in Sectoral Mainstreaming of Biodiversity in Malaysia</w:t>
            </w:r>
          </w:p>
          <w:p w:rsidR="00516C32" w:rsidRPr="004831A0" w:rsidRDefault="00D35D12">
            <w:pPr>
              <w:numPr>
                <w:ilvl w:val="0"/>
                <w:numId w:val="16"/>
              </w:numPr>
              <w:rPr>
                <w:bCs/>
                <w:iCs/>
                <w:sz w:val="18"/>
                <w:szCs w:val="20"/>
              </w:rPr>
            </w:pPr>
            <w:r w:rsidRPr="004831A0">
              <w:rPr>
                <w:bCs/>
                <w:iCs/>
                <w:sz w:val="18"/>
                <w:szCs w:val="18"/>
              </w:rPr>
              <w:t>Set of ‘straight-forward’ and feasible NBSAP implementation plans, which ensure the effective implementation of the Action Plan contained in the NBSAP</w:t>
            </w:r>
          </w:p>
        </w:tc>
      </w:tr>
    </w:tbl>
    <w:p w:rsidR="004B44A4" w:rsidRPr="004831A0" w:rsidRDefault="004B44A4" w:rsidP="009B2BB7">
      <w:pPr>
        <w:ind w:right="480"/>
      </w:pPr>
    </w:p>
    <w:p w:rsidR="00E13740" w:rsidRPr="004831A0" w:rsidRDefault="00C64A1C" w:rsidP="00B91E18">
      <w:pPr>
        <w:rPr>
          <w:rFonts w:ascii="Times New Roman Bold" w:hAnsi="Times New Roman Bold"/>
          <w:b/>
          <w:smallCaps/>
        </w:rPr>
      </w:pPr>
      <w:r w:rsidRPr="004831A0">
        <w:rPr>
          <w:b/>
        </w:rPr>
        <w:t>Annex B</w:t>
      </w:r>
      <w:r w:rsidR="009B2BB7" w:rsidRPr="004831A0">
        <w:rPr>
          <w:b/>
        </w:rPr>
        <w:t xml:space="preserve">. </w:t>
      </w:r>
      <w:r w:rsidR="00E13740" w:rsidRPr="004831A0">
        <w:rPr>
          <w:rFonts w:ascii="Times New Roman Bold" w:hAnsi="Times New Roman Bold"/>
          <w:b/>
          <w:smallCaps/>
        </w:rPr>
        <w:t>Operational Guidance to Focal Area Enabling Activities</w:t>
      </w:r>
    </w:p>
    <w:p w:rsidR="00E13740" w:rsidRPr="004831A0" w:rsidRDefault="00E13740" w:rsidP="00E13740">
      <w:pPr>
        <w:rPr>
          <w:b/>
        </w:rPr>
      </w:pPr>
    </w:p>
    <w:p w:rsidR="00E13740" w:rsidRPr="004831A0" w:rsidRDefault="00E13740" w:rsidP="00E13740">
      <w:pPr>
        <w:rPr>
          <w:b/>
          <w:sz w:val="20"/>
          <w:szCs w:val="20"/>
        </w:rPr>
      </w:pPr>
      <w:r w:rsidRPr="004831A0">
        <w:rPr>
          <w:b/>
          <w:sz w:val="20"/>
          <w:szCs w:val="20"/>
        </w:rPr>
        <w:t>Biodiversity</w:t>
      </w:r>
    </w:p>
    <w:p w:rsidR="00E13740" w:rsidRPr="004831A0" w:rsidRDefault="00AB60FB" w:rsidP="00EC5CBE">
      <w:pPr>
        <w:pStyle w:val="BulletText1"/>
        <w:numPr>
          <w:ilvl w:val="0"/>
          <w:numId w:val="2"/>
        </w:numPr>
        <w:tabs>
          <w:tab w:val="clear" w:pos="893"/>
          <w:tab w:val="num" w:pos="360"/>
        </w:tabs>
        <w:ind w:hanging="713"/>
        <w:rPr>
          <w:sz w:val="20"/>
        </w:rPr>
      </w:pPr>
      <w:hyperlink r:id="rId15" w:history="1">
        <w:r w:rsidR="00E13740" w:rsidRPr="004831A0">
          <w:rPr>
            <w:rStyle w:val="Hyperlink"/>
            <w:sz w:val="20"/>
          </w:rPr>
          <w:t xml:space="preserve">GEF/C.7/Inf.11, June 30, 1997, </w:t>
        </w:r>
        <w:r w:rsidR="00E13740" w:rsidRPr="004831A0">
          <w:rPr>
            <w:rStyle w:val="Hyperlink"/>
            <w:i/>
            <w:sz w:val="20"/>
          </w:rPr>
          <w:t>Revised Operational Criteria for Enabling Activities</w:t>
        </w:r>
      </w:hyperlink>
    </w:p>
    <w:p w:rsidR="00E13740" w:rsidRPr="004831A0" w:rsidRDefault="00E13740" w:rsidP="00EC5CBE">
      <w:pPr>
        <w:pStyle w:val="BulletText1"/>
        <w:numPr>
          <w:ilvl w:val="0"/>
          <w:numId w:val="2"/>
        </w:numPr>
        <w:tabs>
          <w:tab w:val="clear" w:pos="893"/>
          <w:tab w:val="num" w:pos="360"/>
        </w:tabs>
        <w:ind w:hanging="713"/>
        <w:rPr>
          <w:sz w:val="20"/>
        </w:rPr>
      </w:pPr>
      <w:r w:rsidRPr="004831A0">
        <w:rPr>
          <w:sz w:val="20"/>
        </w:rPr>
        <w:t xml:space="preserve">GEF/C.14/11, December 1999, An </w:t>
      </w:r>
      <w:r w:rsidRPr="004831A0">
        <w:rPr>
          <w:i/>
          <w:sz w:val="20"/>
        </w:rPr>
        <w:t>Interim Assessment of Biodiversity Enabling Activities</w:t>
      </w:r>
    </w:p>
    <w:p w:rsidR="00E13740" w:rsidRPr="004831A0" w:rsidRDefault="00AB60FB" w:rsidP="00EC5CBE">
      <w:pPr>
        <w:pStyle w:val="BulletText1"/>
        <w:numPr>
          <w:ilvl w:val="0"/>
          <w:numId w:val="2"/>
        </w:numPr>
        <w:tabs>
          <w:tab w:val="clear" w:pos="893"/>
          <w:tab w:val="num" w:pos="360"/>
        </w:tabs>
        <w:ind w:left="360" w:hanging="180"/>
        <w:rPr>
          <w:i/>
          <w:sz w:val="20"/>
        </w:rPr>
      </w:pPr>
      <w:hyperlink r:id="rId16" w:history="1">
        <w:r w:rsidR="00E13740" w:rsidRPr="004831A0">
          <w:rPr>
            <w:rStyle w:val="Hyperlink"/>
            <w:sz w:val="20"/>
          </w:rPr>
          <w:t xml:space="preserve">October 2000, </w:t>
        </w:r>
        <w:r w:rsidR="00E13740" w:rsidRPr="004831A0">
          <w:rPr>
            <w:rStyle w:val="Hyperlink"/>
            <w:i/>
            <w:sz w:val="20"/>
          </w:rPr>
          <w:t>Revised Guidelines for Additional Funding of Biodiversity Enabling Activities (Expedited Procedures</w:t>
        </w:r>
      </w:hyperlink>
      <w:r w:rsidR="00E13740" w:rsidRPr="004831A0">
        <w:rPr>
          <w:i/>
          <w:sz w:val="20"/>
        </w:rPr>
        <w:t xml:space="preserve">) </w:t>
      </w:r>
    </w:p>
    <w:p w:rsidR="00BB2263" w:rsidRPr="004831A0" w:rsidRDefault="009664C8" w:rsidP="00EC5CBE">
      <w:pPr>
        <w:numPr>
          <w:ilvl w:val="0"/>
          <w:numId w:val="3"/>
        </w:numPr>
        <w:ind w:left="360" w:hanging="180"/>
        <w:rPr>
          <w:sz w:val="20"/>
          <w:szCs w:val="20"/>
        </w:rPr>
      </w:pPr>
      <w:r w:rsidRPr="004831A0">
        <w:rPr>
          <w:sz w:val="20"/>
          <w:szCs w:val="20"/>
        </w:rPr>
        <w:t>GEF5 Focal Area Strategy (</w:t>
      </w:r>
      <w:hyperlink r:id="rId17" w:history="1">
        <w:r w:rsidRPr="004831A0">
          <w:rPr>
            <w:rStyle w:val="Hyperlink"/>
            <w:sz w:val="20"/>
            <w:szCs w:val="20"/>
          </w:rPr>
          <w:t>download</w:t>
        </w:r>
      </w:hyperlink>
      <w:r w:rsidRPr="004831A0">
        <w:rPr>
          <w:sz w:val="20"/>
          <w:szCs w:val="20"/>
        </w:rPr>
        <w:t>)</w:t>
      </w:r>
      <w:r w:rsidR="00BB2263" w:rsidRPr="004831A0">
        <w:rPr>
          <w:sz w:val="20"/>
          <w:szCs w:val="20"/>
        </w:rPr>
        <w:t xml:space="preserve"> </w:t>
      </w:r>
    </w:p>
    <w:p w:rsidR="004F5CCD" w:rsidRPr="004831A0" w:rsidRDefault="004F5CCD">
      <w:pPr>
        <w:rPr>
          <w:sz w:val="20"/>
          <w:szCs w:val="20"/>
        </w:rPr>
      </w:pPr>
      <w:r w:rsidRPr="004831A0">
        <w:rPr>
          <w:sz w:val="20"/>
          <w:szCs w:val="20"/>
        </w:rPr>
        <w:br w:type="page"/>
      </w:r>
    </w:p>
    <w:p w:rsidR="00E0768F" w:rsidRPr="004831A0" w:rsidRDefault="00E0768F" w:rsidP="00E0768F">
      <w:pPr>
        <w:rPr>
          <w:sz w:val="20"/>
          <w:szCs w:val="20"/>
        </w:rPr>
      </w:pPr>
    </w:p>
    <w:p w:rsidR="00E0768F" w:rsidRPr="004831A0" w:rsidRDefault="00E0768F" w:rsidP="00E0768F">
      <w:pPr>
        <w:ind w:right="480"/>
        <w:rPr>
          <w:b/>
          <w:smallCaps/>
        </w:rPr>
      </w:pPr>
      <w:r w:rsidRPr="004831A0">
        <w:rPr>
          <w:b/>
        </w:rPr>
        <w:t>Annex</w:t>
      </w:r>
      <w:r w:rsidR="00D50A16" w:rsidRPr="004831A0">
        <w:rPr>
          <w:b/>
        </w:rPr>
        <w:t xml:space="preserve"> C. SCHEDULE</w:t>
      </w:r>
    </w:p>
    <w:p w:rsidR="00E0768F" w:rsidRPr="004831A0" w:rsidRDefault="00E0768F" w:rsidP="00E0768F">
      <w:pPr>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93"/>
        <w:gridCol w:w="2069"/>
        <w:gridCol w:w="7027"/>
        <w:gridCol w:w="349"/>
        <w:gridCol w:w="349"/>
        <w:gridCol w:w="349"/>
        <w:gridCol w:w="349"/>
        <w:gridCol w:w="347"/>
        <w:gridCol w:w="347"/>
        <w:gridCol w:w="347"/>
        <w:gridCol w:w="351"/>
        <w:gridCol w:w="389"/>
        <w:gridCol w:w="347"/>
        <w:gridCol w:w="347"/>
        <w:gridCol w:w="347"/>
      </w:tblGrid>
      <w:tr w:rsidR="00E0768F" w:rsidRPr="004831A0" w:rsidTr="004F5CCD">
        <w:trPr>
          <w:tblHeader/>
        </w:trPr>
        <w:tc>
          <w:tcPr>
            <w:tcW w:w="593" w:type="dxa"/>
            <w:vMerge w:val="restart"/>
            <w:noWrap/>
          </w:tcPr>
          <w:p w:rsidR="00E0768F" w:rsidRPr="004831A0" w:rsidRDefault="00E0768F" w:rsidP="00917DAD">
            <w:pPr>
              <w:ind w:left="-57" w:right="-57"/>
              <w:rPr>
                <w:sz w:val="20"/>
                <w:szCs w:val="20"/>
              </w:rPr>
            </w:pPr>
            <w:r w:rsidRPr="004831A0">
              <w:rPr>
                <w:sz w:val="20"/>
                <w:szCs w:val="20"/>
              </w:rPr>
              <w:t>Comp</w:t>
            </w:r>
          </w:p>
        </w:tc>
        <w:tc>
          <w:tcPr>
            <w:tcW w:w="2069" w:type="dxa"/>
            <w:vMerge w:val="restart"/>
            <w:noWrap/>
          </w:tcPr>
          <w:p w:rsidR="00E0768F" w:rsidRPr="004831A0" w:rsidRDefault="00E0768F" w:rsidP="00917DAD">
            <w:pPr>
              <w:ind w:left="-57" w:right="-57"/>
              <w:rPr>
                <w:sz w:val="20"/>
                <w:szCs w:val="20"/>
              </w:rPr>
            </w:pPr>
            <w:r w:rsidRPr="004831A0">
              <w:rPr>
                <w:sz w:val="20"/>
                <w:szCs w:val="20"/>
              </w:rPr>
              <w:t>Modules</w:t>
            </w:r>
          </w:p>
        </w:tc>
        <w:tc>
          <w:tcPr>
            <w:tcW w:w="7027" w:type="dxa"/>
            <w:vMerge w:val="restart"/>
          </w:tcPr>
          <w:p w:rsidR="00E0768F" w:rsidRPr="004831A0" w:rsidRDefault="00E0768F" w:rsidP="00917DAD">
            <w:pPr>
              <w:ind w:left="-57" w:right="-57"/>
              <w:rPr>
                <w:sz w:val="20"/>
                <w:szCs w:val="20"/>
              </w:rPr>
            </w:pPr>
            <w:r w:rsidRPr="004831A0">
              <w:rPr>
                <w:sz w:val="20"/>
                <w:szCs w:val="20"/>
              </w:rPr>
              <w:t>Guiding activities under each module</w:t>
            </w:r>
          </w:p>
        </w:tc>
        <w:tc>
          <w:tcPr>
            <w:tcW w:w="1396" w:type="dxa"/>
            <w:gridSpan w:val="4"/>
            <w:noWrap/>
          </w:tcPr>
          <w:p w:rsidR="00E0768F" w:rsidRPr="004831A0" w:rsidRDefault="00E0768F" w:rsidP="00917DAD">
            <w:pPr>
              <w:ind w:left="-57" w:right="-57"/>
              <w:jc w:val="center"/>
              <w:rPr>
                <w:sz w:val="20"/>
                <w:szCs w:val="20"/>
              </w:rPr>
            </w:pPr>
            <w:r w:rsidRPr="004831A0">
              <w:rPr>
                <w:sz w:val="20"/>
                <w:szCs w:val="20"/>
              </w:rPr>
              <w:t>2012</w:t>
            </w:r>
          </w:p>
        </w:tc>
        <w:tc>
          <w:tcPr>
            <w:tcW w:w="1392" w:type="dxa"/>
            <w:gridSpan w:val="4"/>
            <w:noWrap/>
          </w:tcPr>
          <w:p w:rsidR="00E0768F" w:rsidRPr="004831A0" w:rsidRDefault="00E0768F" w:rsidP="00917DAD">
            <w:pPr>
              <w:ind w:left="-57" w:right="-57"/>
              <w:jc w:val="center"/>
              <w:rPr>
                <w:sz w:val="20"/>
                <w:szCs w:val="20"/>
              </w:rPr>
            </w:pPr>
            <w:r w:rsidRPr="004831A0">
              <w:rPr>
                <w:sz w:val="20"/>
                <w:szCs w:val="20"/>
              </w:rPr>
              <w:t>2013</w:t>
            </w:r>
          </w:p>
        </w:tc>
        <w:tc>
          <w:tcPr>
            <w:tcW w:w="1430" w:type="dxa"/>
            <w:gridSpan w:val="4"/>
            <w:noWrap/>
          </w:tcPr>
          <w:p w:rsidR="00E0768F" w:rsidRPr="004831A0" w:rsidRDefault="00E0768F" w:rsidP="00917DAD">
            <w:pPr>
              <w:ind w:left="-57" w:right="-57"/>
              <w:jc w:val="center"/>
              <w:rPr>
                <w:sz w:val="20"/>
                <w:szCs w:val="20"/>
              </w:rPr>
            </w:pPr>
            <w:r w:rsidRPr="004831A0">
              <w:rPr>
                <w:sz w:val="20"/>
                <w:szCs w:val="20"/>
              </w:rPr>
              <w:t>2014</w:t>
            </w:r>
          </w:p>
        </w:tc>
      </w:tr>
      <w:tr w:rsidR="00E0768F" w:rsidRPr="004831A0" w:rsidTr="00E0768F">
        <w:tc>
          <w:tcPr>
            <w:tcW w:w="593" w:type="dxa"/>
            <w:vMerge/>
            <w:noWrap/>
          </w:tcPr>
          <w:p w:rsidR="00E0768F" w:rsidRPr="004831A0" w:rsidRDefault="00E0768F" w:rsidP="00917DAD">
            <w:pPr>
              <w:ind w:left="-57" w:right="-57"/>
              <w:rPr>
                <w:sz w:val="20"/>
                <w:szCs w:val="20"/>
              </w:rPr>
            </w:pPr>
          </w:p>
        </w:tc>
        <w:tc>
          <w:tcPr>
            <w:tcW w:w="2069" w:type="dxa"/>
            <w:vMerge/>
            <w:noWrap/>
          </w:tcPr>
          <w:p w:rsidR="00E0768F" w:rsidRPr="004831A0" w:rsidRDefault="00E0768F" w:rsidP="00917DAD">
            <w:pPr>
              <w:ind w:left="-57" w:right="-57"/>
              <w:rPr>
                <w:sz w:val="20"/>
                <w:szCs w:val="20"/>
              </w:rPr>
            </w:pPr>
          </w:p>
        </w:tc>
        <w:tc>
          <w:tcPr>
            <w:tcW w:w="7027" w:type="dxa"/>
            <w:vMerge/>
          </w:tcPr>
          <w:p w:rsidR="00E0768F" w:rsidRPr="004831A0" w:rsidRDefault="00E0768F" w:rsidP="00917DAD">
            <w:pPr>
              <w:ind w:left="-57" w:right="-57"/>
              <w:rPr>
                <w:sz w:val="20"/>
                <w:szCs w:val="20"/>
              </w:rPr>
            </w:pPr>
          </w:p>
        </w:tc>
        <w:tc>
          <w:tcPr>
            <w:tcW w:w="349" w:type="dxa"/>
            <w:noWrap/>
          </w:tcPr>
          <w:p w:rsidR="00E0768F" w:rsidRPr="004831A0" w:rsidRDefault="00E0768F" w:rsidP="00E0768F">
            <w:pPr>
              <w:ind w:left="-57" w:right="-57"/>
              <w:jc w:val="center"/>
              <w:rPr>
                <w:sz w:val="20"/>
                <w:szCs w:val="20"/>
              </w:rPr>
            </w:pPr>
            <w:r w:rsidRPr="004831A0">
              <w:rPr>
                <w:sz w:val="20"/>
                <w:szCs w:val="20"/>
              </w:rPr>
              <w:t>Q1</w:t>
            </w:r>
          </w:p>
        </w:tc>
        <w:tc>
          <w:tcPr>
            <w:tcW w:w="349" w:type="dxa"/>
            <w:noWrap/>
          </w:tcPr>
          <w:p w:rsidR="00E0768F" w:rsidRPr="004831A0" w:rsidRDefault="00E0768F" w:rsidP="00E0768F">
            <w:pPr>
              <w:ind w:left="-57" w:right="-57"/>
              <w:jc w:val="center"/>
              <w:rPr>
                <w:sz w:val="20"/>
                <w:szCs w:val="20"/>
              </w:rPr>
            </w:pPr>
            <w:r w:rsidRPr="004831A0">
              <w:rPr>
                <w:sz w:val="20"/>
                <w:szCs w:val="20"/>
              </w:rPr>
              <w:t>Q2</w:t>
            </w:r>
          </w:p>
        </w:tc>
        <w:tc>
          <w:tcPr>
            <w:tcW w:w="349" w:type="dxa"/>
            <w:noWrap/>
          </w:tcPr>
          <w:p w:rsidR="00E0768F" w:rsidRPr="004831A0" w:rsidRDefault="00E0768F" w:rsidP="00E0768F">
            <w:pPr>
              <w:ind w:left="-57" w:right="-57"/>
              <w:jc w:val="center"/>
              <w:rPr>
                <w:sz w:val="20"/>
                <w:szCs w:val="20"/>
              </w:rPr>
            </w:pPr>
            <w:r w:rsidRPr="004831A0">
              <w:rPr>
                <w:sz w:val="20"/>
                <w:szCs w:val="20"/>
              </w:rPr>
              <w:t>Q3</w:t>
            </w:r>
          </w:p>
        </w:tc>
        <w:tc>
          <w:tcPr>
            <w:tcW w:w="349" w:type="dxa"/>
            <w:noWrap/>
          </w:tcPr>
          <w:p w:rsidR="00E0768F" w:rsidRPr="004831A0" w:rsidRDefault="00E0768F" w:rsidP="00E0768F">
            <w:pPr>
              <w:ind w:left="-57" w:right="-57"/>
              <w:jc w:val="center"/>
              <w:rPr>
                <w:sz w:val="20"/>
                <w:szCs w:val="20"/>
              </w:rPr>
            </w:pPr>
            <w:r w:rsidRPr="004831A0">
              <w:rPr>
                <w:sz w:val="20"/>
                <w:szCs w:val="20"/>
              </w:rPr>
              <w:t>Q4</w:t>
            </w:r>
          </w:p>
        </w:tc>
        <w:tc>
          <w:tcPr>
            <w:tcW w:w="347" w:type="dxa"/>
            <w:noWrap/>
          </w:tcPr>
          <w:p w:rsidR="00E0768F" w:rsidRPr="004831A0" w:rsidRDefault="00E0768F" w:rsidP="00E0768F">
            <w:pPr>
              <w:ind w:left="-57" w:right="-57"/>
              <w:jc w:val="center"/>
              <w:rPr>
                <w:sz w:val="20"/>
                <w:szCs w:val="20"/>
              </w:rPr>
            </w:pPr>
            <w:r w:rsidRPr="004831A0">
              <w:rPr>
                <w:sz w:val="20"/>
                <w:szCs w:val="20"/>
              </w:rPr>
              <w:t>Q1</w:t>
            </w:r>
          </w:p>
        </w:tc>
        <w:tc>
          <w:tcPr>
            <w:tcW w:w="347" w:type="dxa"/>
            <w:noWrap/>
          </w:tcPr>
          <w:p w:rsidR="00E0768F" w:rsidRPr="004831A0" w:rsidRDefault="00E0768F" w:rsidP="00E0768F">
            <w:pPr>
              <w:ind w:left="-57" w:right="-57"/>
              <w:jc w:val="center"/>
              <w:rPr>
                <w:sz w:val="20"/>
                <w:szCs w:val="20"/>
              </w:rPr>
            </w:pPr>
            <w:r w:rsidRPr="004831A0">
              <w:rPr>
                <w:sz w:val="20"/>
                <w:szCs w:val="20"/>
              </w:rPr>
              <w:t>Q2</w:t>
            </w:r>
          </w:p>
        </w:tc>
        <w:tc>
          <w:tcPr>
            <w:tcW w:w="347" w:type="dxa"/>
            <w:noWrap/>
          </w:tcPr>
          <w:p w:rsidR="00E0768F" w:rsidRPr="004831A0" w:rsidRDefault="00E0768F" w:rsidP="00E0768F">
            <w:pPr>
              <w:ind w:left="-57" w:right="-57"/>
              <w:jc w:val="center"/>
              <w:rPr>
                <w:sz w:val="20"/>
                <w:szCs w:val="20"/>
              </w:rPr>
            </w:pPr>
            <w:r w:rsidRPr="004831A0">
              <w:rPr>
                <w:sz w:val="20"/>
                <w:szCs w:val="20"/>
              </w:rPr>
              <w:t>Q3</w:t>
            </w:r>
          </w:p>
        </w:tc>
        <w:tc>
          <w:tcPr>
            <w:tcW w:w="351" w:type="dxa"/>
            <w:noWrap/>
          </w:tcPr>
          <w:p w:rsidR="00E0768F" w:rsidRPr="004831A0" w:rsidRDefault="00E0768F" w:rsidP="00E0768F">
            <w:pPr>
              <w:ind w:left="-57" w:right="-57"/>
              <w:jc w:val="center"/>
              <w:rPr>
                <w:sz w:val="20"/>
                <w:szCs w:val="20"/>
              </w:rPr>
            </w:pPr>
            <w:r w:rsidRPr="004831A0">
              <w:rPr>
                <w:sz w:val="20"/>
                <w:szCs w:val="20"/>
              </w:rPr>
              <w:t>Q4</w:t>
            </w:r>
          </w:p>
        </w:tc>
        <w:tc>
          <w:tcPr>
            <w:tcW w:w="389" w:type="dxa"/>
            <w:noWrap/>
          </w:tcPr>
          <w:p w:rsidR="00E0768F" w:rsidRPr="004831A0" w:rsidRDefault="00E0768F" w:rsidP="00E0768F">
            <w:pPr>
              <w:ind w:left="-57" w:right="-57"/>
              <w:jc w:val="center"/>
              <w:rPr>
                <w:sz w:val="20"/>
                <w:szCs w:val="20"/>
              </w:rPr>
            </w:pPr>
            <w:r w:rsidRPr="004831A0">
              <w:rPr>
                <w:sz w:val="20"/>
                <w:szCs w:val="20"/>
              </w:rPr>
              <w:t>Q1</w:t>
            </w:r>
          </w:p>
        </w:tc>
        <w:tc>
          <w:tcPr>
            <w:tcW w:w="347" w:type="dxa"/>
            <w:noWrap/>
          </w:tcPr>
          <w:p w:rsidR="00E0768F" w:rsidRPr="004831A0" w:rsidRDefault="00E0768F" w:rsidP="00E0768F">
            <w:pPr>
              <w:ind w:left="-57" w:right="-57"/>
              <w:jc w:val="center"/>
              <w:rPr>
                <w:sz w:val="20"/>
                <w:szCs w:val="20"/>
              </w:rPr>
            </w:pPr>
            <w:r w:rsidRPr="004831A0">
              <w:rPr>
                <w:sz w:val="20"/>
                <w:szCs w:val="20"/>
              </w:rPr>
              <w:t>Q2</w:t>
            </w:r>
          </w:p>
        </w:tc>
        <w:tc>
          <w:tcPr>
            <w:tcW w:w="347" w:type="dxa"/>
          </w:tcPr>
          <w:p w:rsidR="00E0768F" w:rsidRPr="004831A0" w:rsidRDefault="00E0768F" w:rsidP="00E0768F">
            <w:pPr>
              <w:ind w:left="-57" w:right="-57"/>
              <w:jc w:val="center"/>
              <w:rPr>
                <w:sz w:val="20"/>
                <w:szCs w:val="20"/>
              </w:rPr>
            </w:pPr>
            <w:r w:rsidRPr="004831A0">
              <w:rPr>
                <w:sz w:val="20"/>
                <w:szCs w:val="20"/>
              </w:rPr>
              <w:t>Q3</w:t>
            </w:r>
          </w:p>
        </w:tc>
        <w:tc>
          <w:tcPr>
            <w:tcW w:w="347" w:type="dxa"/>
          </w:tcPr>
          <w:p w:rsidR="00E0768F" w:rsidRPr="004831A0" w:rsidRDefault="00E0768F" w:rsidP="00E0768F">
            <w:pPr>
              <w:ind w:left="-57" w:right="-57"/>
              <w:jc w:val="center"/>
              <w:rPr>
                <w:sz w:val="20"/>
                <w:szCs w:val="20"/>
              </w:rPr>
            </w:pPr>
            <w:r w:rsidRPr="004831A0">
              <w:rPr>
                <w:sz w:val="20"/>
                <w:szCs w:val="20"/>
              </w:rPr>
              <w:t>Q4</w:t>
            </w:r>
          </w:p>
        </w:tc>
      </w:tr>
      <w:tr w:rsidR="00DF4AF1" w:rsidRPr="004831A0" w:rsidTr="00DF4AF1">
        <w:tc>
          <w:tcPr>
            <w:tcW w:w="593" w:type="dxa"/>
            <w:vMerge w:val="restart"/>
            <w:noWrap/>
          </w:tcPr>
          <w:p w:rsidR="00DF4AF1" w:rsidRPr="004831A0" w:rsidRDefault="00DF4AF1" w:rsidP="00917DAD">
            <w:pPr>
              <w:ind w:left="-57" w:right="-57"/>
              <w:jc w:val="center"/>
              <w:rPr>
                <w:sz w:val="20"/>
                <w:szCs w:val="20"/>
              </w:rPr>
            </w:pPr>
            <w:r w:rsidRPr="004831A0">
              <w:rPr>
                <w:sz w:val="20"/>
                <w:szCs w:val="20"/>
              </w:rPr>
              <w:t>1</w:t>
            </w:r>
          </w:p>
        </w:tc>
        <w:tc>
          <w:tcPr>
            <w:tcW w:w="2069" w:type="dxa"/>
            <w:tcBorders>
              <w:bottom w:val="nil"/>
            </w:tcBorders>
          </w:tcPr>
          <w:p w:rsidR="00DF4AF1" w:rsidRPr="004831A0" w:rsidRDefault="00DF4AF1" w:rsidP="00917DAD">
            <w:pPr>
              <w:ind w:left="-57" w:right="-57"/>
              <w:rPr>
                <w:sz w:val="20"/>
                <w:szCs w:val="20"/>
              </w:rPr>
            </w:pPr>
            <w:r w:rsidRPr="004831A0">
              <w:rPr>
                <w:sz w:val="20"/>
                <w:szCs w:val="20"/>
              </w:rPr>
              <w:t>I. Preparation</w:t>
            </w:r>
          </w:p>
        </w:tc>
        <w:tc>
          <w:tcPr>
            <w:tcW w:w="7027" w:type="dxa"/>
          </w:tcPr>
          <w:p w:rsidR="00DF4AF1" w:rsidRPr="004831A0" w:rsidRDefault="005756CF">
            <w:pPr>
              <w:rPr>
                <w:color w:val="000000"/>
                <w:sz w:val="20"/>
                <w:szCs w:val="20"/>
              </w:rPr>
            </w:pPr>
            <w:r w:rsidRPr="004831A0">
              <w:rPr>
                <w:color w:val="000000"/>
                <w:sz w:val="20"/>
                <w:szCs w:val="20"/>
              </w:rPr>
              <w:t xml:space="preserve">1. </w:t>
            </w:r>
            <w:r w:rsidR="00DF4AF1" w:rsidRPr="004831A0">
              <w:rPr>
                <w:color w:val="000000"/>
                <w:sz w:val="20"/>
                <w:szCs w:val="20"/>
              </w:rPr>
              <w:t>Rapid stocktaking and review of relevant plans, policies and reports</w:t>
            </w:r>
          </w:p>
        </w:tc>
        <w:tc>
          <w:tcPr>
            <w:tcW w:w="349" w:type="dxa"/>
            <w:noWrap/>
          </w:tcPr>
          <w:p w:rsidR="00DF4AF1" w:rsidRPr="004831A0" w:rsidRDefault="00DF4AF1" w:rsidP="00E0768F">
            <w:pPr>
              <w:ind w:left="-57" w:right="-57"/>
              <w:jc w:val="center"/>
              <w:rPr>
                <w:sz w:val="20"/>
                <w:szCs w:val="20"/>
              </w:rPr>
            </w:pPr>
            <w:r w:rsidRPr="004831A0">
              <w:rPr>
                <w:sz w:val="20"/>
                <w:szCs w:val="20"/>
              </w:rPr>
              <w:t>X</w:t>
            </w:r>
          </w:p>
        </w:tc>
        <w:tc>
          <w:tcPr>
            <w:tcW w:w="349" w:type="dxa"/>
            <w:noWrap/>
          </w:tcPr>
          <w:p w:rsidR="00DF4AF1" w:rsidRPr="004831A0" w:rsidRDefault="004D651C" w:rsidP="00E0768F">
            <w:pPr>
              <w:ind w:left="-57" w:right="-57"/>
              <w:jc w:val="center"/>
              <w:rPr>
                <w:sz w:val="20"/>
                <w:szCs w:val="20"/>
              </w:rPr>
            </w:pPr>
            <w:r w:rsidRPr="004831A0">
              <w:rPr>
                <w:sz w:val="20"/>
                <w:szCs w:val="20"/>
              </w:rPr>
              <w:t>X</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DF4AF1">
        <w:tc>
          <w:tcPr>
            <w:tcW w:w="593" w:type="dxa"/>
            <w:vMerge/>
          </w:tcPr>
          <w:p w:rsidR="00DF4AF1" w:rsidRPr="004831A0" w:rsidRDefault="00DF4AF1" w:rsidP="00917DAD">
            <w:pPr>
              <w:ind w:left="-57" w:right="-57"/>
              <w:rPr>
                <w:sz w:val="20"/>
                <w:szCs w:val="20"/>
              </w:rPr>
            </w:pPr>
          </w:p>
        </w:tc>
        <w:tc>
          <w:tcPr>
            <w:tcW w:w="2069" w:type="dxa"/>
            <w:tcBorders>
              <w:top w:val="nil"/>
              <w:bottom w:val="nil"/>
            </w:tcBorders>
          </w:tcPr>
          <w:p w:rsidR="00DF4AF1" w:rsidRPr="004831A0" w:rsidRDefault="00DF4AF1" w:rsidP="00917DAD">
            <w:pPr>
              <w:ind w:left="-57" w:right="-57"/>
              <w:rPr>
                <w:sz w:val="20"/>
                <w:szCs w:val="20"/>
              </w:rPr>
            </w:pPr>
          </w:p>
        </w:tc>
        <w:tc>
          <w:tcPr>
            <w:tcW w:w="7027" w:type="dxa"/>
          </w:tcPr>
          <w:p w:rsidR="00DF4AF1" w:rsidRPr="004831A0" w:rsidRDefault="00DF4AF1">
            <w:pPr>
              <w:rPr>
                <w:color w:val="000000"/>
                <w:sz w:val="20"/>
                <w:szCs w:val="20"/>
              </w:rPr>
            </w:pPr>
            <w:r w:rsidRPr="004831A0">
              <w:rPr>
                <w:color w:val="000000"/>
                <w:sz w:val="20"/>
                <w:szCs w:val="20"/>
              </w:rPr>
              <w:t>2. Identification of stakeholders; consultations and awareness</w:t>
            </w:r>
          </w:p>
        </w:tc>
        <w:tc>
          <w:tcPr>
            <w:tcW w:w="349" w:type="dxa"/>
            <w:noWrap/>
          </w:tcPr>
          <w:p w:rsidR="00DF4AF1" w:rsidRPr="004831A0" w:rsidRDefault="004D651C" w:rsidP="00E0768F">
            <w:pPr>
              <w:ind w:left="-57" w:right="-57"/>
              <w:jc w:val="center"/>
              <w:rPr>
                <w:sz w:val="20"/>
                <w:szCs w:val="20"/>
              </w:rPr>
            </w:pPr>
            <w:r w:rsidRPr="004831A0">
              <w:rPr>
                <w:sz w:val="20"/>
                <w:szCs w:val="20"/>
              </w:rPr>
              <w:t>X</w:t>
            </w:r>
          </w:p>
        </w:tc>
        <w:tc>
          <w:tcPr>
            <w:tcW w:w="349" w:type="dxa"/>
            <w:noWrap/>
          </w:tcPr>
          <w:p w:rsidR="00DF4AF1" w:rsidRPr="004831A0" w:rsidRDefault="00DF4AF1" w:rsidP="00E0768F">
            <w:pPr>
              <w:ind w:left="-57" w:right="-57"/>
              <w:jc w:val="center"/>
              <w:rPr>
                <w:sz w:val="20"/>
                <w:szCs w:val="20"/>
              </w:rPr>
            </w:pPr>
            <w:r w:rsidRPr="004831A0">
              <w:rPr>
                <w:sz w:val="20"/>
                <w:szCs w:val="20"/>
              </w:rPr>
              <w:t>X</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DF4AF1">
        <w:tc>
          <w:tcPr>
            <w:tcW w:w="593" w:type="dxa"/>
            <w:vMerge/>
          </w:tcPr>
          <w:p w:rsidR="00DF4AF1" w:rsidRPr="004831A0" w:rsidRDefault="00DF4AF1" w:rsidP="00917DAD">
            <w:pPr>
              <w:ind w:left="-57" w:right="-57"/>
              <w:rPr>
                <w:sz w:val="20"/>
                <w:szCs w:val="20"/>
              </w:rPr>
            </w:pPr>
          </w:p>
        </w:tc>
        <w:tc>
          <w:tcPr>
            <w:tcW w:w="2069" w:type="dxa"/>
            <w:tcBorders>
              <w:top w:val="nil"/>
            </w:tcBorders>
          </w:tcPr>
          <w:p w:rsidR="00DF4AF1" w:rsidRPr="004831A0" w:rsidRDefault="00DF4AF1" w:rsidP="00917DAD">
            <w:pPr>
              <w:ind w:left="-57" w:right="-57"/>
              <w:rPr>
                <w:sz w:val="20"/>
                <w:szCs w:val="20"/>
              </w:rPr>
            </w:pPr>
          </w:p>
        </w:tc>
        <w:tc>
          <w:tcPr>
            <w:tcW w:w="7027" w:type="dxa"/>
          </w:tcPr>
          <w:p w:rsidR="00DF4AF1" w:rsidRPr="004831A0" w:rsidRDefault="00DF4AF1">
            <w:pPr>
              <w:rPr>
                <w:color w:val="000000"/>
                <w:sz w:val="20"/>
                <w:szCs w:val="20"/>
              </w:rPr>
            </w:pPr>
            <w:r w:rsidRPr="004831A0">
              <w:rPr>
                <w:color w:val="000000"/>
                <w:sz w:val="20"/>
                <w:szCs w:val="20"/>
              </w:rPr>
              <w:t>3. Rapid assessment of the causes and consequences of biodiversity loss highlighting the value of biodiversity and ecosystem services and their contribution to human well-being</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r w:rsidRPr="004831A0">
              <w:rPr>
                <w:sz w:val="20"/>
                <w:szCs w:val="20"/>
              </w:rPr>
              <w:t>X</w:t>
            </w:r>
          </w:p>
        </w:tc>
        <w:tc>
          <w:tcPr>
            <w:tcW w:w="349" w:type="dxa"/>
            <w:noWrap/>
          </w:tcPr>
          <w:p w:rsidR="00DF4AF1" w:rsidRPr="004831A0" w:rsidRDefault="00D47CD8" w:rsidP="00E0768F">
            <w:pPr>
              <w:ind w:left="-57" w:right="-57"/>
              <w:jc w:val="center"/>
              <w:rPr>
                <w:sz w:val="20"/>
                <w:szCs w:val="20"/>
              </w:rPr>
            </w:pPr>
            <w:r w:rsidRPr="004831A0">
              <w:rPr>
                <w:sz w:val="20"/>
                <w:szCs w:val="20"/>
              </w:rPr>
              <w:t>X</w:t>
            </w: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5756CF">
        <w:tc>
          <w:tcPr>
            <w:tcW w:w="593" w:type="dxa"/>
            <w:vMerge/>
            <w:tcBorders>
              <w:bottom w:val="single" w:sz="4" w:space="0" w:color="000000"/>
            </w:tcBorders>
          </w:tcPr>
          <w:p w:rsidR="00DF4AF1" w:rsidRPr="004831A0" w:rsidRDefault="00DF4AF1" w:rsidP="00917DAD">
            <w:pPr>
              <w:ind w:left="-57" w:right="-57"/>
              <w:rPr>
                <w:sz w:val="20"/>
                <w:szCs w:val="20"/>
              </w:rPr>
            </w:pPr>
          </w:p>
        </w:tc>
        <w:tc>
          <w:tcPr>
            <w:tcW w:w="2069" w:type="dxa"/>
          </w:tcPr>
          <w:p w:rsidR="00DF4AF1" w:rsidRPr="004831A0" w:rsidRDefault="00DF4AF1" w:rsidP="00917DAD">
            <w:pPr>
              <w:ind w:left="-57" w:right="-57"/>
              <w:rPr>
                <w:sz w:val="20"/>
                <w:szCs w:val="20"/>
              </w:rPr>
            </w:pPr>
            <w:r w:rsidRPr="004831A0">
              <w:rPr>
                <w:sz w:val="20"/>
                <w:szCs w:val="20"/>
              </w:rPr>
              <w:t>II Setting regional  targets, principles, &amp; main priorities of the strategy</w:t>
            </w:r>
          </w:p>
        </w:tc>
        <w:tc>
          <w:tcPr>
            <w:tcW w:w="7027" w:type="dxa"/>
          </w:tcPr>
          <w:p w:rsidR="00DF4AF1" w:rsidRPr="004831A0" w:rsidRDefault="00DF4AF1">
            <w:pPr>
              <w:rPr>
                <w:color w:val="000000"/>
                <w:sz w:val="20"/>
                <w:szCs w:val="20"/>
              </w:rPr>
            </w:pPr>
            <w:r w:rsidRPr="004831A0">
              <w:rPr>
                <w:color w:val="000000"/>
                <w:sz w:val="20"/>
                <w:szCs w:val="20"/>
              </w:rPr>
              <w:t xml:space="preserve">4. Setting national targets, principles, &amp; main priorities of the strategy though national </w:t>
            </w:r>
            <w:r w:rsidR="002915CE" w:rsidRPr="004831A0">
              <w:rPr>
                <w:color w:val="000000"/>
                <w:sz w:val="20"/>
                <w:szCs w:val="20"/>
              </w:rPr>
              <w:t xml:space="preserve">and sub-national </w:t>
            </w:r>
            <w:r w:rsidRPr="004831A0">
              <w:rPr>
                <w:color w:val="000000"/>
                <w:sz w:val="20"/>
                <w:szCs w:val="20"/>
              </w:rPr>
              <w:t>consultations</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47CD8" w:rsidP="00E0768F">
            <w:pPr>
              <w:ind w:left="-57" w:right="-57"/>
              <w:jc w:val="center"/>
              <w:rPr>
                <w:sz w:val="20"/>
                <w:szCs w:val="20"/>
              </w:rPr>
            </w:pPr>
            <w:r w:rsidRPr="004831A0">
              <w:rPr>
                <w:sz w:val="20"/>
                <w:szCs w:val="20"/>
              </w:rPr>
              <w:t>X</w:t>
            </w:r>
          </w:p>
        </w:tc>
        <w:tc>
          <w:tcPr>
            <w:tcW w:w="349" w:type="dxa"/>
            <w:noWrap/>
          </w:tcPr>
          <w:p w:rsidR="00DF4AF1" w:rsidRPr="004831A0" w:rsidRDefault="00DF4AF1" w:rsidP="00E0768F">
            <w:pPr>
              <w:ind w:left="-57" w:right="-57"/>
              <w:jc w:val="center"/>
              <w:rPr>
                <w:sz w:val="20"/>
                <w:szCs w:val="20"/>
              </w:rPr>
            </w:pPr>
            <w:r w:rsidRPr="004831A0">
              <w:rPr>
                <w:sz w:val="20"/>
                <w:szCs w:val="20"/>
              </w:rPr>
              <w:t>X</w:t>
            </w:r>
          </w:p>
        </w:tc>
        <w:tc>
          <w:tcPr>
            <w:tcW w:w="349" w:type="dxa"/>
            <w:noWrap/>
          </w:tcPr>
          <w:p w:rsidR="00DF4AF1" w:rsidRPr="004831A0" w:rsidRDefault="00DF4AF1" w:rsidP="00E0768F">
            <w:pPr>
              <w:ind w:left="-57" w:right="-57"/>
              <w:jc w:val="center"/>
              <w:rPr>
                <w:sz w:val="20"/>
                <w:szCs w:val="20"/>
              </w:rPr>
            </w:pPr>
            <w:r w:rsidRPr="004831A0">
              <w:rPr>
                <w:sz w:val="20"/>
                <w:szCs w:val="20"/>
              </w:rPr>
              <w:t>X</w:t>
            </w: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5756CF">
        <w:tc>
          <w:tcPr>
            <w:tcW w:w="593" w:type="dxa"/>
            <w:vMerge w:val="restart"/>
            <w:tcBorders>
              <w:bottom w:val="nil"/>
            </w:tcBorders>
            <w:noWrap/>
          </w:tcPr>
          <w:p w:rsidR="00DF4AF1" w:rsidRPr="004831A0" w:rsidRDefault="00DF4AF1" w:rsidP="00917DAD">
            <w:pPr>
              <w:ind w:left="-57" w:right="-57"/>
              <w:jc w:val="center"/>
              <w:rPr>
                <w:sz w:val="20"/>
                <w:szCs w:val="20"/>
              </w:rPr>
            </w:pPr>
            <w:r w:rsidRPr="004831A0">
              <w:rPr>
                <w:sz w:val="20"/>
                <w:szCs w:val="20"/>
              </w:rPr>
              <w:t>2</w:t>
            </w:r>
          </w:p>
        </w:tc>
        <w:tc>
          <w:tcPr>
            <w:tcW w:w="2069" w:type="dxa"/>
            <w:vMerge w:val="restart"/>
          </w:tcPr>
          <w:p w:rsidR="00DF4AF1" w:rsidRPr="004831A0" w:rsidRDefault="00DF4AF1" w:rsidP="00917DAD">
            <w:pPr>
              <w:ind w:left="-57" w:right="-57"/>
              <w:rPr>
                <w:sz w:val="20"/>
                <w:szCs w:val="20"/>
              </w:rPr>
            </w:pPr>
            <w:r w:rsidRPr="004831A0">
              <w:rPr>
                <w:sz w:val="20"/>
                <w:szCs w:val="20"/>
              </w:rPr>
              <w:t>III. Strategy and action plan updating</w:t>
            </w:r>
          </w:p>
        </w:tc>
        <w:tc>
          <w:tcPr>
            <w:tcW w:w="7027" w:type="dxa"/>
          </w:tcPr>
          <w:p w:rsidR="00DF4AF1" w:rsidRPr="004831A0" w:rsidRDefault="00DF4AF1">
            <w:pPr>
              <w:rPr>
                <w:color w:val="000000"/>
                <w:sz w:val="20"/>
                <w:szCs w:val="20"/>
              </w:rPr>
            </w:pPr>
            <w:r w:rsidRPr="004831A0">
              <w:rPr>
                <w:color w:val="000000"/>
                <w:sz w:val="20"/>
                <w:szCs w:val="20"/>
              </w:rPr>
              <w:t xml:space="preserve">5. Developing the strategy and actions to implement the agreed targets though national </w:t>
            </w:r>
            <w:r w:rsidR="004C3DF4" w:rsidRPr="004831A0">
              <w:rPr>
                <w:color w:val="000000"/>
                <w:sz w:val="20"/>
                <w:szCs w:val="20"/>
              </w:rPr>
              <w:t xml:space="preserve">and sub-national </w:t>
            </w:r>
            <w:r w:rsidRPr="004831A0">
              <w:rPr>
                <w:color w:val="000000"/>
                <w:sz w:val="20"/>
                <w:szCs w:val="20"/>
              </w:rPr>
              <w:t>consultations</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4C3DF4" w:rsidP="00E0768F">
            <w:pPr>
              <w:ind w:left="-57" w:right="-57"/>
              <w:jc w:val="center"/>
              <w:rPr>
                <w:sz w:val="20"/>
                <w:szCs w:val="20"/>
              </w:rPr>
            </w:pPr>
            <w:r w:rsidRPr="004831A0">
              <w:rPr>
                <w:sz w:val="20"/>
                <w:szCs w:val="20"/>
              </w:rPr>
              <w:t>X</w:t>
            </w:r>
          </w:p>
        </w:tc>
        <w:tc>
          <w:tcPr>
            <w:tcW w:w="347" w:type="dxa"/>
            <w:noWrap/>
          </w:tcPr>
          <w:p w:rsidR="00DF4AF1" w:rsidRPr="004831A0" w:rsidRDefault="00DF4AF1" w:rsidP="00E0768F">
            <w:pPr>
              <w:ind w:left="-57" w:right="-57"/>
              <w:jc w:val="center"/>
              <w:rPr>
                <w:sz w:val="20"/>
                <w:szCs w:val="20"/>
              </w:rPr>
            </w:pP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5756CF">
        <w:tc>
          <w:tcPr>
            <w:tcW w:w="593" w:type="dxa"/>
            <w:vMerge/>
            <w:tcBorders>
              <w:bottom w:val="nil"/>
            </w:tcBorders>
            <w:noWrap/>
          </w:tcPr>
          <w:p w:rsidR="00DF4AF1" w:rsidRPr="004831A0" w:rsidRDefault="00DF4AF1" w:rsidP="00917DAD">
            <w:pPr>
              <w:ind w:left="-57" w:right="-57"/>
              <w:jc w:val="center"/>
              <w:rPr>
                <w:sz w:val="20"/>
                <w:szCs w:val="20"/>
              </w:rPr>
            </w:pPr>
          </w:p>
        </w:tc>
        <w:tc>
          <w:tcPr>
            <w:tcW w:w="2069" w:type="dxa"/>
            <w:vMerge/>
          </w:tcPr>
          <w:p w:rsidR="00DF4AF1" w:rsidRPr="004831A0" w:rsidRDefault="00DF4AF1" w:rsidP="00917DAD">
            <w:pPr>
              <w:ind w:left="-57" w:right="-57"/>
              <w:rPr>
                <w:sz w:val="20"/>
                <w:szCs w:val="20"/>
              </w:rPr>
            </w:pPr>
          </w:p>
        </w:tc>
        <w:tc>
          <w:tcPr>
            <w:tcW w:w="7027" w:type="dxa"/>
          </w:tcPr>
          <w:p w:rsidR="00DF4AF1" w:rsidRPr="004831A0" w:rsidRDefault="00DF4AF1" w:rsidP="00FA4759">
            <w:pPr>
              <w:rPr>
                <w:color w:val="000000"/>
                <w:sz w:val="20"/>
                <w:szCs w:val="20"/>
              </w:rPr>
            </w:pPr>
            <w:r w:rsidRPr="004831A0">
              <w:rPr>
                <w:color w:val="000000"/>
                <w:sz w:val="20"/>
                <w:szCs w:val="20"/>
              </w:rPr>
              <w:t xml:space="preserve">6. </w:t>
            </w:r>
            <w:r w:rsidR="00FA4759" w:rsidRPr="004831A0">
              <w:rPr>
                <w:color w:val="000000"/>
                <w:sz w:val="20"/>
                <w:szCs w:val="20"/>
              </w:rPr>
              <w:t>Submit updated NBSAP to National Biodiversity Council and Cabinet for approval;</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3F5219" w:rsidP="00E0768F">
            <w:pPr>
              <w:ind w:left="-57" w:right="-57"/>
              <w:jc w:val="center"/>
              <w:rPr>
                <w:sz w:val="20"/>
                <w:szCs w:val="20"/>
              </w:rPr>
            </w:pPr>
            <w:r w:rsidRPr="004831A0">
              <w:rPr>
                <w:sz w:val="20"/>
                <w:szCs w:val="20"/>
              </w:rPr>
              <w:t>X</w:t>
            </w: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5756CF">
        <w:tc>
          <w:tcPr>
            <w:tcW w:w="593" w:type="dxa"/>
            <w:vMerge/>
            <w:tcBorders>
              <w:bottom w:val="nil"/>
            </w:tcBorders>
          </w:tcPr>
          <w:p w:rsidR="00DF4AF1" w:rsidRPr="004831A0" w:rsidRDefault="00DF4AF1" w:rsidP="00917DAD">
            <w:pPr>
              <w:ind w:left="-57" w:right="-57"/>
              <w:rPr>
                <w:sz w:val="20"/>
                <w:szCs w:val="20"/>
              </w:rPr>
            </w:pPr>
          </w:p>
        </w:tc>
        <w:tc>
          <w:tcPr>
            <w:tcW w:w="2069" w:type="dxa"/>
            <w:vMerge/>
          </w:tcPr>
          <w:p w:rsidR="00DF4AF1" w:rsidRPr="004831A0" w:rsidRDefault="00DF4AF1" w:rsidP="00917DAD">
            <w:pPr>
              <w:ind w:left="-57" w:right="-57"/>
              <w:rPr>
                <w:sz w:val="20"/>
                <w:szCs w:val="20"/>
              </w:rPr>
            </w:pPr>
          </w:p>
        </w:tc>
        <w:tc>
          <w:tcPr>
            <w:tcW w:w="7027" w:type="dxa"/>
          </w:tcPr>
          <w:p w:rsidR="00DF4AF1" w:rsidRPr="004831A0" w:rsidRDefault="00DF4AF1" w:rsidP="00FA4759">
            <w:pPr>
              <w:rPr>
                <w:color w:val="000000"/>
                <w:sz w:val="20"/>
                <w:szCs w:val="20"/>
              </w:rPr>
            </w:pPr>
            <w:r w:rsidRPr="004831A0">
              <w:rPr>
                <w:color w:val="000000"/>
                <w:sz w:val="20"/>
                <w:szCs w:val="20"/>
              </w:rPr>
              <w:t xml:space="preserve">7. </w:t>
            </w:r>
            <w:r w:rsidR="00FA4759" w:rsidRPr="004831A0">
              <w:rPr>
                <w:color w:val="000000"/>
                <w:sz w:val="20"/>
                <w:szCs w:val="20"/>
              </w:rPr>
              <w:t>Application of the NBSAP to sub-national entities through sub-national and local consultations</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51" w:type="dxa"/>
            <w:noWrap/>
          </w:tcPr>
          <w:p w:rsidR="00DF4AF1" w:rsidRPr="004831A0" w:rsidRDefault="004C3DF4" w:rsidP="00E0768F">
            <w:pPr>
              <w:ind w:left="-57" w:right="-57"/>
              <w:jc w:val="center"/>
              <w:rPr>
                <w:sz w:val="20"/>
                <w:szCs w:val="20"/>
              </w:rPr>
            </w:pPr>
            <w:r w:rsidRPr="004831A0">
              <w:rPr>
                <w:sz w:val="20"/>
                <w:szCs w:val="20"/>
              </w:rPr>
              <w:t>X</w:t>
            </w:r>
          </w:p>
        </w:tc>
        <w:tc>
          <w:tcPr>
            <w:tcW w:w="389"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5756CF" w:rsidRPr="004831A0" w:rsidTr="005756CF">
        <w:tc>
          <w:tcPr>
            <w:tcW w:w="593" w:type="dxa"/>
            <w:vMerge/>
            <w:tcBorders>
              <w:bottom w:val="nil"/>
            </w:tcBorders>
          </w:tcPr>
          <w:p w:rsidR="005756CF" w:rsidRPr="004831A0" w:rsidRDefault="005756CF" w:rsidP="00917DAD">
            <w:pPr>
              <w:ind w:left="-57" w:right="-57"/>
              <w:rPr>
                <w:sz w:val="20"/>
                <w:szCs w:val="20"/>
              </w:rPr>
            </w:pPr>
          </w:p>
        </w:tc>
        <w:tc>
          <w:tcPr>
            <w:tcW w:w="2069" w:type="dxa"/>
            <w:vMerge/>
            <w:tcBorders>
              <w:bottom w:val="single" w:sz="4" w:space="0" w:color="000000"/>
            </w:tcBorders>
          </w:tcPr>
          <w:p w:rsidR="005756CF" w:rsidRPr="004831A0" w:rsidRDefault="005756CF" w:rsidP="00917DAD">
            <w:pPr>
              <w:ind w:left="-57" w:right="-57"/>
              <w:rPr>
                <w:sz w:val="20"/>
                <w:szCs w:val="20"/>
              </w:rPr>
            </w:pPr>
          </w:p>
        </w:tc>
        <w:tc>
          <w:tcPr>
            <w:tcW w:w="7027" w:type="dxa"/>
          </w:tcPr>
          <w:p w:rsidR="005756CF" w:rsidRPr="004831A0" w:rsidRDefault="005756CF" w:rsidP="00FA4759">
            <w:pPr>
              <w:rPr>
                <w:color w:val="000000"/>
                <w:sz w:val="20"/>
                <w:szCs w:val="20"/>
              </w:rPr>
            </w:pPr>
            <w:r w:rsidRPr="004831A0">
              <w:rPr>
                <w:color w:val="000000"/>
                <w:sz w:val="20"/>
                <w:szCs w:val="20"/>
              </w:rPr>
              <w:t xml:space="preserve">8. </w:t>
            </w:r>
            <w:r w:rsidR="00FA4759" w:rsidRPr="004831A0">
              <w:rPr>
                <w:color w:val="000000"/>
                <w:sz w:val="20"/>
                <w:szCs w:val="20"/>
              </w:rPr>
              <w:t>Sectoral integration including mainstreaming into development, poverty reduction and climate change plans through sectoral consultations</w:t>
            </w:r>
          </w:p>
        </w:tc>
        <w:tc>
          <w:tcPr>
            <w:tcW w:w="349" w:type="dxa"/>
            <w:noWrap/>
          </w:tcPr>
          <w:p w:rsidR="005756CF" w:rsidRPr="004831A0" w:rsidRDefault="005756CF" w:rsidP="00E0768F">
            <w:pPr>
              <w:ind w:left="-57" w:right="-57"/>
              <w:jc w:val="center"/>
              <w:rPr>
                <w:sz w:val="20"/>
                <w:szCs w:val="20"/>
              </w:rPr>
            </w:pPr>
          </w:p>
        </w:tc>
        <w:tc>
          <w:tcPr>
            <w:tcW w:w="349" w:type="dxa"/>
            <w:noWrap/>
          </w:tcPr>
          <w:p w:rsidR="005756CF" w:rsidRPr="004831A0" w:rsidRDefault="005756CF" w:rsidP="00E0768F">
            <w:pPr>
              <w:ind w:left="-57" w:right="-57"/>
              <w:jc w:val="center"/>
              <w:rPr>
                <w:sz w:val="20"/>
                <w:szCs w:val="20"/>
              </w:rPr>
            </w:pPr>
          </w:p>
        </w:tc>
        <w:tc>
          <w:tcPr>
            <w:tcW w:w="349" w:type="dxa"/>
            <w:noWrap/>
          </w:tcPr>
          <w:p w:rsidR="005756CF" w:rsidRPr="004831A0" w:rsidRDefault="005756CF" w:rsidP="00E0768F">
            <w:pPr>
              <w:ind w:left="-57" w:right="-57"/>
              <w:jc w:val="center"/>
              <w:rPr>
                <w:sz w:val="20"/>
                <w:szCs w:val="20"/>
              </w:rPr>
            </w:pPr>
          </w:p>
        </w:tc>
        <w:tc>
          <w:tcPr>
            <w:tcW w:w="349" w:type="dxa"/>
            <w:noWrap/>
          </w:tcPr>
          <w:p w:rsidR="005756CF" w:rsidRPr="004831A0" w:rsidRDefault="005756CF" w:rsidP="00E0768F">
            <w:pPr>
              <w:ind w:left="-57" w:right="-57"/>
              <w:jc w:val="center"/>
              <w:rPr>
                <w:sz w:val="20"/>
                <w:szCs w:val="20"/>
              </w:rPr>
            </w:pPr>
          </w:p>
        </w:tc>
        <w:tc>
          <w:tcPr>
            <w:tcW w:w="347" w:type="dxa"/>
            <w:noWrap/>
          </w:tcPr>
          <w:p w:rsidR="005756CF" w:rsidRPr="004831A0" w:rsidRDefault="005756CF" w:rsidP="00E0768F">
            <w:pPr>
              <w:ind w:left="-57" w:right="-57"/>
              <w:jc w:val="center"/>
              <w:rPr>
                <w:sz w:val="20"/>
                <w:szCs w:val="20"/>
              </w:rPr>
            </w:pPr>
          </w:p>
        </w:tc>
        <w:tc>
          <w:tcPr>
            <w:tcW w:w="347" w:type="dxa"/>
            <w:noWrap/>
          </w:tcPr>
          <w:p w:rsidR="005756CF" w:rsidRPr="004831A0" w:rsidRDefault="005756CF" w:rsidP="00E0768F">
            <w:pPr>
              <w:ind w:left="-57" w:right="-57"/>
              <w:jc w:val="center"/>
              <w:rPr>
                <w:sz w:val="20"/>
                <w:szCs w:val="20"/>
              </w:rPr>
            </w:pPr>
          </w:p>
        </w:tc>
        <w:tc>
          <w:tcPr>
            <w:tcW w:w="347" w:type="dxa"/>
            <w:noWrap/>
          </w:tcPr>
          <w:p w:rsidR="005756CF" w:rsidRPr="004831A0" w:rsidRDefault="00D47CD8" w:rsidP="00E0768F">
            <w:pPr>
              <w:ind w:left="-57" w:right="-57"/>
              <w:jc w:val="center"/>
              <w:rPr>
                <w:sz w:val="20"/>
                <w:szCs w:val="20"/>
              </w:rPr>
            </w:pPr>
            <w:r w:rsidRPr="004831A0">
              <w:rPr>
                <w:sz w:val="20"/>
                <w:szCs w:val="20"/>
              </w:rPr>
              <w:t>X</w:t>
            </w:r>
          </w:p>
        </w:tc>
        <w:tc>
          <w:tcPr>
            <w:tcW w:w="351" w:type="dxa"/>
            <w:noWrap/>
          </w:tcPr>
          <w:p w:rsidR="005756CF" w:rsidRPr="004831A0" w:rsidRDefault="00D47CD8" w:rsidP="00E0768F">
            <w:pPr>
              <w:ind w:left="-57" w:right="-57"/>
              <w:jc w:val="center"/>
              <w:rPr>
                <w:sz w:val="20"/>
                <w:szCs w:val="20"/>
              </w:rPr>
            </w:pPr>
            <w:r w:rsidRPr="004831A0">
              <w:rPr>
                <w:sz w:val="20"/>
                <w:szCs w:val="20"/>
              </w:rPr>
              <w:t>X</w:t>
            </w:r>
          </w:p>
        </w:tc>
        <w:tc>
          <w:tcPr>
            <w:tcW w:w="389" w:type="dxa"/>
            <w:noWrap/>
          </w:tcPr>
          <w:p w:rsidR="005756CF" w:rsidRPr="004831A0" w:rsidRDefault="00D47CD8" w:rsidP="00E0768F">
            <w:pPr>
              <w:ind w:left="-57" w:right="-57"/>
              <w:jc w:val="center"/>
              <w:rPr>
                <w:sz w:val="20"/>
                <w:szCs w:val="20"/>
              </w:rPr>
            </w:pPr>
            <w:r w:rsidRPr="004831A0">
              <w:rPr>
                <w:sz w:val="20"/>
                <w:szCs w:val="20"/>
              </w:rPr>
              <w:t>X</w:t>
            </w:r>
          </w:p>
        </w:tc>
        <w:tc>
          <w:tcPr>
            <w:tcW w:w="347" w:type="dxa"/>
            <w:noWrap/>
          </w:tcPr>
          <w:p w:rsidR="005756CF" w:rsidRPr="004831A0" w:rsidRDefault="005756CF" w:rsidP="00E0768F">
            <w:pPr>
              <w:ind w:left="-57" w:right="-57"/>
              <w:jc w:val="center"/>
              <w:rPr>
                <w:sz w:val="20"/>
                <w:szCs w:val="20"/>
              </w:rPr>
            </w:pPr>
          </w:p>
        </w:tc>
        <w:tc>
          <w:tcPr>
            <w:tcW w:w="347" w:type="dxa"/>
          </w:tcPr>
          <w:p w:rsidR="005756CF" w:rsidRPr="004831A0" w:rsidRDefault="005756CF" w:rsidP="00E0768F">
            <w:pPr>
              <w:ind w:left="-57" w:right="-57"/>
              <w:jc w:val="center"/>
              <w:rPr>
                <w:sz w:val="20"/>
                <w:szCs w:val="20"/>
              </w:rPr>
            </w:pPr>
          </w:p>
        </w:tc>
        <w:tc>
          <w:tcPr>
            <w:tcW w:w="347" w:type="dxa"/>
          </w:tcPr>
          <w:p w:rsidR="005756CF" w:rsidRPr="004831A0" w:rsidRDefault="005756CF" w:rsidP="00E0768F">
            <w:pPr>
              <w:ind w:left="-57" w:right="-57"/>
              <w:jc w:val="center"/>
              <w:rPr>
                <w:sz w:val="20"/>
                <w:szCs w:val="20"/>
              </w:rPr>
            </w:pPr>
          </w:p>
        </w:tc>
      </w:tr>
      <w:tr w:rsidR="00DF4AF1" w:rsidRPr="004831A0" w:rsidTr="005756CF">
        <w:tc>
          <w:tcPr>
            <w:tcW w:w="593" w:type="dxa"/>
            <w:vMerge w:val="restart"/>
            <w:noWrap/>
          </w:tcPr>
          <w:p w:rsidR="00DF4AF1" w:rsidRPr="004831A0" w:rsidRDefault="00DF4AF1" w:rsidP="00917DAD">
            <w:pPr>
              <w:ind w:left="-57" w:right="-57"/>
              <w:jc w:val="center"/>
              <w:rPr>
                <w:sz w:val="20"/>
                <w:szCs w:val="20"/>
              </w:rPr>
            </w:pPr>
            <w:r w:rsidRPr="004831A0">
              <w:rPr>
                <w:sz w:val="20"/>
                <w:szCs w:val="20"/>
              </w:rPr>
              <w:t>3</w:t>
            </w:r>
          </w:p>
        </w:tc>
        <w:tc>
          <w:tcPr>
            <w:tcW w:w="2069" w:type="dxa"/>
            <w:vMerge w:val="restart"/>
            <w:tcBorders>
              <w:bottom w:val="nil"/>
            </w:tcBorders>
          </w:tcPr>
          <w:p w:rsidR="00DF4AF1" w:rsidRPr="004831A0" w:rsidRDefault="00DF4AF1" w:rsidP="00917DAD">
            <w:pPr>
              <w:ind w:left="-57" w:right="-57"/>
              <w:rPr>
                <w:sz w:val="20"/>
                <w:szCs w:val="20"/>
              </w:rPr>
            </w:pPr>
            <w:r w:rsidRPr="004831A0">
              <w:rPr>
                <w:sz w:val="20"/>
                <w:szCs w:val="20"/>
              </w:rPr>
              <w:t>IV. Development of Implementation plans and related activities</w:t>
            </w:r>
          </w:p>
        </w:tc>
        <w:tc>
          <w:tcPr>
            <w:tcW w:w="7027" w:type="dxa"/>
          </w:tcPr>
          <w:p w:rsidR="00DF4AF1" w:rsidRPr="004831A0" w:rsidRDefault="005756CF">
            <w:pPr>
              <w:rPr>
                <w:color w:val="000000"/>
                <w:sz w:val="20"/>
                <w:szCs w:val="20"/>
              </w:rPr>
            </w:pPr>
            <w:r w:rsidRPr="004831A0">
              <w:rPr>
                <w:color w:val="000000"/>
                <w:sz w:val="20"/>
                <w:szCs w:val="20"/>
              </w:rPr>
              <w:t>9</w:t>
            </w:r>
            <w:r w:rsidR="00DF4AF1" w:rsidRPr="004831A0">
              <w:rPr>
                <w:color w:val="000000"/>
                <w:sz w:val="20"/>
                <w:szCs w:val="20"/>
              </w:rPr>
              <w:t>. Development of a plan for capacity development for NBSAP implementation.</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51" w:type="dxa"/>
            <w:noWrap/>
          </w:tcPr>
          <w:p w:rsidR="00DF4AF1" w:rsidRPr="004831A0" w:rsidRDefault="00D47CD8" w:rsidP="00E0768F">
            <w:pPr>
              <w:ind w:left="-57" w:right="-57"/>
              <w:jc w:val="center"/>
              <w:rPr>
                <w:sz w:val="20"/>
                <w:szCs w:val="20"/>
              </w:rPr>
            </w:pPr>
            <w:r w:rsidRPr="004831A0">
              <w:rPr>
                <w:sz w:val="20"/>
                <w:szCs w:val="20"/>
              </w:rPr>
              <w:t>X</w:t>
            </w:r>
          </w:p>
        </w:tc>
        <w:tc>
          <w:tcPr>
            <w:tcW w:w="389"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5756CF">
        <w:tc>
          <w:tcPr>
            <w:tcW w:w="593" w:type="dxa"/>
            <w:vMerge/>
          </w:tcPr>
          <w:p w:rsidR="00DF4AF1" w:rsidRPr="004831A0" w:rsidRDefault="00DF4AF1" w:rsidP="00917DAD">
            <w:pPr>
              <w:ind w:left="-57" w:right="-57"/>
              <w:rPr>
                <w:sz w:val="20"/>
                <w:szCs w:val="20"/>
              </w:rPr>
            </w:pPr>
          </w:p>
        </w:tc>
        <w:tc>
          <w:tcPr>
            <w:tcW w:w="2069" w:type="dxa"/>
            <w:vMerge/>
            <w:tcBorders>
              <w:bottom w:val="nil"/>
            </w:tcBorders>
          </w:tcPr>
          <w:p w:rsidR="00DF4AF1" w:rsidRPr="004831A0" w:rsidRDefault="00DF4AF1" w:rsidP="00917DAD">
            <w:pPr>
              <w:ind w:left="-57" w:right="-57"/>
              <w:rPr>
                <w:sz w:val="20"/>
                <w:szCs w:val="20"/>
              </w:rPr>
            </w:pPr>
          </w:p>
        </w:tc>
        <w:tc>
          <w:tcPr>
            <w:tcW w:w="7027" w:type="dxa"/>
          </w:tcPr>
          <w:p w:rsidR="00DF4AF1" w:rsidRPr="004831A0" w:rsidRDefault="005756CF">
            <w:pPr>
              <w:rPr>
                <w:color w:val="000000"/>
                <w:sz w:val="20"/>
                <w:szCs w:val="20"/>
              </w:rPr>
            </w:pPr>
            <w:r w:rsidRPr="004831A0">
              <w:rPr>
                <w:color w:val="000000"/>
                <w:sz w:val="20"/>
                <w:szCs w:val="20"/>
              </w:rPr>
              <w:t>10</w:t>
            </w:r>
            <w:r w:rsidR="00DF4AF1" w:rsidRPr="004831A0">
              <w:rPr>
                <w:color w:val="000000"/>
                <w:sz w:val="20"/>
                <w:szCs w:val="20"/>
              </w:rPr>
              <w:t>. Technology needs assessment</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51" w:type="dxa"/>
            <w:noWrap/>
          </w:tcPr>
          <w:p w:rsidR="00DF4AF1" w:rsidRPr="004831A0" w:rsidRDefault="00DF4AF1" w:rsidP="00E0768F">
            <w:pPr>
              <w:ind w:left="-57" w:right="-57"/>
              <w:jc w:val="center"/>
              <w:rPr>
                <w:sz w:val="20"/>
                <w:szCs w:val="20"/>
              </w:rPr>
            </w:pPr>
          </w:p>
        </w:tc>
        <w:tc>
          <w:tcPr>
            <w:tcW w:w="389" w:type="dxa"/>
            <w:noWrap/>
          </w:tcPr>
          <w:p w:rsidR="00DF4AF1" w:rsidRPr="004831A0" w:rsidRDefault="0078704B" w:rsidP="00E0768F">
            <w:pPr>
              <w:ind w:left="-57" w:right="-57"/>
              <w:jc w:val="center"/>
              <w:rPr>
                <w:sz w:val="20"/>
                <w:szCs w:val="20"/>
              </w:rPr>
            </w:pPr>
            <w:r w:rsidRPr="004831A0">
              <w:rPr>
                <w:sz w:val="20"/>
                <w:szCs w:val="20"/>
              </w:rPr>
              <w:t>X</w:t>
            </w:r>
          </w:p>
        </w:tc>
        <w:tc>
          <w:tcPr>
            <w:tcW w:w="347" w:type="dxa"/>
            <w:noWrap/>
          </w:tcPr>
          <w:p w:rsidR="00DF4AF1" w:rsidRPr="004831A0" w:rsidRDefault="0078704B" w:rsidP="00E0768F">
            <w:pPr>
              <w:ind w:left="-57" w:right="-57"/>
              <w:jc w:val="center"/>
              <w:rPr>
                <w:sz w:val="20"/>
                <w:szCs w:val="20"/>
              </w:rPr>
            </w:pPr>
            <w:r w:rsidRPr="004831A0">
              <w:rPr>
                <w:sz w:val="20"/>
                <w:szCs w:val="20"/>
              </w:rPr>
              <w:t>X</w:t>
            </w: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5756CF">
        <w:tc>
          <w:tcPr>
            <w:tcW w:w="593" w:type="dxa"/>
            <w:vMerge/>
          </w:tcPr>
          <w:p w:rsidR="00DF4AF1" w:rsidRPr="004831A0" w:rsidRDefault="00DF4AF1" w:rsidP="00917DAD">
            <w:pPr>
              <w:ind w:left="-57" w:right="-57"/>
              <w:rPr>
                <w:sz w:val="20"/>
                <w:szCs w:val="20"/>
              </w:rPr>
            </w:pPr>
          </w:p>
        </w:tc>
        <w:tc>
          <w:tcPr>
            <w:tcW w:w="2069" w:type="dxa"/>
            <w:vMerge/>
            <w:tcBorders>
              <w:bottom w:val="nil"/>
            </w:tcBorders>
          </w:tcPr>
          <w:p w:rsidR="00DF4AF1" w:rsidRPr="004831A0" w:rsidRDefault="00DF4AF1" w:rsidP="00917DAD">
            <w:pPr>
              <w:ind w:left="-57" w:right="-57"/>
              <w:rPr>
                <w:sz w:val="20"/>
                <w:szCs w:val="20"/>
              </w:rPr>
            </w:pPr>
          </w:p>
        </w:tc>
        <w:tc>
          <w:tcPr>
            <w:tcW w:w="7027" w:type="dxa"/>
          </w:tcPr>
          <w:p w:rsidR="00DF4AF1" w:rsidRPr="004831A0" w:rsidRDefault="005756CF">
            <w:pPr>
              <w:rPr>
                <w:color w:val="000000"/>
                <w:sz w:val="20"/>
                <w:szCs w:val="20"/>
              </w:rPr>
            </w:pPr>
            <w:r w:rsidRPr="004831A0">
              <w:rPr>
                <w:color w:val="000000"/>
                <w:sz w:val="20"/>
                <w:szCs w:val="20"/>
              </w:rPr>
              <w:t>11</w:t>
            </w:r>
            <w:r w:rsidR="00DF4AF1" w:rsidRPr="004831A0">
              <w:rPr>
                <w:color w:val="000000"/>
                <w:sz w:val="20"/>
                <w:szCs w:val="20"/>
              </w:rPr>
              <w:t>. Development of a communication and outreach strategy for the NBSAP</w:t>
            </w:r>
            <w:r w:rsidR="0078704B" w:rsidRPr="004831A0">
              <w:rPr>
                <w:color w:val="000000"/>
                <w:sz w:val="20"/>
                <w:szCs w:val="20"/>
              </w:rPr>
              <w:t>, and outreach activities to disseminate NBSAP</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51" w:type="dxa"/>
            <w:noWrap/>
          </w:tcPr>
          <w:p w:rsidR="00DF4AF1" w:rsidRPr="004831A0" w:rsidRDefault="00D47CD8" w:rsidP="00E0768F">
            <w:pPr>
              <w:ind w:left="-57" w:right="-57"/>
              <w:jc w:val="center"/>
              <w:rPr>
                <w:sz w:val="20"/>
                <w:szCs w:val="20"/>
              </w:rPr>
            </w:pPr>
            <w:r w:rsidRPr="004831A0">
              <w:rPr>
                <w:sz w:val="20"/>
                <w:szCs w:val="20"/>
              </w:rPr>
              <w:t>X</w:t>
            </w:r>
          </w:p>
        </w:tc>
        <w:tc>
          <w:tcPr>
            <w:tcW w:w="389"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47CD8" w:rsidP="00E0768F">
            <w:pPr>
              <w:ind w:left="-57" w:right="-57"/>
              <w:jc w:val="center"/>
              <w:rPr>
                <w:sz w:val="20"/>
                <w:szCs w:val="20"/>
              </w:rPr>
            </w:pPr>
            <w:r w:rsidRPr="004831A0">
              <w:rPr>
                <w:sz w:val="20"/>
                <w:szCs w:val="20"/>
              </w:rPr>
              <w:t>X</w:t>
            </w:r>
          </w:p>
        </w:tc>
      </w:tr>
      <w:tr w:rsidR="00DF4AF1" w:rsidRPr="004831A0" w:rsidTr="005756CF">
        <w:tc>
          <w:tcPr>
            <w:tcW w:w="593" w:type="dxa"/>
            <w:vMerge/>
          </w:tcPr>
          <w:p w:rsidR="00DF4AF1" w:rsidRPr="004831A0" w:rsidRDefault="00DF4AF1" w:rsidP="00917DAD">
            <w:pPr>
              <w:ind w:left="-57" w:right="-57"/>
              <w:rPr>
                <w:sz w:val="20"/>
                <w:szCs w:val="20"/>
              </w:rPr>
            </w:pPr>
          </w:p>
        </w:tc>
        <w:tc>
          <w:tcPr>
            <w:tcW w:w="2069" w:type="dxa"/>
            <w:vMerge/>
            <w:tcBorders>
              <w:bottom w:val="nil"/>
            </w:tcBorders>
          </w:tcPr>
          <w:p w:rsidR="00DF4AF1" w:rsidRPr="004831A0" w:rsidRDefault="00DF4AF1" w:rsidP="00917DAD">
            <w:pPr>
              <w:ind w:left="-57" w:right="-57"/>
              <w:rPr>
                <w:sz w:val="20"/>
                <w:szCs w:val="20"/>
              </w:rPr>
            </w:pPr>
          </w:p>
        </w:tc>
        <w:tc>
          <w:tcPr>
            <w:tcW w:w="7027" w:type="dxa"/>
          </w:tcPr>
          <w:p w:rsidR="00DF4AF1" w:rsidRPr="004831A0" w:rsidRDefault="005756CF">
            <w:pPr>
              <w:rPr>
                <w:color w:val="000000"/>
                <w:sz w:val="20"/>
                <w:szCs w:val="20"/>
              </w:rPr>
            </w:pPr>
            <w:r w:rsidRPr="004831A0">
              <w:rPr>
                <w:color w:val="000000"/>
                <w:sz w:val="20"/>
                <w:szCs w:val="20"/>
              </w:rPr>
              <w:t>12</w:t>
            </w:r>
            <w:r w:rsidR="00DF4AF1" w:rsidRPr="004831A0">
              <w:rPr>
                <w:color w:val="000000"/>
                <w:sz w:val="20"/>
                <w:szCs w:val="20"/>
              </w:rPr>
              <w:t>. Development of a plan for resource mobilization for NBSAP implementation</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r w:rsidRPr="004831A0">
              <w:rPr>
                <w:sz w:val="20"/>
                <w:szCs w:val="20"/>
              </w:rPr>
              <w:t>X</w:t>
            </w:r>
          </w:p>
        </w:tc>
        <w:tc>
          <w:tcPr>
            <w:tcW w:w="351" w:type="dxa"/>
            <w:noWrap/>
          </w:tcPr>
          <w:p w:rsidR="00DF4AF1" w:rsidRPr="004831A0" w:rsidRDefault="00DF4AF1" w:rsidP="00E0768F">
            <w:pPr>
              <w:ind w:left="-57" w:right="-57"/>
              <w:jc w:val="center"/>
              <w:rPr>
                <w:sz w:val="20"/>
                <w:szCs w:val="20"/>
              </w:rPr>
            </w:pPr>
            <w:r w:rsidRPr="004831A0">
              <w:rPr>
                <w:sz w:val="20"/>
                <w:szCs w:val="20"/>
              </w:rPr>
              <w:t>X</w:t>
            </w:r>
          </w:p>
        </w:tc>
        <w:tc>
          <w:tcPr>
            <w:tcW w:w="389" w:type="dxa"/>
            <w:noWrap/>
          </w:tcPr>
          <w:p w:rsidR="00DF4AF1" w:rsidRPr="004831A0" w:rsidRDefault="00DF4AF1" w:rsidP="00E0768F">
            <w:pPr>
              <w:ind w:left="-57" w:right="-57"/>
              <w:jc w:val="center"/>
              <w:rPr>
                <w:sz w:val="20"/>
                <w:szCs w:val="20"/>
              </w:rPr>
            </w:pPr>
            <w:r w:rsidRPr="004831A0">
              <w:rPr>
                <w:sz w:val="20"/>
                <w:szCs w:val="20"/>
              </w:rPr>
              <w:t>X</w:t>
            </w:r>
          </w:p>
        </w:tc>
        <w:tc>
          <w:tcPr>
            <w:tcW w:w="347" w:type="dxa"/>
            <w:noWrap/>
          </w:tcPr>
          <w:p w:rsidR="00DF4AF1" w:rsidRPr="004831A0" w:rsidRDefault="0078704B" w:rsidP="00E0768F">
            <w:pPr>
              <w:ind w:left="-57" w:right="-57"/>
              <w:jc w:val="center"/>
              <w:rPr>
                <w:sz w:val="20"/>
                <w:szCs w:val="20"/>
              </w:rPr>
            </w:pPr>
            <w:r w:rsidRPr="004831A0">
              <w:rPr>
                <w:sz w:val="20"/>
                <w:szCs w:val="20"/>
              </w:rPr>
              <w:t>X</w:t>
            </w:r>
          </w:p>
        </w:tc>
        <w:tc>
          <w:tcPr>
            <w:tcW w:w="347" w:type="dxa"/>
          </w:tcPr>
          <w:p w:rsidR="00DF4AF1" w:rsidRPr="004831A0" w:rsidRDefault="00DF4AF1" w:rsidP="00E0768F">
            <w:pPr>
              <w:ind w:left="-57" w:right="-57"/>
              <w:jc w:val="center"/>
              <w:rPr>
                <w:sz w:val="20"/>
                <w:szCs w:val="20"/>
              </w:rPr>
            </w:pPr>
          </w:p>
        </w:tc>
        <w:tc>
          <w:tcPr>
            <w:tcW w:w="347" w:type="dxa"/>
          </w:tcPr>
          <w:p w:rsidR="00DF4AF1" w:rsidRPr="004831A0" w:rsidRDefault="00DF4AF1" w:rsidP="00E0768F">
            <w:pPr>
              <w:ind w:left="-57" w:right="-57"/>
              <w:jc w:val="center"/>
              <w:rPr>
                <w:sz w:val="20"/>
                <w:szCs w:val="20"/>
              </w:rPr>
            </w:pPr>
          </w:p>
        </w:tc>
      </w:tr>
      <w:tr w:rsidR="00DF4AF1" w:rsidRPr="004831A0" w:rsidTr="00E0768F">
        <w:tc>
          <w:tcPr>
            <w:tcW w:w="593" w:type="dxa"/>
            <w:vMerge/>
          </w:tcPr>
          <w:p w:rsidR="00DF4AF1" w:rsidRPr="004831A0" w:rsidRDefault="00DF4AF1" w:rsidP="00917DAD">
            <w:pPr>
              <w:ind w:left="-57" w:right="-57"/>
              <w:rPr>
                <w:sz w:val="20"/>
                <w:szCs w:val="20"/>
              </w:rPr>
            </w:pPr>
          </w:p>
        </w:tc>
        <w:tc>
          <w:tcPr>
            <w:tcW w:w="2069" w:type="dxa"/>
            <w:vMerge w:val="restart"/>
          </w:tcPr>
          <w:p w:rsidR="00DF4AF1" w:rsidRPr="004831A0" w:rsidRDefault="00DF4AF1" w:rsidP="00917DAD">
            <w:pPr>
              <w:ind w:left="-57" w:right="-57"/>
              <w:rPr>
                <w:sz w:val="20"/>
                <w:szCs w:val="20"/>
              </w:rPr>
            </w:pPr>
            <w:r w:rsidRPr="004831A0">
              <w:rPr>
                <w:sz w:val="20"/>
                <w:szCs w:val="20"/>
              </w:rPr>
              <w:t>V. Institutional, monitoring, reporting and exchange</w:t>
            </w:r>
          </w:p>
        </w:tc>
        <w:tc>
          <w:tcPr>
            <w:tcW w:w="7027" w:type="dxa"/>
          </w:tcPr>
          <w:p w:rsidR="00DF4AF1" w:rsidRPr="004831A0" w:rsidRDefault="00DF4AF1" w:rsidP="005756CF">
            <w:pPr>
              <w:rPr>
                <w:color w:val="000000"/>
                <w:sz w:val="20"/>
                <w:szCs w:val="20"/>
              </w:rPr>
            </w:pPr>
            <w:r w:rsidRPr="004831A0">
              <w:rPr>
                <w:color w:val="000000"/>
                <w:sz w:val="20"/>
                <w:szCs w:val="20"/>
              </w:rPr>
              <w:t>1</w:t>
            </w:r>
            <w:r w:rsidR="00117C38" w:rsidRPr="004831A0">
              <w:rPr>
                <w:color w:val="000000"/>
                <w:sz w:val="20"/>
                <w:szCs w:val="20"/>
              </w:rPr>
              <w:t>3. Establishment/</w:t>
            </w:r>
            <w:r w:rsidRPr="004831A0">
              <w:rPr>
                <w:color w:val="000000"/>
                <w:sz w:val="20"/>
                <w:szCs w:val="20"/>
              </w:rPr>
              <w:t>strengthening of national coordination structures</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p>
        </w:tc>
        <w:tc>
          <w:tcPr>
            <w:tcW w:w="347" w:type="dxa"/>
            <w:noWrap/>
          </w:tcPr>
          <w:p w:rsidR="00DF4AF1" w:rsidRPr="004831A0" w:rsidRDefault="00DF4AF1"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51" w:type="dxa"/>
            <w:noWrap/>
          </w:tcPr>
          <w:p w:rsidR="00DF4AF1" w:rsidRPr="004831A0" w:rsidRDefault="00DF4AF1" w:rsidP="00E0768F">
            <w:pPr>
              <w:ind w:left="-57" w:right="-57"/>
              <w:jc w:val="center"/>
              <w:rPr>
                <w:sz w:val="20"/>
                <w:szCs w:val="20"/>
              </w:rPr>
            </w:pPr>
            <w:r w:rsidRPr="004831A0">
              <w:rPr>
                <w:sz w:val="20"/>
                <w:szCs w:val="20"/>
              </w:rPr>
              <w:t>X</w:t>
            </w:r>
          </w:p>
        </w:tc>
        <w:tc>
          <w:tcPr>
            <w:tcW w:w="389" w:type="dxa"/>
            <w:noWrap/>
          </w:tcPr>
          <w:p w:rsidR="00DF4AF1" w:rsidRPr="004831A0" w:rsidRDefault="00DF4AF1"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47CD8" w:rsidP="00E0768F">
            <w:pPr>
              <w:ind w:left="-57" w:right="-57"/>
              <w:jc w:val="center"/>
              <w:rPr>
                <w:sz w:val="20"/>
                <w:szCs w:val="20"/>
              </w:rPr>
            </w:pPr>
            <w:r w:rsidRPr="004831A0">
              <w:rPr>
                <w:sz w:val="20"/>
                <w:szCs w:val="20"/>
              </w:rPr>
              <w:t>X</w:t>
            </w:r>
          </w:p>
        </w:tc>
      </w:tr>
      <w:tr w:rsidR="00DF4AF1" w:rsidRPr="004831A0" w:rsidTr="00E0768F">
        <w:tc>
          <w:tcPr>
            <w:tcW w:w="593" w:type="dxa"/>
            <w:vMerge/>
          </w:tcPr>
          <w:p w:rsidR="00DF4AF1" w:rsidRPr="004831A0" w:rsidRDefault="00DF4AF1" w:rsidP="00917DAD">
            <w:pPr>
              <w:ind w:left="-57" w:right="-57"/>
              <w:rPr>
                <w:sz w:val="20"/>
                <w:szCs w:val="20"/>
              </w:rPr>
            </w:pPr>
          </w:p>
        </w:tc>
        <w:tc>
          <w:tcPr>
            <w:tcW w:w="2069" w:type="dxa"/>
            <w:vMerge/>
          </w:tcPr>
          <w:p w:rsidR="00DF4AF1" w:rsidRPr="004831A0" w:rsidRDefault="00DF4AF1" w:rsidP="00917DAD">
            <w:pPr>
              <w:ind w:left="-57" w:right="-57"/>
              <w:rPr>
                <w:sz w:val="20"/>
                <w:szCs w:val="20"/>
              </w:rPr>
            </w:pPr>
          </w:p>
        </w:tc>
        <w:tc>
          <w:tcPr>
            <w:tcW w:w="7027" w:type="dxa"/>
          </w:tcPr>
          <w:p w:rsidR="00DF4AF1" w:rsidRPr="004831A0" w:rsidRDefault="005756CF" w:rsidP="005756CF">
            <w:pPr>
              <w:rPr>
                <w:color w:val="000000"/>
                <w:sz w:val="20"/>
                <w:szCs w:val="20"/>
              </w:rPr>
            </w:pPr>
            <w:r w:rsidRPr="004831A0">
              <w:rPr>
                <w:color w:val="000000"/>
                <w:sz w:val="20"/>
                <w:szCs w:val="20"/>
              </w:rPr>
              <w:t>1</w:t>
            </w:r>
            <w:r w:rsidR="00117C38" w:rsidRPr="004831A0">
              <w:rPr>
                <w:color w:val="000000"/>
                <w:sz w:val="20"/>
                <w:szCs w:val="20"/>
              </w:rPr>
              <w:t>4</w:t>
            </w:r>
            <w:r w:rsidR="00DF4AF1" w:rsidRPr="004831A0">
              <w:rPr>
                <w:color w:val="000000"/>
                <w:sz w:val="20"/>
                <w:szCs w:val="20"/>
              </w:rPr>
              <w:t xml:space="preserve"> CHM </w:t>
            </w:r>
            <w:r w:rsidR="00D46E9B" w:rsidRPr="004831A0">
              <w:rPr>
                <w:color w:val="000000"/>
                <w:sz w:val="20"/>
                <w:szCs w:val="20"/>
              </w:rPr>
              <w:t>upgrading/enhancement</w:t>
            </w:r>
            <w:r w:rsidR="00DF4AF1" w:rsidRPr="004831A0">
              <w:rPr>
                <w:color w:val="000000"/>
                <w:sz w:val="20"/>
                <w:szCs w:val="20"/>
              </w:rPr>
              <w:t>.</w:t>
            </w:r>
          </w:p>
        </w:tc>
        <w:tc>
          <w:tcPr>
            <w:tcW w:w="349" w:type="dxa"/>
            <w:noWrap/>
          </w:tcPr>
          <w:p w:rsidR="00DF4AF1" w:rsidRPr="004831A0" w:rsidRDefault="00DF4AF1" w:rsidP="00E0768F">
            <w:pPr>
              <w:ind w:left="-57" w:right="-57"/>
              <w:jc w:val="center"/>
              <w:rPr>
                <w:sz w:val="20"/>
                <w:szCs w:val="20"/>
              </w:rPr>
            </w:pPr>
          </w:p>
        </w:tc>
        <w:tc>
          <w:tcPr>
            <w:tcW w:w="349" w:type="dxa"/>
            <w:noWrap/>
          </w:tcPr>
          <w:p w:rsidR="00DF4AF1" w:rsidRPr="004831A0" w:rsidRDefault="00DF4AF1" w:rsidP="00E0768F">
            <w:pPr>
              <w:ind w:left="-57" w:right="-57"/>
              <w:jc w:val="center"/>
              <w:rPr>
                <w:sz w:val="20"/>
                <w:szCs w:val="20"/>
              </w:rPr>
            </w:pPr>
            <w:r w:rsidRPr="004831A0">
              <w:rPr>
                <w:sz w:val="20"/>
                <w:szCs w:val="20"/>
              </w:rPr>
              <w:t>X</w:t>
            </w:r>
          </w:p>
        </w:tc>
        <w:tc>
          <w:tcPr>
            <w:tcW w:w="349" w:type="dxa"/>
            <w:noWrap/>
          </w:tcPr>
          <w:p w:rsidR="00DF4AF1" w:rsidRPr="004831A0" w:rsidRDefault="0078704B" w:rsidP="00E0768F">
            <w:pPr>
              <w:ind w:left="-57" w:right="-57"/>
              <w:jc w:val="center"/>
              <w:rPr>
                <w:sz w:val="20"/>
                <w:szCs w:val="20"/>
              </w:rPr>
            </w:pPr>
            <w:r w:rsidRPr="004831A0">
              <w:rPr>
                <w:sz w:val="20"/>
                <w:szCs w:val="20"/>
              </w:rPr>
              <w:t>X</w:t>
            </w:r>
          </w:p>
        </w:tc>
        <w:tc>
          <w:tcPr>
            <w:tcW w:w="349"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78704B"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51" w:type="dxa"/>
            <w:noWrap/>
          </w:tcPr>
          <w:p w:rsidR="00DF4AF1" w:rsidRPr="004831A0" w:rsidRDefault="00DF4AF1" w:rsidP="00E0768F">
            <w:pPr>
              <w:ind w:left="-57" w:right="-57"/>
              <w:jc w:val="center"/>
              <w:rPr>
                <w:sz w:val="20"/>
                <w:szCs w:val="20"/>
              </w:rPr>
            </w:pPr>
            <w:r w:rsidRPr="004831A0">
              <w:rPr>
                <w:sz w:val="20"/>
                <w:szCs w:val="20"/>
              </w:rPr>
              <w:t>X</w:t>
            </w:r>
          </w:p>
        </w:tc>
        <w:tc>
          <w:tcPr>
            <w:tcW w:w="389" w:type="dxa"/>
            <w:noWrap/>
          </w:tcPr>
          <w:p w:rsidR="00DF4AF1" w:rsidRPr="004831A0" w:rsidRDefault="00D47CD8" w:rsidP="00E0768F">
            <w:pPr>
              <w:ind w:left="-57" w:right="-57"/>
              <w:jc w:val="center"/>
              <w:rPr>
                <w:sz w:val="20"/>
                <w:szCs w:val="20"/>
              </w:rPr>
            </w:pPr>
            <w:r w:rsidRPr="004831A0">
              <w:rPr>
                <w:sz w:val="20"/>
                <w:szCs w:val="20"/>
              </w:rPr>
              <w:t>X</w:t>
            </w:r>
          </w:p>
        </w:tc>
        <w:tc>
          <w:tcPr>
            <w:tcW w:w="347" w:type="dxa"/>
            <w:noWrap/>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47CD8" w:rsidP="00E0768F">
            <w:pPr>
              <w:ind w:left="-57" w:right="-57"/>
              <w:jc w:val="center"/>
              <w:rPr>
                <w:sz w:val="20"/>
                <w:szCs w:val="20"/>
              </w:rPr>
            </w:pPr>
            <w:r w:rsidRPr="004831A0">
              <w:rPr>
                <w:sz w:val="20"/>
                <w:szCs w:val="20"/>
              </w:rPr>
              <w:t>X</w:t>
            </w:r>
          </w:p>
        </w:tc>
        <w:tc>
          <w:tcPr>
            <w:tcW w:w="347" w:type="dxa"/>
          </w:tcPr>
          <w:p w:rsidR="00DF4AF1" w:rsidRPr="004831A0" w:rsidRDefault="00D47CD8" w:rsidP="00E0768F">
            <w:pPr>
              <w:ind w:left="-57" w:right="-57"/>
              <w:jc w:val="center"/>
              <w:rPr>
                <w:sz w:val="20"/>
                <w:szCs w:val="20"/>
              </w:rPr>
            </w:pPr>
            <w:r w:rsidRPr="004831A0">
              <w:rPr>
                <w:sz w:val="20"/>
                <w:szCs w:val="20"/>
              </w:rPr>
              <w:t>X</w:t>
            </w:r>
          </w:p>
        </w:tc>
      </w:tr>
      <w:tr w:rsidR="00D47CD8" w:rsidRPr="004831A0" w:rsidTr="00E0768F">
        <w:tc>
          <w:tcPr>
            <w:tcW w:w="593" w:type="dxa"/>
            <w:vMerge/>
          </w:tcPr>
          <w:p w:rsidR="00D47CD8" w:rsidRPr="004831A0" w:rsidRDefault="00D47CD8" w:rsidP="00917DAD">
            <w:pPr>
              <w:ind w:left="-57" w:right="-57"/>
              <w:rPr>
                <w:sz w:val="20"/>
                <w:szCs w:val="20"/>
              </w:rPr>
            </w:pPr>
          </w:p>
        </w:tc>
        <w:tc>
          <w:tcPr>
            <w:tcW w:w="2069" w:type="dxa"/>
            <w:vMerge/>
          </w:tcPr>
          <w:p w:rsidR="00D47CD8" w:rsidRPr="004831A0" w:rsidRDefault="00D47CD8" w:rsidP="00917DAD">
            <w:pPr>
              <w:ind w:left="-57" w:right="-57"/>
              <w:rPr>
                <w:sz w:val="20"/>
                <w:szCs w:val="20"/>
              </w:rPr>
            </w:pPr>
          </w:p>
        </w:tc>
        <w:tc>
          <w:tcPr>
            <w:tcW w:w="7027" w:type="dxa"/>
          </w:tcPr>
          <w:p w:rsidR="00D47CD8" w:rsidRPr="004831A0" w:rsidRDefault="00D47CD8">
            <w:pPr>
              <w:rPr>
                <w:color w:val="000000"/>
                <w:sz w:val="20"/>
                <w:szCs w:val="20"/>
              </w:rPr>
            </w:pPr>
            <w:r w:rsidRPr="004831A0">
              <w:rPr>
                <w:color w:val="000000"/>
                <w:sz w:val="20"/>
                <w:szCs w:val="20"/>
              </w:rPr>
              <w:t>15. Development of indicators and monitoring approach</w:t>
            </w:r>
          </w:p>
        </w:tc>
        <w:tc>
          <w:tcPr>
            <w:tcW w:w="349" w:type="dxa"/>
            <w:noWrap/>
          </w:tcPr>
          <w:p w:rsidR="00D47CD8" w:rsidRPr="004831A0" w:rsidRDefault="00D47CD8" w:rsidP="00E0768F">
            <w:pPr>
              <w:ind w:left="-57" w:right="-57"/>
              <w:jc w:val="center"/>
              <w:rPr>
                <w:sz w:val="20"/>
                <w:szCs w:val="20"/>
              </w:rPr>
            </w:pPr>
          </w:p>
        </w:tc>
        <w:tc>
          <w:tcPr>
            <w:tcW w:w="349" w:type="dxa"/>
            <w:noWrap/>
          </w:tcPr>
          <w:p w:rsidR="00D47CD8" w:rsidRPr="004831A0" w:rsidRDefault="00D47CD8" w:rsidP="00917DAD">
            <w:pPr>
              <w:ind w:left="-57" w:right="-57"/>
              <w:jc w:val="center"/>
              <w:rPr>
                <w:sz w:val="20"/>
                <w:szCs w:val="20"/>
              </w:rPr>
            </w:pPr>
            <w:r w:rsidRPr="004831A0">
              <w:rPr>
                <w:sz w:val="20"/>
                <w:szCs w:val="20"/>
              </w:rPr>
              <w:t>X</w:t>
            </w:r>
          </w:p>
        </w:tc>
        <w:tc>
          <w:tcPr>
            <w:tcW w:w="349" w:type="dxa"/>
            <w:noWrap/>
          </w:tcPr>
          <w:p w:rsidR="00D47CD8" w:rsidRPr="004831A0" w:rsidRDefault="00D47CD8" w:rsidP="00917DAD">
            <w:pPr>
              <w:ind w:left="-57" w:right="-57"/>
              <w:jc w:val="center"/>
              <w:rPr>
                <w:sz w:val="20"/>
                <w:szCs w:val="20"/>
              </w:rPr>
            </w:pPr>
            <w:r w:rsidRPr="004831A0">
              <w:rPr>
                <w:sz w:val="20"/>
                <w:szCs w:val="20"/>
              </w:rPr>
              <w:t>X</w:t>
            </w:r>
          </w:p>
        </w:tc>
        <w:tc>
          <w:tcPr>
            <w:tcW w:w="349" w:type="dxa"/>
            <w:noWrap/>
          </w:tcPr>
          <w:p w:rsidR="00D47CD8" w:rsidRPr="004831A0" w:rsidRDefault="00D47CD8" w:rsidP="00917DAD">
            <w:pPr>
              <w:ind w:left="-57" w:right="-57"/>
              <w:jc w:val="center"/>
              <w:rPr>
                <w:sz w:val="20"/>
                <w:szCs w:val="20"/>
              </w:rPr>
            </w:pPr>
            <w:r w:rsidRPr="004831A0">
              <w:rPr>
                <w:sz w:val="20"/>
                <w:szCs w:val="20"/>
              </w:rPr>
              <w:t>X</w:t>
            </w:r>
          </w:p>
        </w:tc>
        <w:tc>
          <w:tcPr>
            <w:tcW w:w="347" w:type="dxa"/>
            <w:noWrap/>
          </w:tcPr>
          <w:p w:rsidR="00D47CD8" w:rsidRPr="004831A0" w:rsidRDefault="00D47CD8" w:rsidP="00917DAD">
            <w:pPr>
              <w:ind w:left="-57" w:right="-57"/>
              <w:jc w:val="center"/>
              <w:rPr>
                <w:sz w:val="20"/>
                <w:szCs w:val="20"/>
              </w:rPr>
            </w:pPr>
            <w:r w:rsidRPr="004831A0">
              <w:rPr>
                <w:sz w:val="20"/>
                <w:szCs w:val="20"/>
              </w:rPr>
              <w:t>X</w:t>
            </w:r>
          </w:p>
        </w:tc>
        <w:tc>
          <w:tcPr>
            <w:tcW w:w="347" w:type="dxa"/>
            <w:noWrap/>
          </w:tcPr>
          <w:p w:rsidR="00D47CD8" w:rsidRPr="004831A0" w:rsidRDefault="00D47CD8" w:rsidP="00917DAD">
            <w:pPr>
              <w:ind w:left="-57" w:right="-57"/>
              <w:jc w:val="center"/>
              <w:rPr>
                <w:sz w:val="20"/>
                <w:szCs w:val="20"/>
              </w:rPr>
            </w:pPr>
            <w:r w:rsidRPr="004831A0">
              <w:rPr>
                <w:sz w:val="20"/>
                <w:szCs w:val="20"/>
              </w:rPr>
              <w:t>X</w:t>
            </w:r>
          </w:p>
        </w:tc>
        <w:tc>
          <w:tcPr>
            <w:tcW w:w="347" w:type="dxa"/>
            <w:noWrap/>
          </w:tcPr>
          <w:p w:rsidR="00D47CD8" w:rsidRPr="004831A0" w:rsidRDefault="00D47CD8" w:rsidP="00917DAD">
            <w:pPr>
              <w:ind w:left="-57" w:right="-57"/>
              <w:jc w:val="center"/>
              <w:rPr>
                <w:sz w:val="20"/>
                <w:szCs w:val="20"/>
              </w:rPr>
            </w:pPr>
            <w:r w:rsidRPr="004831A0">
              <w:rPr>
                <w:sz w:val="20"/>
                <w:szCs w:val="20"/>
              </w:rPr>
              <w:t>X</w:t>
            </w:r>
          </w:p>
        </w:tc>
        <w:tc>
          <w:tcPr>
            <w:tcW w:w="351" w:type="dxa"/>
            <w:noWrap/>
          </w:tcPr>
          <w:p w:rsidR="00D47CD8" w:rsidRPr="004831A0" w:rsidRDefault="00D47CD8" w:rsidP="00917DAD">
            <w:pPr>
              <w:ind w:left="-57" w:right="-57"/>
              <w:jc w:val="center"/>
              <w:rPr>
                <w:sz w:val="20"/>
                <w:szCs w:val="20"/>
              </w:rPr>
            </w:pPr>
            <w:r w:rsidRPr="004831A0">
              <w:rPr>
                <w:sz w:val="20"/>
                <w:szCs w:val="20"/>
              </w:rPr>
              <w:t>X</w:t>
            </w:r>
          </w:p>
        </w:tc>
        <w:tc>
          <w:tcPr>
            <w:tcW w:w="389" w:type="dxa"/>
            <w:noWrap/>
          </w:tcPr>
          <w:p w:rsidR="00D47CD8" w:rsidRPr="004831A0" w:rsidRDefault="00D47CD8" w:rsidP="00917DAD">
            <w:pPr>
              <w:ind w:left="-57" w:right="-57"/>
              <w:jc w:val="center"/>
              <w:rPr>
                <w:sz w:val="20"/>
                <w:szCs w:val="20"/>
              </w:rPr>
            </w:pPr>
            <w:r w:rsidRPr="004831A0">
              <w:rPr>
                <w:sz w:val="20"/>
                <w:szCs w:val="20"/>
              </w:rPr>
              <w:t>X</w:t>
            </w:r>
          </w:p>
        </w:tc>
        <w:tc>
          <w:tcPr>
            <w:tcW w:w="347" w:type="dxa"/>
            <w:noWrap/>
          </w:tcPr>
          <w:p w:rsidR="00D47CD8" w:rsidRPr="004831A0" w:rsidRDefault="00D47CD8" w:rsidP="00917DAD">
            <w:pPr>
              <w:ind w:left="-57" w:right="-57"/>
              <w:jc w:val="center"/>
              <w:rPr>
                <w:sz w:val="20"/>
                <w:szCs w:val="20"/>
              </w:rPr>
            </w:pPr>
            <w:r w:rsidRPr="004831A0">
              <w:rPr>
                <w:sz w:val="20"/>
                <w:szCs w:val="20"/>
              </w:rPr>
              <w:t>X</w:t>
            </w:r>
          </w:p>
        </w:tc>
        <w:tc>
          <w:tcPr>
            <w:tcW w:w="347" w:type="dxa"/>
          </w:tcPr>
          <w:p w:rsidR="00D47CD8" w:rsidRPr="004831A0" w:rsidRDefault="00D47CD8" w:rsidP="00917DAD">
            <w:pPr>
              <w:ind w:left="-57" w:right="-57"/>
              <w:jc w:val="center"/>
              <w:rPr>
                <w:sz w:val="20"/>
                <w:szCs w:val="20"/>
              </w:rPr>
            </w:pPr>
            <w:r w:rsidRPr="004831A0">
              <w:rPr>
                <w:sz w:val="20"/>
                <w:szCs w:val="20"/>
              </w:rPr>
              <w:t>X</w:t>
            </w:r>
          </w:p>
        </w:tc>
        <w:tc>
          <w:tcPr>
            <w:tcW w:w="347" w:type="dxa"/>
          </w:tcPr>
          <w:p w:rsidR="00D47CD8" w:rsidRPr="004831A0" w:rsidRDefault="00D47CD8" w:rsidP="00917DAD">
            <w:pPr>
              <w:ind w:left="-57" w:right="-57"/>
              <w:jc w:val="center"/>
              <w:rPr>
                <w:sz w:val="20"/>
                <w:szCs w:val="20"/>
              </w:rPr>
            </w:pPr>
            <w:r w:rsidRPr="004831A0">
              <w:rPr>
                <w:sz w:val="20"/>
                <w:szCs w:val="20"/>
              </w:rPr>
              <w:t>X</w:t>
            </w:r>
          </w:p>
        </w:tc>
      </w:tr>
      <w:tr w:rsidR="00D47CD8" w:rsidRPr="004831A0" w:rsidTr="00E0768F">
        <w:tc>
          <w:tcPr>
            <w:tcW w:w="593" w:type="dxa"/>
            <w:vMerge/>
          </w:tcPr>
          <w:p w:rsidR="00D47CD8" w:rsidRPr="004831A0" w:rsidRDefault="00D47CD8" w:rsidP="00917DAD">
            <w:pPr>
              <w:ind w:left="-57" w:right="-57"/>
              <w:rPr>
                <w:sz w:val="20"/>
                <w:szCs w:val="20"/>
              </w:rPr>
            </w:pPr>
          </w:p>
        </w:tc>
        <w:tc>
          <w:tcPr>
            <w:tcW w:w="2069" w:type="dxa"/>
            <w:vMerge/>
          </w:tcPr>
          <w:p w:rsidR="00D47CD8" w:rsidRPr="004831A0" w:rsidRDefault="00D47CD8" w:rsidP="00917DAD">
            <w:pPr>
              <w:ind w:left="-57" w:right="-57"/>
              <w:rPr>
                <w:sz w:val="20"/>
                <w:szCs w:val="20"/>
              </w:rPr>
            </w:pPr>
          </w:p>
        </w:tc>
        <w:tc>
          <w:tcPr>
            <w:tcW w:w="7027" w:type="dxa"/>
          </w:tcPr>
          <w:p w:rsidR="00D47CD8" w:rsidRPr="004831A0" w:rsidRDefault="00D47CD8" w:rsidP="00D47CD8">
            <w:pPr>
              <w:rPr>
                <w:color w:val="000000"/>
                <w:sz w:val="20"/>
                <w:szCs w:val="20"/>
              </w:rPr>
            </w:pPr>
            <w:r w:rsidRPr="004831A0">
              <w:rPr>
                <w:color w:val="000000"/>
                <w:sz w:val="20"/>
                <w:szCs w:val="20"/>
              </w:rPr>
              <w:t>16. Fifth national report</w:t>
            </w:r>
          </w:p>
        </w:tc>
        <w:tc>
          <w:tcPr>
            <w:tcW w:w="349" w:type="dxa"/>
            <w:noWrap/>
          </w:tcPr>
          <w:p w:rsidR="00D47CD8" w:rsidRPr="004831A0" w:rsidRDefault="00D47CD8" w:rsidP="00E0768F">
            <w:pPr>
              <w:ind w:left="-57" w:right="-57"/>
              <w:jc w:val="center"/>
              <w:rPr>
                <w:sz w:val="20"/>
                <w:szCs w:val="20"/>
              </w:rPr>
            </w:pPr>
          </w:p>
        </w:tc>
        <w:tc>
          <w:tcPr>
            <w:tcW w:w="349" w:type="dxa"/>
            <w:noWrap/>
          </w:tcPr>
          <w:p w:rsidR="00D47CD8" w:rsidRPr="004831A0" w:rsidRDefault="00D47CD8" w:rsidP="00E0768F">
            <w:pPr>
              <w:ind w:left="-57" w:right="-57"/>
              <w:jc w:val="center"/>
              <w:rPr>
                <w:sz w:val="20"/>
                <w:szCs w:val="20"/>
              </w:rPr>
            </w:pPr>
          </w:p>
        </w:tc>
        <w:tc>
          <w:tcPr>
            <w:tcW w:w="349" w:type="dxa"/>
            <w:noWrap/>
          </w:tcPr>
          <w:p w:rsidR="00D47CD8" w:rsidRPr="004831A0" w:rsidRDefault="00D47CD8" w:rsidP="00E0768F">
            <w:pPr>
              <w:ind w:left="-57" w:right="-57"/>
              <w:jc w:val="center"/>
              <w:rPr>
                <w:sz w:val="20"/>
                <w:szCs w:val="20"/>
              </w:rPr>
            </w:pPr>
          </w:p>
        </w:tc>
        <w:tc>
          <w:tcPr>
            <w:tcW w:w="349" w:type="dxa"/>
            <w:noWrap/>
          </w:tcPr>
          <w:p w:rsidR="00D47CD8" w:rsidRPr="004831A0" w:rsidRDefault="00D47CD8" w:rsidP="00E0768F">
            <w:pPr>
              <w:ind w:left="-57" w:right="-57"/>
              <w:jc w:val="center"/>
              <w:rPr>
                <w:sz w:val="20"/>
                <w:szCs w:val="20"/>
              </w:rPr>
            </w:pPr>
          </w:p>
        </w:tc>
        <w:tc>
          <w:tcPr>
            <w:tcW w:w="347" w:type="dxa"/>
            <w:noWrap/>
          </w:tcPr>
          <w:p w:rsidR="00D47CD8" w:rsidRPr="004831A0" w:rsidRDefault="00D47CD8" w:rsidP="00E0768F">
            <w:pPr>
              <w:ind w:left="-57" w:right="-57"/>
              <w:jc w:val="center"/>
              <w:rPr>
                <w:sz w:val="20"/>
                <w:szCs w:val="20"/>
              </w:rPr>
            </w:pPr>
          </w:p>
        </w:tc>
        <w:tc>
          <w:tcPr>
            <w:tcW w:w="347" w:type="dxa"/>
            <w:noWrap/>
          </w:tcPr>
          <w:p w:rsidR="00D47CD8" w:rsidRPr="004831A0" w:rsidRDefault="00D47CD8" w:rsidP="00E0768F">
            <w:pPr>
              <w:ind w:left="-57" w:right="-57"/>
              <w:jc w:val="center"/>
              <w:rPr>
                <w:sz w:val="20"/>
                <w:szCs w:val="20"/>
              </w:rPr>
            </w:pPr>
          </w:p>
        </w:tc>
        <w:tc>
          <w:tcPr>
            <w:tcW w:w="347" w:type="dxa"/>
            <w:noWrap/>
          </w:tcPr>
          <w:p w:rsidR="00D47CD8" w:rsidRPr="004831A0" w:rsidRDefault="00D47CD8" w:rsidP="00E0768F">
            <w:pPr>
              <w:ind w:left="-57" w:right="-57"/>
              <w:jc w:val="center"/>
              <w:rPr>
                <w:sz w:val="20"/>
                <w:szCs w:val="20"/>
              </w:rPr>
            </w:pPr>
          </w:p>
        </w:tc>
        <w:tc>
          <w:tcPr>
            <w:tcW w:w="351" w:type="dxa"/>
            <w:noWrap/>
          </w:tcPr>
          <w:p w:rsidR="00D47CD8" w:rsidRPr="004831A0" w:rsidRDefault="00D47CD8" w:rsidP="00E0768F">
            <w:pPr>
              <w:ind w:left="-57" w:right="-57"/>
              <w:jc w:val="center"/>
              <w:rPr>
                <w:sz w:val="20"/>
                <w:szCs w:val="20"/>
              </w:rPr>
            </w:pPr>
          </w:p>
        </w:tc>
        <w:tc>
          <w:tcPr>
            <w:tcW w:w="389" w:type="dxa"/>
            <w:noWrap/>
          </w:tcPr>
          <w:p w:rsidR="00D47CD8" w:rsidRPr="004831A0" w:rsidRDefault="0078704B" w:rsidP="00E0768F">
            <w:pPr>
              <w:ind w:left="-57" w:right="-57"/>
              <w:jc w:val="center"/>
              <w:rPr>
                <w:sz w:val="20"/>
                <w:szCs w:val="20"/>
              </w:rPr>
            </w:pPr>
            <w:r w:rsidRPr="004831A0">
              <w:rPr>
                <w:sz w:val="20"/>
                <w:szCs w:val="20"/>
              </w:rPr>
              <w:t>X</w:t>
            </w:r>
          </w:p>
        </w:tc>
        <w:tc>
          <w:tcPr>
            <w:tcW w:w="347" w:type="dxa"/>
            <w:noWrap/>
          </w:tcPr>
          <w:p w:rsidR="00D47CD8" w:rsidRPr="004831A0" w:rsidRDefault="00D47CD8" w:rsidP="00E0768F">
            <w:pPr>
              <w:ind w:left="-57" w:right="-57"/>
              <w:jc w:val="center"/>
              <w:rPr>
                <w:sz w:val="20"/>
                <w:szCs w:val="20"/>
              </w:rPr>
            </w:pPr>
            <w:r w:rsidRPr="004831A0">
              <w:rPr>
                <w:sz w:val="20"/>
                <w:szCs w:val="20"/>
              </w:rPr>
              <w:t>X</w:t>
            </w:r>
          </w:p>
        </w:tc>
        <w:tc>
          <w:tcPr>
            <w:tcW w:w="347" w:type="dxa"/>
          </w:tcPr>
          <w:p w:rsidR="00D47CD8" w:rsidRPr="004831A0" w:rsidRDefault="00D47CD8" w:rsidP="00E0768F">
            <w:pPr>
              <w:ind w:left="-57" w:right="-57"/>
              <w:jc w:val="center"/>
              <w:rPr>
                <w:sz w:val="20"/>
                <w:szCs w:val="20"/>
              </w:rPr>
            </w:pPr>
          </w:p>
        </w:tc>
        <w:tc>
          <w:tcPr>
            <w:tcW w:w="347" w:type="dxa"/>
          </w:tcPr>
          <w:p w:rsidR="00D47CD8" w:rsidRPr="004831A0" w:rsidRDefault="00D47CD8" w:rsidP="00E0768F">
            <w:pPr>
              <w:ind w:left="-57" w:right="-57"/>
              <w:jc w:val="center"/>
              <w:rPr>
                <w:sz w:val="20"/>
                <w:szCs w:val="20"/>
              </w:rPr>
            </w:pPr>
          </w:p>
        </w:tc>
      </w:tr>
    </w:tbl>
    <w:p w:rsidR="004D651C" w:rsidRPr="004831A0" w:rsidRDefault="004D651C" w:rsidP="004D651C">
      <w:pPr>
        <w:rPr>
          <w:sz w:val="20"/>
          <w:szCs w:val="20"/>
        </w:rPr>
      </w:pPr>
    </w:p>
    <w:p w:rsidR="004D651C" w:rsidRPr="004831A0" w:rsidRDefault="004D651C" w:rsidP="004D651C">
      <w:pPr>
        <w:rPr>
          <w:sz w:val="20"/>
          <w:szCs w:val="20"/>
        </w:rPr>
      </w:pPr>
      <w:r w:rsidRPr="004831A0">
        <w:rPr>
          <w:sz w:val="20"/>
          <w:szCs w:val="20"/>
        </w:rPr>
        <w:br w:type="page"/>
      </w:r>
    </w:p>
    <w:p w:rsidR="004D651C" w:rsidRPr="004831A0" w:rsidRDefault="004D651C" w:rsidP="004D651C">
      <w:pPr>
        <w:rPr>
          <w:rFonts w:ascii="Times New Roman Bold" w:hAnsi="Times New Roman Bold"/>
          <w:b/>
          <w:smallCaps/>
          <w:lang w:val="en-GB"/>
        </w:rPr>
      </w:pPr>
      <w:r w:rsidRPr="004831A0">
        <w:rPr>
          <w:b/>
        </w:rPr>
        <w:lastRenderedPageBreak/>
        <w:t xml:space="preserve">Annex D. </w:t>
      </w:r>
      <w:r w:rsidRPr="004831A0">
        <w:rPr>
          <w:rFonts w:ascii="Times New Roman Bold" w:hAnsi="Times New Roman Bold"/>
          <w:b/>
          <w:smallCaps/>
          <w:lang w:val="en-GB"/>
        </w:rPr>
        <w:t>Total Budget And Work plan</w:t>
      </w:r>
      <w:r w:rsidR="00AF1A5B" w:rsidRPr="004831A0">
        <w:rPr>
          <w:rFonts w:ascii="Times New Roman Bold" w:hAnsi="Times New Roman Bold"/>
          <w:b/>
          <w:smallCaps/>
          <w:lang w:val="en-GB"/>
        </w:rPr>
        <w:t xml:space="preserve"> (including co-financing)</w:t>
      </w:r>
    </w:p>
    <w:p w:rsidR="00E0768F" w:rsidRPr="004831A0" w:rsidRDefault="00E0768F" w:rsidP="00E0768F">
      <w:pPr>
        <w:rPr>
          <w:sz w:val="20"/>
          <w:szCs w:val="20"/>
          <w:lang w:val="en-GB"/>
        </w:rPr>
      </w:pPr>
    </w:p>
    <w:tbl>
      <w:tblPr>
        <w:tblW w:w="14370"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
        <w:gridCol w:w="2802"/>
        <w:gridCol w:w="76"/>
        <w:gridCol w:w="666"/>
        <w:gridCol w:w="672"/>
        <w:gridCol w:w="1915"/>
        <w:gridCol w:w="850"/>
        <w:gridCol w:w="2625"/>
        <w:gridCol w:w="130"/>
        <w:gridCol w:w="862"/>
        <w:gridCol w:w="159"/>
        <w:gridCol w:w="833"/>
        <w:gridCol w:w="84"/>
        <w:gridCol w:w="767"/>
        <w:gridCol w:w="150"/>
        <w:gridCol w:w="842"/>
        <w:gridCol w:w="75"/>
        <w:gridCol w:w="775"/>
        <w:gridCol w:w="53"/>
      </w:tblGrid>
      <w:tr w:rsidR="00E55668" w:rsidRPr="004831A0" w:rsidTr="00422E77">
        <w:trPr>
          <w:gridBefore w:val="1"/>
          <w:wBefore w:w="34" w:type="dxa"/>
          <w:trHeight w:val="615"/>
          <w:tblHeader/>
          <w:jc w:val="center"/>
        </w:trPr>
        <w:tc>
          <w:tcPr>
            <w:tcW w:w="2878"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GEF Component (Outcome) /Atlas Activity</w:t>
            </w:r>
          </w:p>
        </w:tc>
        <w:tc>
          <w:tcPr>
            <w:tcW w:w="666" w:type="dxa"/>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Impl. Agent</w:t>
            </w:r>
          </w:p>
        </w:tc>
        <w:tc>
          <w:tcPr>
            <w:tcW w:w="672" w:type="dxa"/>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Fund ID</w:t>
            </w:r>
          </w:p>
        </w:tc>
        <w:tc>
          <w:tcPr>
            <w:tcW w:w="1915" w:type="dxa"/>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Donor Name</w:t>
            </w:r>
          </w:p>
        </w:tc>
        <w:tc>
          <w:tcPr>
            <w:tcW w:w="850" w:type="dxa"/>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ERP / ATLAS Budget Code</w:t>
            </w:r>
          </w:p>
        </w:tc>
        <w:tc>
          <w:tcPr>
            <w:tcW w:w="2755"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Atlas Budget Description</w:t>
            </w:r>
          </w:p>
        </w:tc>
        <w:tc>
          <w:tcPr>
            <w:tcW w:w="1021"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TOTAL Amount (USD)</w:t>
            </w:r>
          </w:p>
        </w:tc>
        <w:tc>
          <w:tcPr>
            <w:tcW w:w="917"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Amount Year 1 (USD)</w:t>
            </w:r>
          </w:p>
        </w:tc>
        <w:tc>
          <w:tcPr>
            <w:tcW w:w="917"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Amount Year 2 (USD)</w:t>
            </w:r>
          </w:p>
        </w:tc>
        <w:tc>
          <w:tcPr>
            <w:tcW w:w="917"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Amount Year 3 (USD)</w:t>
            </w:r>
          </w:p>
        </w:tc>
        <w:tc>
          <w:tcPr>
            <w:tcW w:w="828" w:type="dxa"/>
            <w:gridSpan w:val="2"/>
            <w:shd w:val="clear" w:color="000000" w:fill="FFFFCC"/>
            <w:vAlign w:val="center"/>
            <w:hideMark/>
          </w:tcPr>
          <w:p w:rsidR="00451CE9" w:rsidRPr="004831A0" w:rsidRDefault="00451CE9" w:rsidP="00451CE9">
            <w:pPr>
              <w:jc w:val="center"/>
              <w:rPr>
                <w:b/>
                <w:bCs/>
                <w:sz w:val="18"/>
                <w:szCs w:val="18"/>
                <w:lang w:val="en-MY" w:eastAsia="zh-CN"/>
              </w:rPr>
            </w:pPr>
            <w:r w:rsidRPr="004831A0">
              <w:rPr>
                <w:b/>
                <w:bCs/>
                <w:sz w:val="18"/>
                <w:szCs w:val="18"/>
                <w:lang w:val="en-MY" w:eastAsia="zh-CN"/>
              </w:rPr>
              <w:t>Budget Notes</w:t>
            </w:r>
          </w:p>
        </w:tc>
      </w:tr>
      <w:tr w:rsidR="00451CE9" w:rsidRPr="004831A0" w:rsidTr="00422E77">
        <w:trPr>
          <w:gridBefore w:val="1"/>
          <w:wBefore w:w="34" w:type="dxa"/>
          <w:trHeight w:val="20"/>
          <w:jc w:val="center"/>
        </w:trPr>
        <w:tc>
          <w:tcPr>
            <w:tcW w:w="2878" w:type="dxa"/>
            <w:gridSpan w:val="2"/>
            <w:vMerge w:val="restart"/>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Comp 1. Stocktaking and national target setting</w:t>
            </w: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69725C" w:rsidRPr="004831A0">
              <w:rPr>
                <w:sz w:val="18"/>
                <w:szCs w:val="18"/>
                <w:lang w:val="en-MY" w:eastAsia="zh-CN"/>
              </w:rPr>
              <w:t>0</w:t>
            </w:r>
          </w:p>
        </w:tc>
        <w:tc>
          <w:tcPr>
            <w:tcW w:w="917" w:type="dxa"/>
            <w:gridSpan w:val="2"/>
            <w:shd w:val="clear" w:color="auto" w:fill="auto"/>
            <w:noWrap/>
            <w:vAlign w:val="center"/>
            <w:hideMark/>
          </w:tcPr>
          <w:p w:rsidR="00451CE9" w:rsidRPr="004831A0" w:rsidRDefault="0069725C"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a</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noWrap/>
            <w:vAlign w:val="center"/>
            <w:hideMark/>
          </w:tcPr>
          <w:p w:rsidR="00451CE9" w:rsidRPr="004831A0" w:rsidRDefault="0069725C"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69725C"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b</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72400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Communic &amp; Audio Visual Equip</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B552D0"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B552D0"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c</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B552D0" w:rsidRPr="004831A0">
              <w:rPr>
                <w:sz w:val="18"/>
                <w:szCs w:val="18"/>
                <w:lang w:val="en-MY" w:eastAsia="zh-CN"/>
              </w:rPr>
              <w:t>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B552D0" w:rsidRPr="004831A0">
              <w:rPr>
                <w:sz w:val="18"/>
                <w:szCs w:val="18"/>
                <w:lang w:val="en-MY" w:eastAsia="zh-CN"/>
              </w:rPr>
              <w:t>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d</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CCFFCC"/>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GEF Subtotal Atlas Activity 1 (Comp 1)</w:t>
            </w:r>
          </w:p>
        </w:tc>
        <w:tc>
          <w:tcPr>
            <w:tcW w:w="1021"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32</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32</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917" w:type="dxa"/>
            <w:gridSpan w:val="2"/>
            <w:shd w:val="clear" w:color="000000" w:fill="CCFFCC"/>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828" w:type="dxa"/>
            <w:gridSpan w:val="2"/>
            <w:shd w:val="clear" w:color="000000" w:fill="CCFFCC"/>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20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20</w:t>
            </w:r>
            <w:r w:rsidR="00451CE9" w:rsidRPr="004831A0">
              <w:rPr>
                <w:sz w:val="18"/>
                <w:szCs w:val="18"/>
                <w:lang w:val="en-MY" w:eastAsia="zh-CN"/>
              </w:rPr>
              <w:t>,000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B552D0" w:rsidRPr="004831A0">
              <w:rPr>
                <w:sz w:val="18"/>
                <w:szCs w:val="18"/>
                <w:lang w:val="en-MY" w:eastAsia="zh-CN"/>
              </w:rPr>
              <w:t>0</w:t>
            </w:r>
          </w:p>
        </w:tc>
        <w:tc>
          <w:tcPr>
            <w:tcW w:w="917" w:type="dxa"/>
            <w:gridSpan w:val="2"/>
            <w:shd w:val="clear" w:color="auto" w:fill="auto"/>
            <w:noWrap/>
            <w:vAlign w:val="center"/>
            <w:hideMark/>
          </w:tcPr>
          <w:p w:rsidR="00451CE9" w:rsidRPr="004831A0" w:rsidRDefault="00B552D0"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e</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 xml:space="preserve">Travel </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B552D0" w:rsidRPr="004831A0">
              <w:rPr>
                <w:sz w:val="18"/>
                <w:szCs w:val="18"/>
                <w:lang w:val="en-MY" w:eastAsia="zh-CN"/>
              </w:rPr>
              <w:t>0</w:t>
            </w:r>
          </w:p>
        </w:tc>
        <w:tc>
          <w:tcPr>
            <w:tcW w:w="917" w:type="dxa"/>
            <w:gridSpan w:val="2"/>
            <w:shd w:val="clear" w:color="auto" w:fill="auto"/>
            <w:noWrap/>
            <w:vAlign w:val="center"/>
            <w:hideMark/>
          </w:tcPr>
          <w:p w:rsidR="00451CE9" w:rsidRPr="004831A0" w:rsidRDefault="00B552D0"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b</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FFCC99"/>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TRAC Subtotal Atlas Activity 1 (Comp 1)</w:t>
            </w:r>
          </w:p>
        </w:tc>
        <w:tc>
          <w:tcPr>
            <w:tcW w:w="1021" w:type="dxa"/>
            <w:gridSpan w:val="2"/>
            <w:shd w:val="clear" w:color="000000" w:fill="FFCC99"/>
            <w:vAlign w:val="center"/>
            <w:hideMark/>
          </w:tcPr>
          <w:p w:rsidR="00451CE9" w:rsidRPr="004831A0" w:rsidRDefault="001F2D27" w:rsidP="008140DE">
            <w:pPr>
              <w:jc w:val="right"/>
              <w:rPr>
                <w:sz w:val="18"/>
                <w:szCs w:val="18"/>
                <w:lang w:val="en-MY" w:eastAsia="zh-CN"/>
              </w:rPr>
            </w:pPr>
            <w:r w:rsidRPr="004831A0">
              <w:rPr>
                <w:sz w:val="18"/>
                <w:szCs w:val="18"/>
                <w:lang w:val="en-MY" w:eastAsia="zh-CN"/>
              </w:rPr>
              <w:t>23</w:t>
            </w:r>
            <w:r w:rsidR="00451CE9" w:rsidRPr="004831A0">
              <w:rPr>
                <w:sz w:val="18"/>
                <w:szCs w:val="18"/>
                <w:lang w:val="en-MY" w:eastAsia="zh-CN"/>
              </w:rPr>
              <w:t>,000</w:t>
            </w:r>
          </w:p>
        </w:tc>
        <w:tc>
          <w:tcPr>
            <w:tcW w:w="917" w:type="dxa"/>
            <w:gridSpan w:val="2"/>
            <w:shd w:val="clear" w:color="000000" w:fill="FFCC99"/>
            <w:vAlign w:val="center"/>
            <w:hideMark/>
          </w:tcPr>
          <w:p w:rsidR="00451CE9" w:rsidRPr="004831A0" w:rsidRDefault="001F2D27" w:rsidP="008140DE">
            <w:pPr>
              <w:jc w:val="right"/>
              <w:rPr>
                <w:sz w:val="18"/>
                <w:szCs w:val="18"/>
                <w:lang w:val="en-MY" w:eastAsia="zh-CN"/>
              </w:rPr>
            </w:pPr>
            <w:r w:rsidRPr="004831A0">
              <w:rPr>
                <w:sz w:val="18"/>
                <w:szCs w:val="18"/>
                <w:lang w:val="en-MY" w:eastAsia="zh-CN"/>
              </w:rPr>
              <w:t>23</w:t>
            </w:r>
            <w:r w:rsidR="00451CE9" w:rsidRPr="004831A0">
              <w:rPr>
                <w:sz w:val="18"/>
                <w:szCs w:val="18"/>
                <w:lang w:val="en-MY" w:eastAsia="zh-CN"/>
              </w:rPr>
              <w:t>,000</w:t>
            </w:r>
          </w:p>
        </w:tc>
        <w:tc>
          <w:tcPr>
            <w:tcW w:w="917" w:type="dxa"/>
            <w:gridSpan w:val="2"/>
            <w:shd w:val="clear" w:color="000000" w:fill="FFCC99"/>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917" w:type="dxa"/>
            <w:gridSpan w:val="2"/>
            <w:shd w:val="clear" w:color="000000" w:fill="FFCC99"/>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828" w:type="dxa"/>
            <w:gridSpan w:val="2"/>
            <w:shd w:val="clear" w:color="000000" w:fill="FFCC99"/>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36,000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f</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32,000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d</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auto" w:fill="B6DDE8" w:themeFill="accent5" w:themeFillTint="66"/>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Gov Subtotal Atlas Activity 1 (Comp 1)</w:t>
            </w:r>
          </w:p>
        </w:tc>
        <w:tc>
          <w:tcPr>
            <w:tcW w:w="1021"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70,000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46,000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828" w:type="dxa"/>
            <w:gridSpan w:val="2"/>
            <w:shd w:val="clear" w:color="auto" w:fill="B6DDE8" w:themeFill="accent5" w:themeFillTint="66"/>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E55668" w:rsidRPr="004831A0" w:rsidTr="00422E77">
        <w:trPr>
          <w:gridBefore w:val="1"/>
          <w:wBefore w:w="34" w:type="dxa"/>
          <w:trHeight w:val="20"/>
          <w:jc w:val="center"/>
        </w:trPr>
        <w:tc>
          <w:tcPr>
            <w:tcW w:w="2878" w:type="dxa"/>
            <w:gridSpan w:val="2"/>
            <w:shd w:val="clear" w:color="000000" w:fill="C0C0C0"/>
            <w:noWrap/>
            <w:vAlign w:val="center"/>
            <w:hideMark/>
          </w:tcPr>
          <w:p w:rsidR="00451CE9" w:rsidRPr="004831A0" w:rsidRDefault="00451CE9" w:rsidP="004F5CCD">
            <w:pPr>
              <w:rPr>
                <w:b/>
                <w:bCs/>
                <w:sz w:val="18"/>
                <w:szCs w:val="18"/>
                <w:lang w:val="en-MY" w:eastAsia="zh-CN"/>
              </w:rPr>
            </w:pPr>
            <w:r w:rsidRPr="004831A0">
              <w:rPr>
                <w:b/>
                <w:bCs/>
                <w:sz w:val="18"/>
                <w:szCs w:val="18"/>
                <w:lang w:val="en-MY" w:eastAsia="zh-CN"/>
              </w:rPr>
              <w:t>TOTAL ACTIVITY 1</w:t>
            </w:r>
            <w:r w:rsidR="004F5CCD" w:rsidRPr="004831A0">
              <w:rPr>
                <w:b/>
                <w:bCs/>
                <w:sz w:val="18"/>
                <w:szCs w:val="18"/>
                <w:lang w:val="en-MY" w:eastAsia="zh-CN"/>
              </w:rPr>
              <w:t xml:space="preserve"> </w:t>
            </w:r>
            <w:r w:rsidRPr="004831A0">
              <w:rPr>
                <w:b/>
                <w:bCs/>
                <w:sz w:val="18"/>
                <w:szCs w:val="18"/>
                <w:lang w:val="en-MY" w:eastAsia="zh-CN"/>
              </w:rPr>
              <w:t>(Comp 1)</w:t>
            </w:r>
          </w:p>
        </w:tc>
        <w:tc>
          <w:tcPr>
            <w:tcW w:w="666" w:type="dxa"/>
            <w:shd w:val="clear" w:color="000000" w:fill="C0C0C0"/>
            <w:noWrap/>
            <w:vAlign w:val="center"/>
            <w:hideMark/>
          </w:tcPr>
          <w:p w:rsidR="00451CE9" w:rsidRPr="004831A0" w:rsidRDefault="00451CE9" w:rsidP="00451CE9">
            <w:pPr>
              <w:rPr>
                <w:sz w:val="18"/>
                <w:szCs w:val="18"/>
                <w:lang w:val="en-MY" w:eastAsia="zh-CN"/>
              </w:rPr>
            </w:pPr>
            <w:r w:rsidRPr="004831A0">
              <w:rPr>
                <w:sz w:val="18"/>
                <w:szCs w:val="18"/>
                <w:lang w:val="en-MY" w:eastAsia="zh-CN"/>
              </w:rPr>
              <w:t> </w:t>
            </w:r>
          </w:p>
        </w:tc>
        <w:tc>
          <w:tcPr>
            <w:tcW w:w="672" w:type="dxa"/>
            <w:shd w:val="clear" w:color="000000" w:fill="C0C0C0"/>
            <w:noWrap/>
            <w:vAlign w:val="center"/>
            <w:hideMark/>
          </w:tcPr>
          <w:p w:rsidR="00451CE9" w:rsidRPr="004831A0" w:rsidRDefault="00451CE9" w:rsidP="00451CE9">
            <w:pPr>
              <w:rPr>
                <w:sz w:val="18"/>
                <w:szCs w:val="18"/>
                <w:lang w:val="en-MY" w:eastAsia="zh-CN"/>
              </w:rPr>
            </w:pPr>
            <w:r w:rsidRPr="004831A0">
              <w:rPr>
                <w:sz w:val="18"/>
                <w:szCs w:val="18"/>
                <w:lang w:val="en-MY" w:eastAsia="zh-CN"/>
              </w:rPr>
              <w:t> </w:t>
            </w:r>
          </w:p>
        </w:tc>
        <w:tc>
          <w:tcPr>
            <w:tcW w:w="1915" w:type="dxa"/>
            <w:shd w:val="clear" w:color="000000" w:fill="C0C0C0"/>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c>
          <w:tcPr>
            <w:tcW w:w="850" w:type="dxa"/>
            <w:shd w:val="clear" w:color="000000" w:fill="C0C0C0"/>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c>
          <w:tcPr>
            <w:tcW w:w="2755" w:type="dxa"/>
            <w:gridSpan w:val="2"/>
            <w:shd w:val="clear" w:color="000000" w:fill="C0C0C0"/>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 </w:t>
            </w:r>
          </w:p>
        </w:tc>
        <w:tc>
          <w:tcPr>
            <w:tcW w:w="1021" w:type="dxa"/>
            <w:gridSpan w:val="2"/>
            <w:shd w:val="clear" w:color="000000" w:fill="C0C0C0"/>
            <w:vAlign w:val="center"/>
            <w:hideMark/>
          </w:tcPr>
          <w:p w:rsidR="00451CE9" w:rsidRPr="004831A0" w:rsidRDefault="001F2D27" w:rsidP="008140DE">
            <w:pPr>
              <w:jc w:val="right"/>
              <w:rPr>
                <w:b/>
                <w:bCs/>
                <w:sz w:val="18"/>
                <w:szCs w:val="18"/>
                <w:lang w:val="en-MY" w:eastAsia="zh-CN"/>
              </w:rPr>
            </w:pPr>
            <w:r w:rsidRPr="004831A0">
              <w:rPr>
                <w:b/>
                <w:bCs/>
                <w:sz w:val="18"/>
                <w:szCs w:val="18"/>
                <w:lang w:val="en-MY" w:eastAsia="zh-CN"/>
              </w:rPr>
              <w:t>125</w:t>
            </w:r>
            <w:r w:rsidR="00451CE9" w:rsidRPr="004831A0">
              <w:rPr>
                <w:b/>
                <w:bCs/>
                <w:sz w:val="18"/>
                <w:szCs w:val="18"/>
                <w:lang w:val="en-MY" w:eastAsia="zh-CN"/>
              </w:rPr>
              <w:t>,000</w:t>
            </w:r>
          </w:p>
        </w:tc>
        <w:tc>
          <w:tcPr>
            <w:tcW w:w="917" w:type="dxa"/>
            <w:gridSpan w:val="2"/>
            <w:shd w:val="clear" w:color="000000" w:fill="C0C0C0"/>
            <w:vAlign w:val="center"/>
            <w:hideMark/>
          </w:tcPr>
          <w:p w:rsidR="00451CE9" w:rsidRPr="004831A0" w:rsidRDefault="001F2D27" w:rsidP="008140DE">
            <w:pPr>
              <w:jc w:val="right"/>
              <w:rPr>
                <w:b/>
                <w:bCs/>
                <w:sz w:val="18"/>
                <w:szCs w:val="18"/>
                <w:lang w:val="en-MY" w:eastAsia="zh-CN"/>
              </w:rPr>
            </w:pPr>
            <w:r w:rsidRPr="004831A0">
              <w:rPr>
                <w:b/>
                <w:bCs/>
                <w:sz w:val="18"/>
                <w:szCs w:val="18"/>
                <w:lang w:val="en-MY" w:eastAsia="zh-CN"/>
              </w:rPr>
              <w:t>101</w:t>
            </w:r>
            <w:r w:rsidR="00451CE9" w:rsidRPr="004831A0">
              <w:rPr>
                <w:b/>
                <w:bCs/>
                <w:sz w:val="18"/>
                <w:szCs w:val="18"/>
                <w:lang w:val="en-MY" w:eastAsia="zh-CN"/>
              </w:rPr>
              <w:t>,000</w:t>
            </w:r>
          </w:p>
        </w:tc>
        <w:tc>
          <w:tcPr>
            <w:tcW w:w="917" w:type="dxa"/>
            <w:gridSpan w:val="2"/>
            <w:shd w:val="clear" w:color="000000" w:fill="C0C0C0"/>
            <w:vAlign w:val="center"/>
            <w:hideMark/>
          </w:tcPr>
          <w:p w:rsidR="00451CE9" w:rsidRPr="004831A0" w:rsidRDefault="00451CE9" w:rsidP="008140DE">
            <w:pPr>
              <w:jc w:val="right"/>
              <w:rPr>
                <w:b/>
                <w:bCs/>
                <w:sz w:val="18"/>
                <w:szCs w:val="18"/>
                <w:lang w:val="en-MY" w:eastAsia="zh-CN"/>
              </w:rPr>
            </w:pPr>
            <w:r w:rsidRPr="004831A0">
              <w:rPr>
                <w:b/>
                <w:bCs/>
                <w:sz w:val="18"/>
                <w:szCs w:val="18"/>
                <w:lang w:val="en-MY" w:eastAsia="zh-CN"/>
              </w:rPr>
              <w:t>12,000</w:t>
            </w:r>
          </w:p>
        </w:tc>
        <w:tc>
          <w:tcPr>
            <w:tcW w:w="917" w:type="dxa"/>
            <w:gridSpan w:val="2"/>
            <w:shd w:val="clear" w:color="000000" w:fill="C0C0C0"/>
            <w:vAlign w:val="center"/>
            <w:hideMark/>
          </w:tcPr>
          <w:p w:rsidR="00451CE9" w:rsidRPr="004831A0" w:rsidRDefault="00451CE9" w:rsidP="008140DE">
            <w:pPr>
              <w:jc w:val="right"/>
              <w:rPr>
                <w:b/>
                <w:bCs/>
                <w:sz w:val="18"/>
                <w:szCs w:val="18"/>
                <w:lang w:val="en-MY" w:eastAsia="zh-CN"/>
              </w:rPr>
            </w:pPr>
            <w:r w:rsidRPr="004831A0">
              <w:rPr>
                <w:b/>
                <w:bCs/>
                <w:sz w:val="18"/>
                <w:szCs w:val="18"/>
                <w:lang w:val="en-MY" w:eastAsia="zh-CN"/>
              </w:rPr>
              <w:t>12,000</w:t>
            </w:r>
          </w:p>
        </w:tc>
        <w:tc>
          <w:tcPr>
            <w:tcW w:w="828" w:type="dxa"/>
            <w:gridSpan w:val="2"/>
            <w:shd w:val="clear" w:color="000000" w:fill="C0C0C0"/>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val="restart"/>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Comp 2. NBSAP update</w:t>
            </w: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International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h</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International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24</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24</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i</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j</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25,000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25,000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k</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72400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Communic &amp; Audio Visual Equip</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c</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l</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CCFFCC"/>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GEF Subtotal Atlas Activity 2 (Comp 2)</w:t>
            </w:r>
          </w:p>
        </w:tc>
        <w:tc>
          <w:tcPr>
            <w:tcW w:w="1021"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85</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917"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85</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828" w:type="dxa"/>
            <w:gridSpan w:val="2"/>
            <w:shd w:val="clear" w:color="000000" w:fill="CCFFCC"/>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International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36,000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18,000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18,000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m</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78,000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28,000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j</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20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20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e</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421B7E" w:rsidP="008140DE">
            <w:pPr>
              <w:jc w:val="right"/>
              <w:rPr>
                <w:sz w:val="18"/>
                <w:szCs w:val="18"/>
                <w:lang w:val="en-MY" w:eastAsia="zh-CN"/>
              </w:rPr>
            </w:pPr>
            <w:r w:rsidRPr="004831A0">
              <w:rPr>
                <w:sz w:val="18"/>
                <w:szCs w:val="18"/>
                <w:lang w:val="en-MY" w:eastAsia="zh-CN"/>
              </w:rPr>
              <w:t>2</w:t>
            </w:r>
            <w:r w:rsidR="00451CE9" w:rsidRPr="004831A0">
              <w:rPr>
                <w:sz w:val="18"/>
                <w:szCs w:val="18"/>
                <w:lang w:val="en-MY" w:eastAsia="zh-CN"/>
              </w:rPr>
              <w:t>0,000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21B7E" w:rsidP="008140DE">
            <w:pPr>
              <w:jc w:val="right"/>
              <w:rPr>
                <w:sz w:val="18"/>
                <w:szCs w:val="18"/>
                <w:lang w:val="en-MY" w:eastAsia="zh-CN"/>
              </w:rPr>
            </w:pPr>
            <w:r w:rsidRPr="004831A0">
              <w:rPr>
                <w:sz w:val="18"/>
                <w:szCs w:val="18"/>
                <w:lang w:val="en-MY" w:eastAsia="zh-CN"/>
              </w:rPr>
              <w:t>10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421B7E" w:rsidP="008140DE">
            <w:pPr>
              <w:jc w:val="right"/>
              <w:rPr>
                <w:sz w:val="18"/>
                <w:szCs w:val="18"/>
                <w:lang w:val="en-MY" w:eastAsia="zh-CN"/>
              </w:rPr>
            </w:pPr>
            <w:r w:rsidRPr="004831A0">
              <w:rPr>
                <w:sz w:val="18"/>
                <w:szCs w:val="18"/>
                <w:lang w:val="en-MY" w:eastAsia="zh-CN"/>
              </w:rPr>
              <w:t>10</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k</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72800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Information Technology Equipmt</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n</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74200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Audio Visual&amp;Print Prod Costs</w:t>
            </w:r>
          </w:p>
        </w:tc>
        <w:tc>
          <w:tcPr>
            <w:tcW w:w="1021" w:type="dxa"/>
            <w:gridSpan w:val="2"/>
            <w:shd w:val="clear" w:color="000000" w:fill="FFFFCC"/>
            <w:noWrap/>
            <w:vAlign w:val="center"/>
            <w:hideMark/>
          </w:tcPr>
          <w:p w:rsidR="00451CE9" w:rsidRPr="004831A0" w:rsidRDefault="00AC3CF9" w:rsidP="008140DE">
            <w:pPr>
              <w:jc w:val="right"/>
              <w:rPr>
                <w:sz w:val="18"/>
                <w:szCs w:val="18"/>
                <w:lang w:val="en-MY" w:eastAsia="zh-CN"/>
              </w:rPr>
            </w:pPr>
            <w:r w:rsidRPr="004831A0">
              <w:rPr>
                <w:sz w:val="18"/>
                <w:szCs w:val="18"/>
                <w:lang w:val="en-MY" w:eastAsia="zh-CN"/>
              </w:rPr>
              <w:t>15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AC3CF9" w:rsidP="008140DE">
            <w:pPr>
              <w:jc w:val="right"/>
              <w:rPr>
                <w:sz w:val="18"/>
                <w:szCs w:val="18"/>
                <w:lang w:val="en-MY" w:eastAsia="zh-CN"/>
              </w:rPr>
            </w:pPr>
            <w:r w:rsidRPr="004831A0">
              <w:rPr>
                <w:sz w:val="18"/>
                <w:szCs w:val="18"/>
                <w:lang w:val="en-MY" w:eastAsia="zh-CN"/>
              </w:rPr>
              <w:t>15</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o</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AC3CF9" w:rsidP="008140DE">
            <w:pPr>
              <w:jc w:val="right"/>
              <w:rPr>
                <w:sz w:val="18"/>
                <w:szCs w:val="18"/>
                <w:lang w:val="en-MY" w:eastAsia="zh-CN"/>
              </w:rPr>
            </w:pPr>
            <w:r w:rsidRPr="004831A0">
              <w:rPr>
                <w:sz w:val="18"/>
                <w:szCs w:val="18"/>
                <w:lang w:val="en-MY" w:eastAsia="zh-CN"/>
              </w:rPr>
              <w:t>25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15,000</w:t>
            </w:r>
          </w:p>
        </w:tc>
        <w:tc>
          <w:tcPr>
            <w:tcW w:w="917" w:type="dxa"/>
            <w:gridSpan w:val="2"/>
            <w:shd w:val="clear" w:color="auto" w:fill="auto"/>
            <w:noWrap/>
            <w:vAlign w:val="center"/>
            <w:hideMark/>
          </w:tcPr>
          <w:p w:rsidR="00451CE9" w:rsidRPr="004831A0" w:rsidRDefault="00451CE9" w:rsidP="00422E77">
            <w:pPr>
              <w:jc w:val="right"/>
              <w:rPr>
                <w:sz w:val="18"/>
                <w:szCs w:val="18"/>
                <w:lang w:val="en-MY" w:eastAsia="zh-CN"/>
              </w:rPr>
            </w:pPr>
            <w:r w:rsidRPr="004831A0">
              <w:rPr>
                <w:sz w:val="18"/>
                <w:szCs w:val="18"/>
                <w:lang w:val="en-MY" w:eastAsia="zh-CN"/>
              </w:rPr>
              <w:t>1</w:t>
            </w:r>
            <w:r w:rsidR="00422E77" w:rsidRPr="004831A0">
              <w:rPr>
                <w:sz w:val="18"/>
                <w:szCs w:val="18"/>
                <w:lang w:val="en-MY" w:eastAsia="zh-CN"/>
              </w:rPr>
              <w:t>0</w:t>
            </w:r>
            <w:r w:rsidRPr="004831A0">
              <w:rPr>
                <w:sz w:val="18"/>
                <w:szCs w:val="18"/>
                <w:lang w:val="en-MY" w:eastAsia="zh-CN"/>
              </w:rPr>
              <w:t>,000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l</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FFCC99"/>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TRAC Subtotal Atlas Activity 2 (Comp 2)</w:t>
            </w:r>
          </w:p>
        </w:tc>
        <w:tc>
          <w:tcPr>
            <w:tcW w:w="1021" w:type="dxa"/>
            <w:gridSpan w:val="2"/>
            <w:shd w:val="clear" w:color="000000" w:fill="FFCC99"/>
            <w:vAlign w:val="center"/>
            <w:hideMark/>
          </w:tcPr>
          <w:p w:rsidR="00451CE9" w:rsidRPr="004831A0" w:rsidRDefault="001F2D27" w:rsidP="008140DE">
            <w:pPr>
              <w:jc w:val="right"/>
              <w:rPr>
                <w:sz w:val="18"/>
                <w:szCs w:val="18"/>
                <w:lang w:val="en-MY" w:eastAsia="zh-CN"/>
              </w:rPr>
            </w:pPr>
            <w:r w:rsidRPr="004831A0">
              <w:rPr>
                <w:sz w:val="18"/>
                <w:szCs w:val="18"/>
                <w:lang w:val="en-MY" w:eastAsia="zh-CN"/>
              </w:rPr>
              <w:t>197</w:t>
            </w:r>
            <w:r w:rsidR="00451CE9" w:rsidRPr="004831A0">
              <w:rPr>
                <w:sz w:val="18"/>
                <w:szCs w:val="18"/>
                <w:lang w:val="en-MY" w:eastAsia="zh-CN"/>
              </w:rPr>
              <w:t>,000</w:t>
            </w:r>
          </w:p>
        </w:tc>
        <w:tc>
          <w:tcPr>
            <w:tcW w:w="917" w:type="dxa"/>
            <w:gridSpan w:val="2"/>
            <w:shd w:val="clear" w:color="000000" w:fill="FFCC99"/>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917" w:type="dxa"/>
            <w:gridSpan w:val="2"/>
            <w:shd w:val="clear" w:color="000000" w:fill="FFCC99"/>
            <w:vAlign w:val="center"/>
            <w:hideMark/>
          </w:tcPr>
          <w:p w:rsidR="00451CE9" w:rsidRPr="004831A0" w:rsidRDefault="001F2D27" w:rsidP="008140DE">
            <w:pPr>
              <w:jc w:val="right"/>
              <w:rPr>
                <w:sz w:val="18"/>
                <w:szCs w:val="18"/>
                <w:lang w:val="en-MY" w:eastAsia="zh-CN"/>
              </w:rPr>
            </w:pPr>
            <w:r w:rsidRPr="004831A0">
              <w:rPr>
                <w:sz w:val="18"/>
                <w:szCs w:val="18"/>
                <w:lang w:val="en-MY" w:eastAsia="zh-CN"/>
              </w:rPr>
              <w:t>116</w:t>
            </w:r>
            <w:r w:rsidR="00451CE9" w:rsidRPr="004831A0">
              <w:rPr>
                <w:sz w:val="18"/>
                <w:szCs w:val="18"/>
                <w:lang w:val="en-MY" w:eastAsia="zh-CN"/>
              </w:rPr>
              <w:t>,000</w:t>
            </w:r>
          </w:p>
        </w:tc>
        <w:tc>
          <w:tcPr>
            <w:tcW w:w="917" w:type="dxa"/>
            <w:gridSpan w:val="2"/>
            <w:shd w:val="clear" w:color="000000" w:fill="FFCC99"/>
            <w:vAlign w:val="center"/>
            <w:hideMark/>
          </w:tcPr>
          <w:p w:rsidR="00451CE9" w:rsidRPr="004831A0" w:rsidRDefault="00AC3CF9" w:rsidP="008140DE">
            <w:pPr>
              <w:jc w:val="right"/>
              <w:rPr>
                <w:sz w:val="18"/>
                <w:szCs w:val="18"/>
                <w:lang w:val="en-MY" w:eastAsia="zh-CN"/>
              </w:rPr>
            </w:pPr>
            <w:r w:rsidRPr="004831A0">
              <w:rPr>
                <w:sz w:val="18"/>
                <w:szCs w:val="18"/>
                <w:lang w:val="en-MY" w:eastAsia="zh-CN"/>
              </w:rPr>
              <w:t>8</w:t>
            </w:r>
            <w:r w:rsidR="00421B7E" w:rsidRPr="004831A0">
              <w:rPr>
                <w:sz w:val="18"/>
                <w:szCs w:val="18"/>
                <w:lang w:val="en-MY" w:eastAsia="zh-CN"/>
              </w:rPr>
              <w:t>1</w:t>
            </w:r>
            <w:r w:rsidR="00451CE9" w:rsidRPr="004831A0">
              <w:rPr>
                <w:sz w:val="18"/>
                <w:szCs w:val="18"/>
                <w:lang w:val="en-MY" w:eastAsia="zh-CN"/>
              </w:rPr>
              <w:t>,000</w:t>
            </w:r>
          </w:p>
        </w:tc>
        <w:tc>
          <w:tcPr>
            <w:tcW w:w="828" w:type="dxa"/>
            <w:gridSpan w:val="2"/>
            <w:shd w:val="clear" w:color="000000" w:fill="FFCC99"/>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36,000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f</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a</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32,000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32,000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48,000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16,000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p</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72800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Information Technology Equipmt</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n</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l</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auto" w:fill="B6DDE8" w:themeFill="accent5" w:themeFillTint="66"/>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Gov Subtotal Atlas Activity 2 (Comp 2)</w:t>
            </w:r>
            <w:r w:rsidRPr="004831A0">
              <w:rPr>
                <w:sz w:val="18"/>
                <w:szCs w:val="18"/>
                <w:lang w:val="en-MY" w:eastAsia="zh-CN"/>
              </w:rPr>
              <w:t> </w:t>
            </w:r>
          </w:p>
        </w:tc>
        <w:tc>
          <w:tcPr>
            <w:tcW w:w="1021"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149,000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109,000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28,000</w:t>
            </w:r>
          </w:p>
        </w:tc>
        <w:tc>
          <w:tcPr>
            <w:tcW w:w="828" w:type="dxa"/>
            <w:gridSpan w:val="2"/>
            <w:shd w:val="clear" w:color="auto" w:fill="B6DDE8" w:themeFill="accent5" w:themeFillTint="66"/>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BA71D8" w:rsidRPr="004831A0" w:rsidTr="00422E77">
        <w:trPr>
          <w:gridBefore w:val="1"/>
          <w:wBefore w:w="34" w:type="dxa"/>
          <w:trHeight w:val="20"/>
          <w:jc w:val="center"/>
        </w:trPr>
        <w:tc>
          <w:tcPr>
            <w:tcW w:w="2878" w:type="dxa"/>
            <w:gridSpan w:val="2"/>
            <w:shd w:val="clear" w:color="000000" w:fill="C0C0C0"/>
            <w:noWrap/>
            <w:vAlign w:val="center"/>
            <w:hideMark/>
          </w:tcPr>
          <w:p w:rsidR="00BA71D8" w:rsidRPr="004831A0" w:rsidRDefault="00BA71D8" w:rsidP="004F5CCD">
            <w:pPr>
              <w:rPr>
                <w:b/>
                <w:bCs/>
                <w:sz w:val="18"/>
                <w:szCs w:val="18"/>
                <w:lang w:val="en-MY" w:eastAsia="zh-CN"/>
              </w:rPr>
            </w:pPr>
            <w:r w:rsidRPr="004831A0">
              <w:rPr>
                <w:b/>
                <w:bCs/>
                <w:sz w:val="18"/>
                <w:szCs w:val="18"/>
                <w:lang w:val="en-MY" w:eastAsia="zh-CN"/>
              </w:rPr>
              <w:t>TOTAL ACTIVITY 2 (Comp 2)</w:t>
            </w:r>
          </w:p>
        </w:tc>
        <w:tc>
          <w:tcPr>
            <w:tcW w:w="666" w:type="dxa"/>
            <w:shd w:val="clear" w:color="000000" w:fill="C0C0C0"/>
            <w:noWrap/>
            <w:vAlign w:val="center"/>
            <w:hideMark/>
          </w:tcPr>
          <w:p w:rsidR="00BA71D8" w:rsidRPr="004831A0" w:rsidRDefault="00BA71D8" w:rsidP="00451CE9">
            <w:pPr>
              <w:rPr>
                <w:sz w:val="18"/>
                <w:szCs w:val="18"/>
                <w:lang w:val="en-MY" w:eastAsia="zh-CN"/>
              </w:rPr>
            </w:pPr>
            <w:r w:rsidRPr="004831A0">
              <w:rPr>
                <w:sz w:val="18"/>
                <w:szCs w:val="18"/>
                <w:lang w:val="en-MY" w:eastAsia="zh-CN"/>
              </w:rPr>
              <w:t> </w:t>
            </w:r>
          </w:p>
        </w:tc>
        <w:tc>
          <w:tcPr>
            <w:tcW w:w="672" w:type="dxa"/>
            <w:shd w:val="clear" w:color="000000" w:fill="C0C0C0"/>
            <w:noWrap/>
            <w:vAlign w:val="center"/>
            <w:hideMark/>
          </w:tcPr>
          <w:p w:rsidR="00BA71D8" w:rsidRPr="004831A0" w:rsidRDefault="00BA71D8" w:rsidP="00451CE9">
            <w:pPr>
              <w:rPr>
                <w:sz w:val="18"/>
                <w:szCs w:val="18"/>
                <w:lang w:val="en-MY" w:eastAsia="zh-CN"/>
              </w:rPr>
            </w:pPr>
            <w:r w:rsidRPr="004831A0">
              <w:rPr>
                <w:sz w:val="18"/>
                <w:szCs w:val="18"/>
                <w:lang w:val="en-MY" w:eastAsia="zh-CN"/>
              </w:rPr>
              <w:t> </w:t>
            </w:r>
          </w:p>
        </w:tc>
        <w:tc>
          <w:tcPr>
            <w:tcW w:w="1915" w:type="dxa"/>
            <w:shd w:val="clear" w:color="000000" w:fill="C0C0C0"/>
            <w:noWrap/>
            <w:vAlign w:val="center"/>
            <w:hideMark/>
          </w:tcPr>
          <w:p w:rsidR="00BA71D8" w:rsidRPr="004831A0" w:rsidRDefault="00BA71D8" w:rsidP="00451CE9">
            <w:pPr>
              <w:jc w:val="center"/>
              <w:rPr>
                <w:sz w:val="18"/>
                <w:szCs w:val="18"/>
                <w:lang w:val="en-MY" w:eastAsia="zh-CN"/>
              </w:rPr>
            </w:pPr>
            <w:r w:rsidRPr="004831A0">
              <w:rPr>
                <w:sz w:val="18"/>
                <w:szCs w:val="18"/>
                <w:lang w:val="en-MY" w:eastAsia="zh-CN"/>
              </w:rPr>
              <w:t> </w:t>
            </w:r>
          </w:p>
        </w:tc>
        <w:tc>
          <w:tcPr>
            <w:tcW w:w="850" w:type="dxa"/>
            <w:shd w:val="clear" w:color="000000" w:fill="C0C0C0"/>
            <w:vAlign w:val="center"/>
            <w:hideMark/>
          </w:tcPr>
          <w:p w:rsidR="00BA71D8" w:rsidRPr="004831A0" w:rsidRDefault="00BA71D8" w:rsidP="00451CE9">
            <w:pPr>
              <w:jc w:val="center"/>
              <w:rPr>
                <w:sz w:val="18"/>
                <w:szCs w:val="18"/>
                <w:lang w:val="en-MY" w:eastAsia="zh-CN"/>
              </w:rPr>
            </w:pPr>
            <w:r w:rsidRPr="004831A0">
              <w:rPr>
                <w:sz w:val="18"/>
                <w:szCs w:val="18"/>
                <w:lang w:val="en-MY" w:eastAsia="zh-CN"/>
              </w:rPr>
              <w:t> </w:t>
            </w:r>
          </w:p>
        </w:tc>
        <w:tc>
          <w:tcPr>
            <w:tcW w:w="2755" w:type="dxa"/>
            <w:gridSpan w:val="2"/>
            <w:shd w:val="clear" w:color="000000" w:fill="C0C0C0"/>
            <w:noWrap/>
            <w:vAlign w:val="center"/>
            <w:hideMark/>
          </w:tcPr>
          <w:p w:rsidR="00BA71D8" w:rsidRPr="004831A0" w:rsidRDefault="00BA71D8" w:rsidP="00451CE9">
            <w:pPr>
              <w:rPr>
                <w:b/>
                <w:bCs/>
                <w:sz w:val="18"/>
                <w:szCs w:val="18"/>
                <w:lang w:val="en-MY" w:eastAsia="zh-CN"/>
              </w:rPr>
            </w:pPr>
            <w:r w:rsidRPr="004831A0">
              <w:rPr>
                <w:b/>
                <w:bCs/>
                <w:sz w:val="18"/>
                <w:szCs w:val="18"/>
                <w:lang w:val="en-MY" w:eastAsia="zh-CN"/>
              </w:rPr>
              <w:t> </w:t>
            </w:r>
          </w:p>
        </w:tc>
        <w:tc>
          <w:tcPr>
            <w:tcW w:w="1021" w:type="dxa"/>
            <w:gridSpan w:val="2"/>
            <w:shd w:val="clear" w:color="000000" w:fill="C0C0C0"/>
            <w:vAlign w:val="center"/>
            <w:hideMark/>
          </w:tcPr>
          <w:p w:rsidR="00685838" w:rsidRPr="004831A0" w:rsidRDefault="00685838" w:rsidP="008140DE">
            <w:pPr>
              <w:jc w:val="right"/>
              <w:rPr>
                <w:b/>
                <w:bCs/>
                <w:sz w:val="18"/>
                <w:szCs w:val="18"/>
                <w:lang w:val="en-MY" w:eastAsia="zh-CN"/>
              </w:rPr>
            </w:pPr>
            <w:r w:rsidRPr="004831A0">
              <w:rPr>
                <w:b/>
                <w:bCs/>
                <w:sz w:val="18"/>
                <w:szCs w:val="18"/>
              </w:rPr>
              <w:t>431,000</w:t>
            </w:r>
          </w:p>
        </w:tc>
        <w:tc>
          <w:tcPr>
            <w:tcW w:w="917" w:type="dxa"/>
            <w:gridSpan w:val="2"/>
            <w:shd w:val="clear" w:color="000000" w:fill="C0C0C0"/>
            <w:vAlign w:val="center"/>
            <w:hideMark/>
          </w:tcPr>
          <w:p w:rsidR="00685838" w:rsidRPr="004831A0" w:rsidRDefault="00685838" w:rsidP="008140DE">
            <w:pPr>
              <w:jc w:val="right"/>
              <w:rPr>
                <w:b/>
                <w:bCs/>
                <w:sz w:val="18"/>
                <w:szCs w:val="18"/>
                <w:lang w:val="en-MY" w:eastAsia="zh-CN"/>
              </w:rPr>
            </w:pPr>
            <w:r w:rsidRPr="004831A0">
              <w:rPr>
                <w:b/>
                <w:bCs/>
                <w:sz w:val="18"/>
                <w:szCs w:val="18"/>
              </w:rPr>
              <w:t>12,000</w:t>
            </w:r>
          </w:p>
        </w:tc>
        <w:tc>
          <w:tcPr>
            <w:tcW w:w="917" w:type="dxa"/>
            <w:gridSpan w:val="2"/>
            <w:shd w:val="clear" w:color="000000" w:fill="C0C0C0"/>
            <w:vAlign w:val="center"/>
            <w:hideMark/>
          </w:tcPr>
          <w:p w:rsidR="00685838" w:rsidRPr="004831A0" w:rsidRDefault="00685838" w:rsidP="008140DE">
            <w:pPr>
              <w:jc w:val="right"/>
              <w:rPr>
                <w:b/>
                <w:bCs/>
                <w:sz w:val="18"/>
                <w:szCs w:val="18"/>
                <w:lang w:val="en-MY" w:eastAsia="zh-CN"/>
              </w:rPr>
            </w:pPr>
            <w:r w:rsidRPr="004831A0">
              <w:rPr>
                <w:b/>
                <w:bCs/>
                <w:sz w:val="18"/>
                <w:szCs w:val="18"/>
              </w:rPr>
              <w:t>310,000</w:t>
            </w:r>
          </w:p>
        </w:tc>
        <w:tc>
          <w:tcPr>
            <w:tcW w:w="917" w:type="dxa"/>
            <w:gridSpan w:val="2"/>
            <w:shd w:val="clear" w:color="000000" w:fill="C0C0C0"/>
            <w:vAlign w:val="center"/>
            <w:hideMark/>
          </w:tcPr>
          <w:p w:rsidR="00685838" w:rsidRPr="004831A0" w:rsidRDefault="00BA71D8" w:rsidP="008140DE">
            <w:pPr>
              <w:jc w:val="right"/>
              <w:rPr>
                <w:b/>
                <w:bCs/>
                <w:sz w:val="18"/>
                <w:szCs w:val="18"/>
                <w:lang w:val="en-MY" w:eastAsia="zh-CN"/>
              </w:rPr>
            </w:pPr>
            <w:r w:rsidRPr="004831A0">
              <w:rPr>
                <w:b/>
                <w:bCs/>
                <w:sz w:val="18"/>
                <w:szCs w:val="18"/>
                <w:lang w:val="en-MY" w:eastAsia="zh-CN"/>
              </w:rPr>
              <w:t>109,000</w:t>
            </w:r>
          </w:p>
        </w:tc>
        <w:tc>
          <w:tcPr>
            <w:tcW w:w="828" w:type="dxa"/>
            <w:gridSpan w:val="2"/>
            <w:shd w:val="clear" w:color="000000" w:fill="C0C0C0"/>
            <w:noWrap/>
            <w:vAlign w:val="center"/>
            <w:hideMark/>
          </w:tcPr>
          <w:p w:rsidR="00BA71D8" w:rsidRPr="004831A0" w:rsidRDefault="00BA71D8"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val="restart"/>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Comp 3. National frameworks for NBSAP implementation, CDB reporting and exchange mechanisms</w:t>
            </w: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International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15</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h</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a</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12</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12</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q</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10</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k</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72100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Contractual Services-Companies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9</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w:t>
            </w:r>
            <w:r w:rsidR="00451CE9" w:rsidRPr="004831A0">
              <w:rPr>
                <w:sz w:val="18"/>
                <w:szCs w:val="18"/>
                <w:lang w:val="en-MY" w:eastAsia="zh-CN"/>
              </w:rPr>
              <w:t>,000</w:t>
            </w:r>
          </w:p>
        </w:tc>
        <w:tc>
          <w:tcPr>
            <w:tcW w:w="917" w:type="dxa"/>
            <w:gridSpan w:val="2"/>
            <w:shd w:val="clear" w:color="auto" w:fill="auto"/>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w:t>
            </w:r>
            <w:r w:rsidR="00451CE9" w:rsidRPr="004831A0">
              <w:rPr>
                <w:sz w:val="18"/>
                <w:szCs w:val="18"/>
                <w:lang w:val="en-MY" w:eastAsia="zh-CN"/>
              </w:rPr>
              <w:t>,000</w:t>
            </w:r>
          </w:p>
        </w:tc>
        <w:tc>
          <w:tcPr>
            <w:tcW w:w="917" w:type="dxa"/>
            <w:gridSpan w:val="2"/>
            <w:shd w:val="clear" w:color="auto" w:fill="auto"/>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r</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72400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Communic &amp; Audio Visual Equip</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c</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Equipment and Furniture</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5</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s</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72800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Information Technology Equipmt</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t</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74200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Audio Visual&amp;Print Prod Costs</w:t>
            </w:r>
          </w:p>
        </w:tc>
        <w:tc>
          <w:tcPr>
            <w:tcW w:w="1021" w:type="dxa"/>
            <w:gridSpan w:val="2"/>
            <w:shd w:val="clear" w:color="000000" w:fill="FFFFCC"/>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5</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5</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u</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noWrap/>
            <w:vAlign w:val="center"/>
            <w:hideMark/>
          </w:tcPr>
          <w:p w:rsidR="00451CE9" w:rsidRPr="004831A0" w:rsidRDefault="00484C9A"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84C9A"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v</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CCFFCC"/>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GEF Subtotal Atlas Activity 3 (Comp 3)</w:t>
            </w:r>
          </w:p>
        </w:tc>
        <w:tc>
          <w:tcPr>
            <w:tcW w:w="1021"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92</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3</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C4648B" w:rsidP="008140DE">
            <w:pPr>
              <w:jc w:val="right"/>
              <w:rPr>
                <w:sz w:val="18"/>
                <w:szCs w:val="18"/>
                <w:lang w:val="en-MY" w:eastAsia="zh-CN"/>
              </w:rPr>
            </w:pPr>
            <w:r w:rsidRPr="004831A0">
              <w:rPr>
                <w:sz w:val="18"/>
                <w:szCs w:val="18"/>
                <w:lang w:val="en-MY" w:eastAsia="zh-CN"/>
              </w:rPr>
              <w:t>86</w:t>
            </w:r>
            <w:r w:rsidR="00451CE9" w:rsidRPr="004831A0">
              <w:rPr>
                <w:sz w:val="18"/>
                <w:szCs w:val="18"/>
                <w:lang w:val="en-MY" w:eastAsia="zh-CN"/>
              </w:rPr>
              <w:t>,000</w:t>
            </w:r>
          </w:p>
        </w:tc>
        <w:tc>
          <w:tcPr>
            <w:tcW w:w="828" w:type="dxa"/>
            <w:gridSpan w:val="2"/>
            <w:shd w:val="clear" w:color="000000" w:fill="CCFFCC"/>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International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24,000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8140DE" w:rsidRPr="004831A0">
              <w:rPr>
                <w:sz w:val="18"/>
                <w:szCs w:val="18"/>
                <w:lang w:val="en-MY" w:eastAsia="zh-CN"/>
              </w:rPr>
              <w:t>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24,000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m</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w:t>
            </w:r>
            <w:r w:rsidR="00C4648B" w:rsidRPr="004831A0">
              <w:rPr>
                <w:sz w:val="18"/>
                <w:szCs w:val="18"/>
                <w:lang w:val="en-MY" w:eastAsia="zh-CN"/>
              </w:rPr>
              <w:t>0</w:t>
            </w:r>
            <w:r w:rsidRPr="004831A0">
              <w:rPr>
                <w:sz w:val="18"/>
                <w:szCs w:val="18"/>
                <w:lang w:val="en-MY" w:eastAsia="zh-CN"/>
              </w:rPr>
              <w:t>,000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w:t>
            </w:r>
            <w:r w:rsidR="00C4648B" w:rsidRPr="004831A0">
              <w:rPr>
                <w:sz w:val="18"/>
                <w:szCs w:val="18"/>
                <w:lang w:val="en-MY" w:eastAsia="zh-CN"/>
              </w:rPr>
              <w:t>0</w:t>
            </w:r>
            <w:r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e</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w</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v</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FFCC99"/>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TRAC Subtotal Atlas Activity 3 (Comp 3)</w:t>
            </w:r>
            <w:r w:rsidRPr="004831A0">
              <w:rPr>
                <w:sz w:val="18"/>
                <w:szCs w:val="18"/>
                <w:lang w:val="en-MY" w:eastAsia="zh-CN"/>
              </w:rPr>
              <w:tab/>
              <w:t> </w:t>
            </w:r>
          </w:p>
        </w:tc>
        <w:tc>
          <w:tcPr>
            <w:tcW w:w="1021" w:type="dxa"/>
            <w:gridSpan w:val="2"/>
            <w:shd w:val="clear" w:color="000000" w:fill="FFCC99"/>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w:t>
            </w:r>
            <w:r w:rsidR="001F2D27" w:rsidRPr="004831A0">
              <w:rPr>
                <w:sz w:val="18"/>
                <w:szCs w:val="18"/>
                <w:lang w:val="en-MY" w:eastAsia="zh-CN"/>
              </w:rPr>
              <w:t>0</w:t>
            </w:r>
            <w:r w:rsidRPr="004831A0">
              <w:rPr>
                <w:sz w:val="18"/>
                <w:szCs w:val="18"/>
                <w:lang w:val="en-MY" w:eastAsia="zh-CN"/>
              </w:rPr>
              <w:t>,000</w:t>
            </w:r>
          </w:p>
        </w:tc>
        <w:tc>
          <w:tcPr>
            <w:tcW w:w="917" w:type="dxa"/>
            <w:gridSpan w:val="2"/>
            <w:shd w:val="clear" w:color="000000" w:fill="FFCC99"/>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0</w:t>
            </w:r>
          </w:p>
        </w:tc>
        <w:tc>
          <w:tcPr>
            <w:tcW w:w="917" w:type="dxa"/>
            <w:gridSpan w:val="2"/>
            <w:shd w:val="clear" w:color="000000" w:fill="FFCC99"/>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000000" w:fill="FFCC99"/>
            <w:vAlign w:val="center"/>
            <w:hideMark/>
          </w:tcPr>
          <w:p w:rsidR="00451CE9" w:rsidRPr="004831A0" w:rsidRDefault="001F2D27" w:rsidP="008140DE">
            <w:pPr>
              <w:jc w:val="right"/>
              <w:rPr>
                <w:sz w:val="18"/>
                <w:szCs w:val="18"/>
                <w:lang w:val="en-MY" w:eastAsia="zh-CN"/>
              </w:rPr>
            </w:pPr>
            <w:r w:rsidRPr="004831A0">
              <w:rPr>
                <w:sz w:val="18"/>
                <w:szCs w:val="18"/>
                <w:lang w:val="en-MY" w:eastAsia="zh-CN"/>
              </w:rPr>
              <w:t>55</w:t>
            </w:r>
            <w:r w:rsidR="00451CE9" w:rsidRPr="004831A0">
              <w:rPr>
                <w:sz w:val="18"/>
                <w:szCs w:val="18"/>
                <w:lang w:val="en-MY" w:eastAsia="zh-CN"/>
              </w:rPr>
              <w:t>,000</w:t>
            </w:r>
          </w:p>
        </w:tc>
        <w:tc>
          <w:tcPr>
            <w:tcW w:w="828" w:type="dxa"/>
            <w:gridSpan w:val="2"/>
            <w:shd w:val="clear" w:color="000000" w:fill="FFCC99"/>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36,000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12,000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f</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71300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Local Consultants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a</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2,000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x</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74100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Professional Services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 </w:t>
            </w:r>
            <w:r w:rsidR="008140DE" w:rsidRPr="004831A0">
              <w:rPr>
                <w:sz w:val="18"/>
                <w:szCs w:val="18"/>
                <w:lang w:val="en-MY" w:eastAsia="zh-CN"/>
              </w:rPr>
              <w:t>0</w:t>
            </w:r>
          </w:p>
        </w:tc>
        <w:tc>
          <w:tcPr>
            <w:tcW w:w="917" w:type="dxa"/>
            <w:gridSpan w:val="2"/>
            <w:shd w:val="clear" w:color="auto" w:fill="auto"/>
            <w:vAlign w:val="center"/>
            <w:hideMark/>
          </w:tcPr>
          <w:p w:rsidR="00451CE9" w:rsidRPr="004831A0" w:rsidRDefault="00421B7E" w:rsidP="008140DE">
            <w:pPr>
              <w:jc w:val="right"/>
              <w:rPr>
                <w:sz w:val="18"/>
                <w:szCs w:val="18"/>
                <w:lang w:val="en-MY" w:eastAsia="zh-CN"/>
              </w:rPr>
            </w:pPr>
            <w:r w:rsidRPr="004831A0">
              <w:rPr>
                <w:sz w:val="18"/>
                <w:szCs w:val="18"/>
                <w:lang w:val="en-MY" w:eastAsia="zh-CN"/>
              </w:rPr>
              <w:t>5</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y</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74200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Audio Visual&amp;Print Prod Costs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u</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75700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Training, Workshops &amp; Confer</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828" w:type="dxa"/>
            <w:gridSpan w:val="2"/>
            <w:shd w:val="clear" w:color="auto" w:fill="auto"/>
            <w:noWrap/>
            <w:vAlign w:val="center"/>
            <w:hideMark/>
          </w:tcPr>
          <w:p w:rsidR="00451CE9" w:rsidRPr="004831A0" w:rsidRDefault="00C4648B" w:rsidP="00451CE9">
            <w:pPr>
              <w:jc w:val="center"/>
              <w:rPr>
                <w:sz w:val="18"/>
                <w:szCs w:val="18"/>
                <w:lang w:val="en-MY" w:eastAsia="zh-CN"/>
              </w:rPr>
            </w:pPr>
            <w:r w:rsidRPr="004831A0">
              <w:rPr>
                <w:sz w:val="18"/>
                <w:szCs w:val="18"/>
                <w:lang w:val="en-MY" w:eastAsia="zh-CN"/>
              </w:rPr>
              <w:t>v</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auto" w:fill="B6DDE8" w:themeFill="accent5" w:themeFillTint="66"/>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Gov Subtotal Atlas Activity 3 (Comp 3)</w:t>
            </w:r>
            <w:r w:rsidRPr="004831A0">
              <w:rPr>
                <w:sz w:val="18"/>
                <w:szCs w:val="18"/>
                <w:lang w:val="en-MY" w:eastAsia="zh-CN"/>
              </w:rPr>
              <w:t> </w:t>
            </w:r>
          </w:p>
        </w:tc>
        <w:tc>
          <w:tcPr>
            <w:tcW w:w="1021"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87,000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14,000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14,000</w:t>
            </w:r>
          </w:p>
        </w:tc>
        <w:tc>
          <w:tcPr>
            <w:tcW w:w="917" w:type="dxa"/>
            <w:gridSpan w:val="2"/>
            <w:shd w:val="clear" w:color="auto" w:fill="B6DDE8" w:themeFill="accent5" w:themeFillTint="66"/>
            <w:vAlign w:val="center"/>
            <w:hideMark/>
          </w:tcPr>
          <w:p w:rsidR="00451CE9" w:rsidRPr="004831A0" w:rsidRDefault="00421B7E" w:rsidP="008140DE">
            <w:pPr>
              <w:jc w:val="right"/>
              <w:rPr>
                <w:sz w:val="18"/>
                <w:szCs w:val="18"/>
                <w:lang w:val="en-MY" w:eastAsia="zh-CN"/>
              </w:rPr>
            </w:pPr>
            <w:r w:rsidRPr="004831A0">
              <w:rPr>
                <w:sz w:val="18"/>
                <w:szCs w:val="18"/>
                <w:lang w:val="en-MY" w:eastAsia="zh-CN"/>
              </w:rPr>
              <w:t>59</w:t>
            </w:r>
            <w:r w:rsidR="00451CE9" w:rsidRPr="004831A0">
              <w:rPr>
                <w:sz w:val="18"/>
                <w:szCs w:val="18"/>
                <w:lang w:val="en-MY" w:eastAsia="zh-CN"/>
              </w:rPr>
              <w:t>,000</w:t>
            </w:r>
          </w:p>
        </w:tc>
        <w:tc>
          <w:tcPr>
            <w:tcW w:w="828" w:type="dxa"/>
            <w:gridSpan w:val="2"/>
            <w:shd w:val="clear" w:color="auto" w:fill="B6DDE8" w:themeFill="accent5" w:themeFillTint="66"/>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E55668" w:rsidRPr="004831A0" w:rsidTr="00422E77">
        <w:trPr>
          <w:gridBefore w:val="1"/>
          <w:wBefore w:w="34" w:type="dxa"/>
          <w:trHeight w:val="20"/>
          <w:jc w:val="center"/>
        </w:trPr>
        <w:tc>
          <w:tcPr>
            <w:tcW w:w="2878" w:type="dxa"/>
            <w:gridSpan w:val="2"/>
            <w:shd w:val="clear" w:color="000000" w:fill="C0C0C0"/>
            <w:noWrap/>
            <w:vAlign w:val="center"/>
            <w:hideMark/>
          </w:tcPr>
          <w:p w:rsidR="00451CE9" w:rsidRPr="004831A0" w:rsidRDefault="00451CE9" w:rsidP="004F5CCD">
            <w:pPr>
              <w:rPr>
                <w:b/>
                <w:bCs/>
                <w:sz w:val="18"/>
                <w:szCs w:val="18"/>
                <w:lang w:val="en-MY" w:eastAsia="zh-CN"/>
              </w:rPr>
            </w:pPr>
            <w:r w:rsidRPr="004831A0">
              <w:rPr>
                <w:b/>
                <w:bCs/>
                <w:sz w:val="18"/>
                <w:szCs w:val="18"/>
                <w:lang w:val="en-MY" w:eastAsia="zh-CN"/>
              </w:rPr>
              <w:t>TOTAL ACTIVITY 3</w:t>
            </w:r>
            <w:r w:rsidR="004F5CCD" w:rsidRPr="004831A0">
              <w:rPr>
                <w:b/>
                <w:bCs/>
                <w:sz w:val="18"/>
                <w:szCs w:val="18"/>
                <w:lang w:val="en-MY" w:eastAsia="zh-CN"/>
              </w:rPr>
              <w:t xml:space="preserve"> </w:t>
            </w:r>
            <w:r w:rsidRPr="004831A0">
              <w:rPr>
                <w:b/>
                <w:bCs/>
                <w:sz w:val="18"/>
                <w:szCs w:val="18"/>
                <w:lang w:val="en-MY" w:eastAsia="zh-CN"/>
              </w:rPr>
              <w:t>(Comp 3)</w:t>
            </w:r>
          </w:p>
        </w:tc>
        <w:tc>
          <w:tcPr>
            <w:tcW w:w="666" w:type="dxa"/>
            <w:shd w:val="clear" w:color="000000" w:fill="C0C0C0"/>
            <w:noWrap/>
            <w:vAlign w:val="center"/>
            <w:hideMark/>
          </w:tcPr>
          <w:p w:rsidR="00451CE9" w:rsidRPr="004831A0" w:rsidRDefault="00451CE9" w:rsidP="00451CE9">
            <w:pPr>
              <w:rPr>
                <w:sz w:val="18"/>
                <w:szCs w:val="18"/>
                <w:lang w:val="en-MY" w:eastAsia="zh-CN"/>
              </w:rPr>
            </w:pPr>
            <w:r w:rsidRPr="004831A0">
              <w:rPr>
                <w:sz w:val="18"/>
                <w:szCs w:val="18"/>
                <w:lang w:val="en-MY" w:eastAsia="zh-CN"/>
              </w:rPr>
              <w:t> </w:t>
            </w:r>
          </w:p>
        </w:tc>
        <w:tc>
          <w:tcPr>
            <w:tcW w:w="672" w:type="dxa"/>
            <w:shd w:val="clear" w:color="000000" w:fill="C0C0C0"/>
            <w:noWrap/>
            <w:vAlign w:val="center"/>
            <w:hideMark/>
          </w:tcPr>
          <w:p w:rsidR="00451CE9" w:rsidRPr="004831A0" w:rsidRDefault="00451CE9" w:rsidP="00451CE9">
            <w:pPr>
              <w:rPr>
                <w:sz w:val="18"/>
                <w:szCs w:val="18"/>
                <w:lang w:val="en-MY" w:eastAsia="zh-CN"/>
              </w:rPr>
            </w:pPr>
            <w:r w:rsidRPr="004831A0">
              <w:rPr>
                <w:sz w:val="18"/>
                <w:szCs w:val="18"/>
                <w:lang w:val="en-MY" w:eastAsia="zh-CN"/>
              </w:rPr>
              <w:t> </w:t>
            </w:r>
          </w:p>
        </w:tc>
        <w:tc>
          <w:tcPr>
            <w:tcW w:w="1915" w:type="dxa"/>
            <w:shd w:val="clear" w:color="000000" w:fill="C0C0C0"/>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c>
          <w:tcPr>
            <w:tcW w:w="850" w:type="dxa"/>
            <w:shd w:val="clear" w:color="000000" w:fill="C0C0C0"/>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c>
          <w:tcPr>
            <w:tcW w:w="2755" w:type="dxa"/>
            <w:gridSpan w:val="2"/>
            <w:shd w:val="clear" w:color="000000" w:fill="C0C0C0"/>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 </w:t>
            </w:r>
          </w:p>
        </w:tc>
        <w:tc>
          <w:tcPr>
            <w:tcW w:w="1021" w:type="dxa"/>
            <w:gridSpan w:val="2"/>
            <w:shd w:val="clear" w:color="000000" w:fill="C0C0C0"/>
            <w:vAlign w:val="center"/>
            <w:hideMark/>
          </w:tcPr>
          <w:p w:rsidR="00451CE9" w:rsidRPr="004831A0" w:rsidRDefault="001F2D27" w:rsidP="008140DE">
            <w:pPr>
              <w:jc w:val="right"/>
              <w:rPr>
                <w:b/>
                <w:bCs/>
                <w:sz w:val="18"/>
                <w:szCs w:val="18"/>
                <w:lang w:val="en-MY" w:eastAsia="zh-CN"/>
              </w:rPr>
            </w:pPr>
            <w:r w:rsidRPr="004831A0">
              <w:rPr>
                <w:b/>
                <w:bCs/>
                <w:sz w:val="18"/>
                <w:szCs w:val="18"/>
                <w:lang w:val="en-MY" w:eastAsia="zh-CN"/>
              </w:rPr>
              <w:t>239</w:t>
            </w:r>
            <w:r w:rsidR="003F2565" w:rsidRPr="004831A0">
              <w:rPr>
                <w:b/>
                <w:bCs/>
                <w:sz w:val="18"/>
                <w:szCs w:val="18"/>
                <w:lang w:val="en-MY" w:eastAsia="zh-CN"/>
              </w:rPr>
              <w:t>,000</w:t>
            </w:r>
          </w:p>
        </w:tc>
        <w:tc>
          <w:tcPr>
            <w:tcW w:w="917" w:type="dxa"/>
            <w:gridSpan w:val="2"/>
            <w:shd w:val="clear" w:color="000000" w:fill="C0C0C0"/>
            <w:vAlign w:val="center"/>
            <w:hideMark/>
          </w:tcPr>
          <w:p w:rsidR="00451CE9" w:rsidRPr="004831A0" w:rsidRDefault="00451CE9" w:rsidP="008140DE">
            <w:pPr>
              <w:jc w:val="right"/>
              <w:rPr>
                <w:b/>
                <w:bCs/>
                <w:sz w:val="18"/>
                <w:szCs w:val="18"/>
                <w:lang w:val="en-MY" w:eastAsia="zh-CN"/>
              </w:rPr>
            </w:pPr>
            <w:r w:rsidRPr="004831A0">
              <w:rPr>
                <w:b/>
                <w:bCs/>
                <w:sz w:val="18"/>
                <w:szCs w:val="18"/>
                <w:lang w:val="en-MY" w:eastAsia="zh-CN"/>
              </w:rPr>
              <w:t>1</w:t>
            </w:r>
            <w:r w:rsidR="001F2D27" w:rsidRPr="004831A0">
              <w:rPr>
                <w:b/>
                <w:bCs/>
                <w:sz w:val="18"/>
                <w:szCs w:val="18"/>
                <w:lang w:val="en-MY" w:eastAsia="zh-CN"/>
              </w:rPr>
              <w:t>7</w:t>
            </w:r>
            <w:r w:rsidRPr="004831A0">
              <w:rPr>
                <w:b/>
                <w:bCs/>
                <w:sz w:val="18"/>
                <w:szCs w:val="18"/>
                <w:lang w:val="en-MY" w:eastAsia="zh-CN"/>
              </w:rPr>
              <w:t>,000</w:t>
            </w:r>
          </w:p>
        </w:tc>
        <w:tc>
          <w:tcPr>
            <w:tcW w:w="917" w:type="dxa"/>
            <w:gridSpan w:val="2"/>
            <w:shd w:val="clear" w:color="000000" w:fill="C0C0C0"/>
            <w:vAlign w:val="center"/>
            <w:hideMark/>
          </w:tcPr>
          <w:p w:rsidR="00451CE9" w:rsidRPr="004831A0" w:rsidRDefault="00451CE9" w:rsidP="008140DE">
            <w:pPr>
              <w:jc w:val="right"/>
              <w:rPr>
                <w:b/>
                <w:bCs/>
                <w:sz w:val="18"/>
                <w:szCs w:val="18"/>
                <w:lang w:val="en-MY" w:eastAsia="zh-CN"/>
              </w:rPr>
            </w:pPr>
            <w:r w:rsidRPr="004831A0">
              <w:rPr>
                <w:b/>
                <w:bCs/>
                <w:sz w:val="18"/>
                <w:szCs w:val="18"/>
                <w:lang w:val="en-MY" w:eastAsia="zh-CN"/>
              </w:rPr>
              <w:t>2</w:t>
            </w:r>
            <w:r w:rsidR="001F2D27" w:rsidRPr="004831A0">
              <w:rPr>
                <w:b/>
                <w:bCs/>
                <w:sz w:val="18"/>
                <w:szCs w:val="18"/>
                <w:lang w:val="en-MY" w:eastAsia="zh-CN"/>
              </w:rPr>
              <w:t>2</w:t>
            </w:r>
            <w:r w:rsidRPr="004831A0">
              <w:rPr>
                <w:b/>
                <w:bCs/>
                <w:sz w:val="18"/>
                <w:szCs w:val="18"/>
                <w:lang w:val="en-MY" w:eastAsia="zh-CN"/>
              </w:rPr>
              <w:t>,000</w:t>
            </w:r>
          </w:p>
        </w:tc>
        <w:tc>
          <w:tcPr>
            <w:tcW w:w="917" w:type="dxa"/>
            <w:gridSpan w:val="2"/>
            <w:shd w:val="clear" w:color="000000" w:fill="C0C0C0"/>
            <w:vAlign w:val="center"/>
            <w:hideMark/>
          </w:tcPr>
          <w:p w:rsidR="00451CE9" w:rsidRPr="004831A0" w:rsidRDefault="001F2D27" w:rsidP="008140DE">
            <w:pPr>
              <w:jc w:val="right"/>
              <w:rPr>
                <w:b/>
                <w:bCs/>
                <w:sz w:val="18"/>
                <w:szCs w:val="18"/>
                <w:lang w:val="en-MY" w:eastAsia="zh-CN"/>
              </w:rPr>
            </w:pPr>
            <w:r w:rsidRPr="004831A0">
              <w:rPr>
                <w:b/>
                <w:bCs/>
                <w:sz w:val="18"/>
                <w:szCs w:val="18"/>
                <w:lang w:val="en-MY" w:eastAsia="zh-CN"/>
              </w:rPr>
              <w:t>200</w:t>
            </w:r>
            <w:r w:rsidR="003F2565" w:rsidRPr="004831A0">
              <w:rPr>
                <w:b/>
                <w:bCs/>
                <w:sz w:val="18"/>
                <w:szCs w:val="18"/>
                <w:lang w:val="en-MY" w:eastAsia="zh-CN"/>
              </w:rPr>
              <w:t>,000</w:t>
            </w:r>
          </w:p>
        </w:tc>
        <w:tc>
          <w:tcPr>
            <w:tcW w:w="828" w:type="dxa"/>
            <w:gridSpan w:val="2"/>
            <w:shd w:val="clear" w:color="000000" w:fill="C0C0C0"/>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val="restart"/>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Project Mgt</w:t>
            </w: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6</w:t>
            </w:r>
            <w:r w:rsidR="00451CE9" w:rsidRPr="004831A0">
              <w:rPr>
                <w:sz w:val="18"/>
                <w:szCs w:val="18"/>
                <w:lang w:val="en-MY" w:eastAsia="zh-CN"/>
              </w:rPr>
              <w:t>,</w:t>
            </w:r>
            <w:r w:rsidRPr="004831A0">
              <w:rPr>
                <w:sz w:val="18"/>
                <w:szCs w:val="18"/>
                <w:lang w:val="en-MY" w:eastAsia="zh-CN"/>
              </w:rPr>
              <w:t>5</w:t>
            </w:r>
            <w:r w:rsidR="00451CE9" w:rsidRPr="004831A0">
              <w:rPr>
                <w:sz w:val="18"/>
                <w:szCs w:val="18"/>
                <w:lang w:val="en-MY" w:eastAsia="zh-CN"/>
              </w:rPr>
              <w:t>00</w:t>
            </w:r>
          </w:p>
        </w:tc>
        <w:tc>
          <w:tcPr>
            <w:tcW w:w="917" w:type="dxa"/>
            <w:gridSpan w:val="2"/>
            <w:shd w:val="clear" w:color="auto" w:fill="auto"/>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2</w:t>
            </w:r>
            <w:r w:rsidR="00451CE9" w:rsidRPr="004831A0">
              <w:rPr>
                <w:sz w:val="18"/>
                <w:szCs w:val="18"/>
                <w:lang w:val="en-MY" w:eastAsia="zh-CN"/>
              </w:rPr>
              <w:t>,</w:t>
            </w:r>
            <w:r w:rsidRPr="004831A0">
              <w:rPr>
                <w:sz w:val="18"/>
                <w:szCs w:val="18"/>
                <w:lang w:val="en-MY" w:eastAsia="zh-CN"/>
              </w:rPr>
              <w:t>500</w:t>
            </w:r>
          </w:p>
        </w:tc>
        <w:tc>
          <w:tcPr>
            <w:tcW w:w="917" w:type="dxa"/>
            <w:gridSpan w:val="2"/>
            <w:shd w:val="clear" w:color="auto" w:fill="auto"/>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2</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2</w:t>
            </w:r>
            <w:r w:rsidR="00451CE9" w:rsidRPr="004831A0">
              <w:rPr>
                <w:sz w:val="18"/>
                <w:szCs w:val="18"/>
                <w:lang w:val="en-MY" w:eastAsia="zh-CN"/>
              </w:rPr>
              <w:t>,000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y</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72400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Communic &amp; Audio Visual Equip</w:t>
            </w:r>
          </w:p>
        </w:tc>
        <w:tc>
          <w:tcPr>
            <w:tcW w:w="1021" w:type="dxa"/>
            <w:gridSpan w:val="2"/>
            <w:shd w:val="clear" w:color="000000" w:fill="FFFFCC"/>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1</w:t>
            </w:r>
            <w:r w:rsidR="00451CE9" w:rsidRPr="004831A0">
              <w:rPr>
                <w:sz w:val="18"/>
                <w:szCs w:val="18"/>
                <w:lang w:val="en-MY" w:eastAsia="zh-CN"/>
              </w:rPr>
              <w:t>,</w:t>
            </w:r>
            <w:r w:rsidRPr="004831A0">
              <w:rPr>
                <w:sz w:val="18"/>
                <w:szCs w:val="18"/>
                <w:lang w:val="en-MY" w:eastAsia="zh-CN"/>
              </w:rPr>
              <w:t>5</w:t>
            </w:r>
            <w:r w:rsidR="00451CE9" w:rsidRPr="004831A0">
              <w:rPr>
                <w:sz w:val="18"/>
                <w:szCs w:val="18"/>
                <w:lang w:val="en-MY" w:eastAsia="zh-CN"/>
              </w:rPr>
              <w:t>00</w:t>
            </w:r>
          </w:p>
        </w:tc>
        <w:tc>
          <w:tcPr>
            <w:tcW w:w="917" w:type="dxa"/>
            <w:gridSpan w:val="2"/>
            <w:shd w:val="clear" w:color="auto" w:fill="auto"/>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500</w:t>
            </w:r>
          </w:p>
        </w:tc>
        <w:tc>
          <w:tcPr>
            <w:tcW w:w="917" w:type="dxa"/>
            <w:gridSpan w:val="2"/>
            <w:shd w:val="clear" w:color="auto" w:fill="auto"/>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500</w:t>
            </w:r>
          </w:p>
        </w:tc>
        <w:tc>
          <w:tcPr>
            <w:tcW w:w="917" w:type="dxa"/>
            <w:gridSpan w:val="2"/>
            <w:shd w:val="clear" w:color="auto" w:fill="auto"/>
            <w:noWrap/>
            <w:vAlign w:val="center"/>
            <w:hideMark/>
          </w:tcPr>
          <w:p w:rsidR="00451CE9" w:rsidRPr="004831A0" w:rsidRDefault="009E7454" w:rsidP="008140DE">
            <w:pPr>
              <w:jc w:val="right"/>
              <w:rPr>
                <w:sz w:val="18"/>
                <w:szCs w:val="18"/>
                <w:lang w:val="en-MY" w:eastAsia="zh-CN"/>
              </w:rPr>
            </w:pPr>
            <w:r w:rsidRPr="004831A0">
              <w:rPr>
                <w:sz w:val="18"/>
                <w:szCs w:val="18"/>
                <w:lang w:val="en-MY" w:eastAsia="zh-CN"/>
              </w:rPr>
              <w:t>500</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z</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62000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GEF-10003</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72800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Information Technology Equipmt</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noWrap/>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noWrap/>
            <w:vAlign w:val="center"/>
            <w:hideMark/>
          </w:tcPr>
          <w:p w:rsidR="00451CE9" w:rsidRPr="004831A0" w:rsidRDefault="00484C9A"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9E7454">
            <w:pPr>
              <w:jc w:val="center"/>
              <w:rPr>
                <w:sz w:val="18"/>
                <w:szCs w:val="18"/>
                <w:lang w:val="en-MY" w:eastAsia="zh-CN"/>
              </w:rPr>
            </w:pPr>
            <w:r w:rsidRPr="004831A0">
              <w:rPr>
                <w:sz w:val="18"/>
                <w:szCs w:val="18"/>
                <w:lang w:val="en-MY" w:eastAsia="zh-CN"/>
              </w:rPr>
              <w:t>aa</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000000" w:fill="CCFFCC"/>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GEF Subtotal Atlas Activity 4 (Proj Mgt)</w:t>
            </w:r>
          </w:p>
        </w:tc>
        <w:tc>
          <w:tcPr>
            <w:tcW w:w="1021" w:type="dxa"/>
            <w:gridSpan w:val="2"/>
            <w:shd w:val="clear" w:color="000000" w:fill="CCFFCC"/>
            <w:vAlign w:val="center"/>
            <w:hideMark/>
          </w:tcPr>
          <w:p w:rsidR="00451CE9" w:rsidRPr="004831A0" w:rsidRDefault="00B04891" w:rsidP="008140DE">
            <w:pPr>
              <w:jc w:val="right"/>
              <w:rPr>
                <w:sz w:val="18"/>
                <w:szCs w:val="18"/>
                <w:lang w:val="en-MY" w:eastAsia="zh-CN"/>
              </w:rPr>
            </w:pPr>
            <w:r w:rsidRPr="004831A0">
              <w:rPr>
                <w:sz w:val="18"/>
                <w:szCs w:val="18"/>
                <w:lang w:val="en-MY" w:eastAsia="zh-CN"/>
              </w:rPr>
              <w:t>11</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B04891" w:rsidP="008140DE">
            <w:pPr>
              <w:jc w:val="right"/>
              <w:rPr>
                <w:sz w:val="18"/>
                <w:szCs w:val="18"/>
                <w:lang w:val="en-MY" w:eastAsia="zh-CN"/>
              </w:rPr>
            </w:pPr>
            <w:r w:rsidRPr="004831A0">
              <w:rPr>
                <w:sz w:val="18"/>
                <w:szCs w:val="18"/>
                <w:lang w:val="en-MY" w:eastAsia="zh-CN"/>
              </w:rPr>
              <w:t>6</w:t>
            </w:r>
            <w:r w:rsidR="00451CE9" w:rsidRPr="004831A0">
              <w:rPr>
                <w:sz w:val="18"/>
                <w:szCs w:val="18"/>
                <w:lang w:val="en-MY" w:eastAsia="zh-CN"/>
              </w:rPr>
              <w:t>,000</w:t>
            </w:r>
          </w:p>
        </w:tc>
        <w:tc>
          <w:tcPr>
            <w:tcW w:w="917" w:type="dxa"/>
            <w:gridSpan w:val="2"/>
            <w:shd w:val="clear" w:color="000000" w:fill="CCFFCC"/>
            <w:vAlign w:val="center"/>
            <w:hideMark/>
          </w:tcPr>
          <w:p w:rsidR="00451CE9" w:rsidRPr="004831A0" w:rsidRDefault="00B04891" w:rsidP="008140DE">
            <w:pPr>
              <w:jc w:val="right"/>
              <w:rPr>
                <w:sz w:val="18"/>
                <w:szCs w:val="18"/>
                <w:lang w:val="en-MY" w:eastAsia="zh-CN"/>
              </w:rPr>
            </w:pPr>
            <w:r w:rsidRPr="004831A0">
              <w:rPr>
                <w:sz w:val="18"/>
                <w:szCs w:val="18"/>
                <w:lang w:val="en-MY" w:eastAsia="zh-CN"/>
              </w:rPr>
              <w:t>2,5</w:t>
            </w:r>
            <w:r w:rsidR="00451CE9" w:rsidRPr="004831A0">
              <w:rPr>
                <w:sz w:val="18"/>
                <w:szCs w:val="18"/>
                <w:lang w:val="en-MY" w:eastAsia="zh-CN"/>
              </w:rPr>
              <w:t>00</w:t>
            </w:r>
          </w:p>
        </w:tc>
        <w:tc>
          <w:tcPr>
            <w:tcW w:w="917" w:type="dxa"/>
            <w:gridSpan w:val="2"/>
            <w:shd w:val="clear" w:color="000000" w:fill="CCFFCC"/>
            <w:vAlign w:val="center"/>
            <w:hideMark/>
          </w:tcPr>
          <w:p w:rsidR="00451CE9" w:rsidRPr="004831A0" w:rsidRDefault="00B04891" w:rsidP="008140DE">
            <w:pPr>
              <w:jc w:val="right"/>
              <w:rPr>
                <w:sz w:val="18"/>
                <w:szCs w:val="18"/>
                <w:lang w:val="en-MY" w:eastAsia="zh-CN"/>
              </w:rPr>
            </w:pPr>
            <w:r w:rsidRPr="004831A0">
              <w:rPr>
                <w:sz w:val="18"/>
                <w:szCs w:val="18"/>
                <w:lang w:val="en-MY" w:eastAsia="zh-CN"/>
              </w:rPr>
              <w:t>2,5</w:t>
            </w:r>
            <w:r w:rsidR="00451CE9" w:rsidRPr="004831A0">
              <w:rPr>
                <w:sz w:val="18"/>
                <w:szCs w:val="18"/>
                <w:lang w:val="en-MY" w:eastAsia="zh-CN"/>
              </w:rPr>
              <w:t>00</w:t>
            </w:r>
          </w:p>
        </w:tc>
        <w:tc>
          <w:tcPr>
            <w:tcW w:w="828" w:type="dxa"/>
            <w:gridSpan w:val="2"/>
            <w:shd w:val="clear" w:color="000000" w:fill="CCFFCC"/>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04000</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UNDP TRAC - 00012</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6A3EFD" w:rsidP="008140DE">
            <w:pPr>
              <w:jc w:val="right"/>
              <w:rPr>
                <w:sz w:val="18"/>
                <w:szCs w:val="18"/>
                <w:lang w:val="en-MY" w:eastAsia="zh-CN"/>
              </w:rPr>
            </w:pPr>
            <w:r w:rsidRPr="004831A0">
              <w:rPr>
                <w:sz w:val="18"/>
                <w:szCs w:val="18"/>
                <w:lang w:val="en-MY" w:eastAsia="zh-CN"/>
              </w:rPr>
              <w:t>20</w:t>
            </w:r>
            <w:r w:rsidR="00451CE9" w:rsidRPr="004831A0">
              <w:rPr>
                <w:sz w:val="18"/>
                <w:szCs w:val="18"/>
                <w:lang w:val="en-MY" w:eastAsia="zh-CN"/>
              </w:rPr>
              <w:t>,000</w:t>
            </w:r>
          </w:p>
        </w:tc>
        <w:tc>
          <w:tcPr>
            <w:tcW w:w="917" w:type="dxa"/>
            <w:gridSpan w:val="2"/>
            <w:shd w:val="clear" w:color="auto" w:fill="auto"/>
            <w:noWrap/>
            <w:vAlign w:val="center"/>
            <w:hideMark/>
          </w:tcPr>
          <w:p w:rsidR="00451CE9" w:rsidRPr="004831A0" w:rsidRDefault="006A3EFD" w:rsidP="008140DE">
            <w:pPr>
              <w:jc w:val="right"/>
              <w:rPr>
                <w:sz w:val="18"/>
                <w:szCs w:val="18"/>
                <w:lang w:val="en-MY" w:eastAsia="zh-CN"/>
              </w:rPr>
            </w:pPr>
            <w:r w:rsidRPr="004831A0">
              <w:rPr>
                <w:sz w:val="18"/>
                <w:szCs w:val="18"/>
                <w:lang w:val="en-MY" w:eastAsia="zh-CN"/>
              </w:rPr>
              <w:t>6</w:t>
            </w:r>
            <w:r w:rsidR="00451CE9" w:rsidRPr="004831A0">
              <w:rPr>
                <w:sz w:val="18"/>
                <w:szCs w:val="18"/>
                <w:lang w:val="en-MY" w:eastAsia="zh-CN"/>
              </w:rPr>
              <w:t>,500</w:t>
            </w:r>
          </w:p>
        </w:tc>
        <w:tc>
          <w:tcPr>
            <w:tcW w:w="917" w:type="dxa"/>
            <w:gridSpan w:val="2"/>
            <w:shd w:val="clear" w:color="auto" w:fill="auto"/>
            <w:vAlign w:val="center"/>
            <w:hideMark/>
          </w:tcPr>
          <w:p w:rsidR="00451CE9" w:rsidRPr="004831A0" w:rsidRDefault="006A3EFD" w:rsidP="008140DE">
            <w:pPr>
              <w:jc w:val="right"/>
              <w:rPr>
                <w:sz w:val="18"/>
                <w:szCs w:val="18"/>
                <w:lang w:val="en-MY" w:eastAsia="zh-CN"/>
              </w:rPr>
            </w:pPr>
            <w:r w:rsidRPr="004831A0">
              <w:rPr>
                <w:sz w:val="18"/>
                <w:szCs w:val="18"/>
                <w:lang w:val="en-MY" w:eastAsia="zh-CN"/>
              </w:rPr>
              <w:t>6,5</w:t>
            </w:r>
            <w:r w:rsidR="00451CE9" w:rsidRPr="004831A0">
              <w:rPr>
                <w:sz w:val="18"/>
                <w:szCs w:val="18"/>
                <w:lang w:val="en-MY" w:eastAsia="zh-CN"/>
              </w:rPr>
              <w:t>00</w:t>
            </w:r>
          </w:p>
        </w:tc>
        <w:tc>
          <w:tcPr>
            <w:tcW w:w="917" w:type="dxa"/>
            <w:gridSpan w:val="2"/>
            <w:shd w:val="clear" w:color="auto" w:fill="auto"/>
            <w:vAlign w:val="center"/>
            <w:hideMark/>
          </w:tcPr>
          <w:p w:rsidR="00451CE9" w:rsidRPr="004831A0" w:rsidRDefault="006A3EFD" w:rsidP="008140DE">
            <w:pPr>
              <w:jc w:val="right"/>
              <w:rPr>
                <w:sz w:val="18"/>
                <w:szCs w:val="18"/>
                <w:lang w:val="en-MY" w:eastAsia="zh-CN"/>
              </w:rPr>
            </w:pPr>
            <w:r w:rsidRPr="004831A0">
              <w:rPr>
                <w:sz w:val="18"/>
                <w:szCs w:val="18"/>
                <w:lang w:val="en-MY" w:eastAsia="zh-CN"/>
              </w:rPr>
              <w:t>7,0</w:t>
            </w:r>
            <w:r w:rsidR="00451CE9" w:rsidRPr="004831A0">
              <w:rPr>
                <w:sz w:val="18"/>
                <w:szCs w:val="18"/>
                <w:lang w:val="en-MY" w:eastAsia="zh-CN"/>
              </w:rPr>
              <w:t>00</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ab</w:t>
            </w:r>
          </w:p>
        </w:tc>
      </w:tr>
      <w:tr w:rsidR="006A3EFD" w:rsidRPr="004831A0" w:rsidTr="00422E77">
        <w:trPr>
          <w:gridBefore w:val="1"/>
          <w:wBefore w:w="34" w:type="dxa"/>
          <w:trHeight w:val="20"/>
          <w:jc w:val="center"/>
        </w:trPr>
        <w:tc>
          <w:tcPr>
            <w:tcW w:w="2878" w:type="dxa"/>
            <w:gridSpan w:val="2"/>
            <w:vMerge/>
            <w:shd w:val="clear" w:color="auto" w:fill="auto"/>
            <w:noWrap/>
            <w:vAlign w:val="center"/>
          </w:tcPr>
          <w:p w:rsidR="006A3EFD" w:rsidRPr="004831A0" w:rsidRDefault="006A3EFD" w:rsidP="00451CE9">
            <w:pPr>
              <w:rPr>
                <w:sz w:val="18"/>
                <w:szCs w:val="18"/>
                <w:lang w:val="en-MY" w:eastAsia="zh-CN"/>
              </w:rPr>
            </w:pPr>
          </w:p>
        </w:tc>
        <w:tc>
          <w:tcPr>
            <w:tcW w:w="6858" w:type="dxa"/>
            <w:gridSpan w:val="6"/>
            <w:shd w:val="clear" w:color="000000" w:fill="FFCC99"/>
            <w:noWrap/>
            <w:vAlign w:val="center"/>
            <w:hideMark/>
          </w:tcPr>
          <w:p w:rsidR="006A3EFD" w:rsidRPr="004831A0" w:rsidRDefault="006A3EFD" w:rsidP="00451CE9">
            <w:pPr>
              <w:rPr>
                <w:b/>
                <w:bCs/>
                <w:sz w:val="18"/>
                <w:szCs w:val="18"/>
                <w:lang w:val="en-MY" w:eastAsia="zh-CN"/>
              </w:rPr>
            </w:pPr>
            <w:r w:rsidRPr="004831A0">
              <w:rPr>
                <w:b/>
                <w:bCs/>
                <w:sz w:val="18"/>
                <w:szCs w:val="18"/>
                <w:lang w:val="en-MY" w:eastAsia="zh-CN"/>
              </w:rPr>
              <w:t>TRAC Subtotal Atlas Activity 4 (Proj Mgt)</w:t>
            </w:r>
          </w:p>
        </w:tc>
        <w:tc>
          <w:tcPr>
            <w:tcW w:w="1021" w:type="dxa"/>
            <w:gridSpan w:val="2"/>
            <w:shd w:val="clear" w:color="000000" w:fill="FFCC99"/>
            <w:vAlign w:val="center"/>
            <w:hideMark/>
          </w:tcPr>
          <w:p w:rsidR="006A3EFD" w:rsidRPr="004831A0" w:rsidRDefault="006A3EFD" w:rsidP="008140DE">
            <w:pPr>
              <w:jc w:val="right"/>
              <w:rPr>
                <w:sz w:val="18"/>
                <w:szCs w:val="18"/>
                <w:lang w:val="en-MY" w:eastAsia="zh-CN"/>
              </w:rPr>
            </w:pPr>
            <w:r w:rsidRPr="004831A0">
              <w:rPr>
                <w:sz w:val="18"/>
                <w:szCs w:val="18"/>
                <w:lang w:val="en-MY" w:eastAsia="zh-CN"/>
              </w:rPr>
              <w:t>20,000</w:t>
            </w:r>
          </w:p>
        </w:tc>
        <w:tc>
          <w:tcPr>
            <w:tcW w:w="917" w:type="dxa"/>
            <w:gridSpan w:val="2"/>
            <w:shd w:val="clear" w:color="000000" w:fill="FFCC99"/>
            <w:vAlign w:val="center"/>
            <w:hideMark/>
          </w:tcPr>
          <w:p w:rsidR="006A3EFD" w:rsidRPr="004831A0" w:rsidRDefault="006A3EFD" w:rsidP="008140DE">
            <w:pPr>
              <w:jc w:val="right"/>
              <w:rPr>
                <w:sz w:val="18"/>
                <w:szCs w:val="18"/>
                <w:lang w:val="en-MY" w:eastAsia="zh-CN"/>
              </w:rPr>
            </w:pPr>
            <w:r w:rsidRPr="004831A0">
              <w:rPr>
                <w:sz w:val="18"/>
                <w:szCs w:val="18"/>
                <w:lang w:val="en-MY" w:eastAsia="zh-CN"/>
              </w:rPr>
              <w:t>6,500</w:t>
            </w:r>
          </w:p>
        </w:tc>
        <w:tc>
          <w:tcPr>
            <w:tcW w:w="917" w:type="dxa"/>
            <w:gridSpan w:val="2"/>
            <w:shd w:val="clear" w:color="000000" w:fill="FFCC99"/>
            <w:vAlign w:val="center"/>
            <w:hideMark/>
          </w:tcPr>
          <w:p w:rsidR="006A3EFD" w:rsidRPr="004831A0" w:rsidRDefault="006A3EFD" w:rsidP="008140DE">
            <w:pPr>
              <w:jc w:val="right"/>
              <w:rPr>
                <w:sz w:val="18"/>
                <w:szCs w:val="18"/>
                <w:lang w:val="en-MY" w:eastAsia="zh-CN"/>
              </w:rPr>
            </w:pPr>
            <w:r w:rsidRPr="004831A0">
              <w:rPr>
                <w:sz w:val="18"/>
                <w:szCs w:val="18"/>
                <w:lang w:val="en-MY" w:eastAsia="zh-CN"/>
              </w:rPr>
              <w:t>6,500</w:t>
            </w:r>
          </w:p>
        </w:tc>
        <w:tc>
          <w:tcPr>
            <w:tcW w:w="917" w:type="dxa"/>
            <w:gridSpan w:val="2"/>
            <w:shd w:val="clear" w:color="000000" w:fill="FFCC99"/>
            <w:vAlign w:val="center"/>
            <w:hideMark/>
          </w:tcPr>
          <w:p w:rsidR="006A3EFD" w:rsidRPr="004831A0" w:rsidRDefault="006A3EFD" w:rsidP="008140DE">
            <w:pPr>
              <w:jc w:val="right"/>
              <w:rPr>
                <w:sz w:val="18"/>
                <w:szCs w:val="18"/>
                <w:lang w:val="en-MY" w:eastAsia="zh-CN"/>
              </w:rPr>
            </w:pPr>
            <w:r w:rsidRPr="004831A0">
              <w:rPr>
                <w:sz w:val="18"/>
                <w:szCs w:val="18"/>
                <w:lang w:val="en-MY" w:eastAsia="zh-CN"/>
              </w:rPr>
              <w:t>7,000</w:t>
            </w:r>
          </w:p>
        </w:tc>
        <w:tc>
          <w:tcPr>
            <w:tcW w:w="828" w:type="dxa"/>
            <w:gridSpan w:val="2"/>
            <w:shd w:val="clear" w:color="000000" w:fill="FFCC99"/>
            <w:noWrap/>
            <w:vAlign w:val="center"/>
            <w:hideMark/>
          </w:tcPr>
          <w:p w:rsidR="006A3EFD" w:rsidRPr="004831A0" w:rsidRDefault="006A3EFD"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71400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Contractual Services - Individ</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117,000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39,000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39,000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39,000</w:t>
            </w: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f</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71600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Travel</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ac</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72500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Supplies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ad</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72700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Hospitality/Catering</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1,000</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ae</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72800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Information Technology Equipmt</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7778FC"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af</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66" w:type="dxa"/>
            <w:shd w:val="clear" w:color="auto" w:fill="auto"/>
            <w:vAlign w:val="center"/>
            <w:hideMark/>
          </w:tcPr>
          <w:p w:rsidR="00451CE9" w:rsidRPr="004831A0" w:rsidRDefault="00451CE9" w:rsidP="00451CE9">
            <w:pPr>
              <w:rPr>
                <w:sz w:val="18"/>
                <w:szCs w:val="18"/>
                <w:lang w:val="en-MY" w:eastAsia="zh-CN"/>
              </w:rPr>
            </w:pPr>
            <w:r w:rsidRPr="004831A0">
              <w:rPr>
                <w:sz w:val="18"/>
                <w:szCs w:val="18"/>
                <w:lang w:val="en-MY" w:eastAsia="zh-CN"/>
              </w:rPr>
              <w:t>NIM</w:t>
            </w:r>
          </w:p>
        </w:tc>
        <w:tc>
          <w:tcPr>
            <w:tcW w:w="672"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11888</w:t>
            </w: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xml:space="preserve">Govt CS - 00157 </w:t>
            </w:r>
          </w:p>
        </w:tc>
        <w:tc>
          <w:tcPr>
            <w:tcW w:w="850" w:type="dxa"/>
            <w:shd w:val="clear" w:color="auto" w:fill="auto"/>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74200</w:t>
            </w: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r w:rsidRPr="004831A0">
              <w:rPr>
                <w:sz w:val="18"/>
                <w:szCs w:val="18"/>
                <w:lang w:val="en-MY" w:eastAsia="zh-CN"/>
              </w:rPr>
              <w:t>Audio Visual&amp;Print Prod Costs</w:t>
            </w:r>
          </w:p>
        </w:tc>
        <w:tc>
          <w:tcPr>
            <w:tcW w:w="1021" w:type="dxa"/>
            <w:gridSpan w:val="2"/>
            <w:shd w:val="clear" w:color="000000" w:fill="FFFFCC"/>
            <w:noWrap/>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6,000</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917" w:type="dxa"/>
            <w:gridSpan w:val="2"/>
            <w:shd w:val="clear" w:color="auto" w:fill="auto"/>
            <w:vAlign w:val="center"/>
            <w:hideMark/>
          </w:tcPr>
          <w:p w:rsidR="00451CE9" w:rsidRPr="004831A0" w:rsidRDefault="008140DE" w:rsidP="008140DE">
            <w:pPr>
              <w:jc w:val="right"/>
              <w:rPr>
                <w:sz w:val="18"/>
                <w:szCs w:val="18"/>
                <w:lang w:val="en-MY" w:eastAsia="zh-CN"/>
              </w:rPr>
            </w:pPr>
            <w:r w:rsidRPr="004831A0">
              <w:rPr>
                <w:sz w:val="18"/>
                <w:szCs w:val="18"/>
                <w:lang w:val="en-MY" w:eastAsia="zh-CN"/>
              </w:rPr>
              <w:t>0</w:t>
            </w:r>
            <w:r w:rsidR="00451CE9" w:rsidRPr="004831A0">
              <w:rPr>
                <w:sz w:val="18"/>
                <w:szCs w:val="18"/>
                <w:lang w:val="en-MY" w:eastAsia="zh-CN"/>
              </w:rPr>
              <w:t> </w:t>
            </w:r>
          </w:p>
        </w:tc>
        <w:tc>
          <w:tcPr>
            <w:tcW w:w="917" w:type="dxa"/>
            <w:gridSpan w:val="2"/>
            <w:shd w:val="clear" w:color="auto" w:fill="auto"/>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3,000</w:t>
            </w:r>
          </w:p>
        </w:tc>
        <w:tc>
          <w:tcPr>
            <w:tcW w:w="828" w:type="dxa"/>
            <w:gridSpan w:val="2"/>
            <w:shd w:val="clear" w:color="auto" w:fill="auto"/>
            <w:noWrap/>
            <w:vAlign w:val="center"/>
            <w:hideMark/>
          </w:tcPr>
          <w:p w:rsidR="00451CE9" w:rsidRPr="004831A0" w:rsidRDefault="009E7454" w:rsidP="00451CE9">
            <w:pPr>
              <w:jc w:val="center"/>
              <w:rPr>
                <w:sz w:val="18"/>
                <w:szCs w:val="18"/>
                <w:lang w:val="en-MY" w:eastAsia="zh-CN"/>
              </w:rPr>
            </w:pPr>
            <w:r w:rsidRPr="004831A0">
              <w:rPr>
                <w:sz w:val="18"/>
                <w:szCs w:val="18"/>
                <w:lang w:val="en-MY" w:eastAsia="zh-CN"/>
              </w:rPr>
              <w:t>ag</w:t>
            </w:r>
          </w:p>
        </w:tc>
      </w:tr>
      <w:tr w:rsidR="00451CE9" w:rsidRPr="004831A0" w:rsidTr="00422E77">
        <w:trPr>
          <w:gridBefore w:val="1"/>
          <w:wBefore w:w="34" w:type="dxa"/>
          <w:trHeight w:val="20"/>
          <w:jc w:val="center"/>
        </w:trPr>
        <w:tc>
          <w:tcPr>
            <w:tcW w:w="2878" w:type="dxa"/>
            <w:gridSpan w:val="2"/>
            <w:vMerge/>
            <w:shd w:val="clear" w:color="auto" w:fill="auto"/>
            <w:noWrap/>
            <w:vAlign w:val="center"/>
          </w:tcPr>
          <w:p w:rsidR="00451CE9" w:rsidRPr="004831A0" w:rsidRDefault="00451CE9" w:rsidP="00451CE9">
            <w:pPr>
              <w:rPr>
                <w:sz w:val="18"/>
                <w:szCs w:val="18"/>
                <w:lang w:val="en-MY" w:eastAsia="zh-CN"/>
              </w:rPr>
            </w:pPr>
          </w:p>
        </w:tc>
        <w:tc>
          <w:tcPr>
            <w:tcW w:w="6858" w:type="dxa"/>
            <w:gridSpan w:val="6"/>
            <w:shd w:val="clear" w:color="auto" w:fill="B6DDE8" w:themeFill="accent5" w:themeFillTint="66"/>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Gov Subtotal Atlas Activity 4 (Comp 4)</w:t>
            </w:r>
          </w:p>
        </w:tc>
        <w:tc>
          <w:tcPr>
            <w:tcW w:w="1021"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144,000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54,000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41,000</w:t>
            </w:r>
          </w:p>
        </w:tc>
        <w:tc>
          <w:tcPr>
            <w:tcW w:w="917" w:type="dxa"/>
            <w:gridSpan w:val="2"/>
            <w:shd w:val="clear" w:color="auto" w:fill="B6DDE8" w:themeFill="accent5" w:themeFillTint="66"/>
            <w:vAlign w:val="center"/>
            <w:hideMark/>
          </w:tcPr>
          <w:p w:rsidR="00451CE9" w:rsidRPr="004831A0" w:rsidRDefault="00451CE9" w:rsidP="008140DE">
            <w:pPr>
              <w:jc w:val="right"/>
              <w:rPr>
                <w:sz w:val="18"/>
                <w:szCs w:val="18"/>
                <w:lang w:val="en-MY" w:eastAsia="zh-CN"/>
              </w:rPr>
            </w:pPr>
            <w:r w:rsidRPr="004831A0">
              <w:rPr>
                <w:sz w:val="18"/>
                <w:szCs w:val="18"/>
                <w:lang w:val="en-MY" w:eastAsia="zh-CN"/>
              </w:rPr>
              <w:t>49,000</w:t>
            </w:r>
          </w:p>
        </w:tc>
        <w:tc>
          <w:tcPr>
            <w:tcW w:w="828" w:type="dxa"/>
            <w:gridSpan w:val="2"/>
            <w:shd w:val="clear" w:color="auto" w:fill="B6DDE8" w:themeFill="accent5" w:themeFillTint="66"/>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E55668" w:rsidRPr="004831A0" w:rsidTr="00422E77">
        <w:trPr>
          <w:gridBefore w:val="1"/>
          <w:wBefore w:w="34" w:type="dxa"/>
          <w:trHeight w:val="255"/>
          <w:jc w:val="center"/>
        </w:trPr>
        <w:tc>
          <w:tcPr>
            <w:tcW w:w="2878" w:type="dxa"/>
            <w:gridSpan w:val="2"/>
            <w:shd w:val="clear" w:color="000000" w:fill="C0C0C0"/>
            <w:noWrap/>
            <w:vAlign w:val="center"/>
            <w:hideMark/>
          </w:tcPr>
          <w:p w:rsidR="00451CE9" w:rsidRPr="004831A0" w:rsidRDefault="00451CE9" w:rsidP="004F5CCD">
            <w:pPr>
              <w:rPr>
                <w:b/>
                <w:bCs/>
                <w:sz w:val="18"/>
                <w:szCs w:val="18"/>
                <w:lang w:val="en-MY" w:eastAsia="zh-CN"/>
              </w:rPr>
            </w:pPr>
            <w:r w:rsidRPr="004831A0">
              <w:rPr>
                <w:b/>
                <w:bCs/>
                <w:sz w:val="18"/>
                <w:szCs w:val="18"/>
                <w:lang w:val="en-MY" w:eastAsia="zh-CN"/>
              </w:rPr>
              <w:t>TOTAL ACTIVITY 4</w:t>
            </w:r>
            <w:r w:rsidR="004F5CCD" w:rsidRPr="004831A0">
              <w:rPr>
                <w:b/>
                <w:bCs/>
                <w:sz w:val="18"/>
                <w:szCs w:val="18"/>
                <w:lang w:val="en-MY" w:eastAsia="zh-CN"/>
              </w:rPr>
              <w:t xml:space="preserve"> </w:t>
            </w:r>
            <w:r w:rsidRPr="004831A0">
              <w:rPr>
                <w:b/>
                <w:bCs/>
                <w:sz w:val="18"/>
                <w:szCs w:val="18"/>
                <w:lang w:val="en-MY" w:eastAsia="zh-CN"/>
              </w:rPr>
              <w:t>(</w:t>
            </w:r>
            <w:r w:rsidR="004F5CCD" w:rsidRPr="004831A0">
              <w:rPr>
                <w:b/>
                <w:bCs/>
                <w:sz w:val="18"/>
                <w:szCs w:val="18"/>
                <w:lang w:val="en-MY" w:eastAsia="zh-CN"/>
              </w:rPr>
              <w:t>Proj Mgt</w:t>
            </w:r>
            <w:r w:rsidRPr="004831A0">
              <w:rPr>
                <w:b/>
                <w:bCs/>
                <w:sz w:val="18"/>
                <w:szCs w:val="18"/>
                <w:lang w:val="en-MY" w:eastAsia="zh-CN"/>
              </w:rPr>
              <w:t>)</w:t>
            </w:r>
          </w:p>
        </w:tc>
        <w:tc>
          <w:tcPr>
            <w:tcW w:w="666" w:type="dxa"/>
            <w:shd w:val="clear" w:color="000000" w:fill="C0C0C0"/>
            <w:noWrap/>
            <w:vAlign w:val="center"/>
            <w:hideMark/>
          </w:tcPr>
          <w:p w:rsidR="00451CE9" w:rsidRPr="004831A0" w:rsidRDefault="00451CE9" w:rsidP="00451CE9">
            <w:pPr>
              <w:rPr>
                <w:sz w:val="18"/>
                <w:szCs w:val="18"/>
                <w:lang w:val="en-MY" w:eastAsia="zh-CN"/>
              </w:rPr>
            </w:pPr>
            <w:r w:rsidRPr="004831A0">
              <w:rPr>
                <w:sz w:val="18"/>
                <w:szCs w:val="18"/>
                <w:lang w:val="en-MY" w:eastAsia="zh-CN"/>
              </w:rPr>
              <w:t> </w:t>
            </w:r>
          </w:p>
        </w:tc>
        <w:tc>
          <w:tcPr>
            <w:tcW w:w="672" w:type="dxa"/>
            <w:shd w:val="clear" w:color="000000" w:fill="C0C0C0"/>
            <w:noWrap/>
            <w:vAlign w:val="center"/>
            <w:hideMark/>
          </w:tcPr>
          <w:p w:rsidR="00451CE9" w:rsidRPr="004831A0" w:rsidRDefault="00451CE9" w:rsidP="00451CE9">
            <w:pPr>
              <w:rPr>
                <w:sz w:val="18"/>
                <w:szCs w:val="18"/>
                <w:lang w:val="en-MY" w:eastAsia="zh-CN"/>
              </w:rPr>
            </w:pPr>
            <w:r w:rsidRPr="004831A0">
              <w:rPr>
                <w:sz w:val="18"/>
                <w:szCs w:val="18"/>
                <w:lang w:val="en-MY" w:eastAsia="zh-CN"/>
              </w:rPr>
              <w:t> </w:t>
            </w:r>
          </w:p>
        </w:tc>
        <w:tc>
          <w:tcPr>
            <w:tcW w:w="1915" w:type="dxa"/>
            <w:shd w:val="clear" w:color="000000" w:fill="C0C0C0"/>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c>
          <w:tcPr>
            <w:tcW w:w="850" w:type="dxa"/>
            <w:shd w:val="clear" w:color="000000" w:fill="C0C0C0"/>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c>
          <w:tcPr>
            <w:tcW w:w="2755" w:type="dxa"/>
            <w:gridSpan w:val="2"/>
            <w:shd w:val="clear" w:color="000000" w:fill="C0C0C0"/>
            <w:noWrap/>
            <w:vAlign w:val="center"/>
            <w:hideMark/>
          </w:tcPr>
          <w:p w:rsidR="00451CE9" w:rsidRPr="004831A0" w:rsidRDefault="00451CE9" w:rsidP="00451CE9">
            <w:pPr>
              <w:rPr>
                <w:b/>
                <w:bCs/>
                <w:sz w:val="18"/>
                <w:szCs w:val="18"/>
                <w:lang w:val="en-MY" w:eastAsia="zh-CN"/>
              </w:rPr>
            </w:pPr>
            <w:r w:rsidRPr="004831A0">
              <w:rPr>
                <w:b/>
                <w:bCs/>
                <w:sz w:val="18"/>
                <w:szCs w:val="18"/>
                <w:lang w:val="en-MY" w:eastAsia="zh-CN"/>
              </w:rPr>
              <w:t> </w:t>
            </w:r>
          </w:p>
        </w:tc>
        <w:tc>
          <w:tcPr>
            <w:tcW w:w="1021" w:type="dxa"/>
            <w:gridSpan w:val="2"/>
            <w:shd w:val="clear" w:color="000000" w:fill="C0C0C0"/>
            <w:vAlign w:val="center"/>
            <w:hideMark/>
          </w:tcPr>
          <w:p w:rsidR="00451CE9" w:rsidRPr="004831A0" w:rsidRDefault="00AC65DC" w:rsidP="008140DE">
            <w:pPr>
              <w:jc w:val="right"/>
              <w:rPr>
                <w:b/>
                <w:bCs/>
                <w:sz w:val="18"/>
                <w:szCs w:val="18"/>
                <w:lang w:val="en-MY" w:eastAsia="zh-CN"/>
              </w:rPr>
            </w:pPr>
            <w:r w:rsidRPr="004831A0">
              <w:rPr>
                <w:b/>
                <w:bCs/>
                <w:sz w:val="18"/>
                <w:szCs w:val="18"/>
                <w:lang w:val="en-MY" w:eastAsia="zh-CN"/>
              </w:rPr>
              <w:t>175</w:t>
            </w:r>
            <w:r w:rsidR="00451CE9" w:rsidRPr="004831A0">
              <w:rPr>
                <w:b/>
                <w:bCs/>
                <w:sz w:val="18"/>
                <w:szCs w:val="18"/>
                <w:lang w:val="en-MY" w:eastAsia="zh-CN"/>
              </w:rPr>
              <w:t>,000</w:t>
            </w:r>
          </w:p>
        </w:tc>
        <w:tc>
          <w:tcPr>
            <w:tcW w:w="917" w:type="dxa"/>
            <w:gridSpan w:val="2"/>
            <w:shd w:val="clear" w:color="000000" w:fill="C0C0C0"/>
            <w:vAlign w:val="center"/>
            <w:hideMark/>
          </w:tcPr>
          <w:p w:rsidR="00685838" w:rsidRPr="004831A0" w:rsidRDefault="00AC65DC" w:rsidP="008140DE">
            <w:pPr>
              <w:jc w:val="right"/>
              <w:rPr>
                <w:b/>
                <w:bCs/>
                <w:sz w:val="18"/>
                <w:szCs w:val="18"/>
                <w:lang w:val="en-MY" w:eastAsia="zh-CN"/>
              </w:rPr>
            </w:pPr>
            <w:r w:rsidRPr="004831A0">
              <w:rPr>
                <w:b/>
                <w:bCs/>
                <w:sz w:val="18"/>
                <w:szCs w:val="18"/>
                <w:lang w:val="en-MY" w:eastAsia="zh-CN"/>
              </w:rPr>
              <w:t>6</w:t>
            </w:r>
            <w:r w:rsidR="007C2F1E" w:rsidRPr="004831A0">
              <w:rPr>
                <w:b/>
                <w:bCs/>
                <w:sz w:val="18"/>
                <w:szCs w:val="18"/>
                <w:lang w:val="en-MY" w:eastAsia="zh-CN"/>
              </w:rPr>
              <w:t>6</w:t>
            </w:r>
            <w:r w:rsidR="00451CE9" w:rsidRPr="004831A0">
              <w:rPr>
                <w:b/>
                <w:bCs/>
                <w:sz w:val="18"/>
                <w:szCs w:val="18"/>
                <w:lang w:val="en-MY" w:eastAsia="zh-CN"/>
              </w:rPr>
              <w:t>,500</w:t>
            </w:r>
          </w:p>
        </w:tc>
        <w:tc>
          <w:tcPr>
            <w:tcW w:w="917" w:type="dxa"/>
            <w:gridSpan w:val="2"/>
            <w:shd w:val="clear" w:color="000000" w:fill="C0C0C0"/>
            <w:vAlign w:val="center"/>
            <w:hideMark/>
          </w:tcPr>
          <w:p w:rsidR="00685838" w:rsidRPr="004831A0" w:rsidRDefault="007C2F1E" w:rsidP="008140DE">
            <w:pPr>
              <w:jc w:val="right"/>
              <w:rPr>
                <w:b/>
                <w:bCs/>
                <w:sz w:val="18"/>
                <w:szCs w:val="18"/>
                <w:lang w:val="en-MY" w:eastAsia="zh-CN"/>
              </w:rPr>
            </w:pPr>
            <w:r w:rsidRPr="004831A0">
              <w:rPr>
                <w:b/>
                <w:bCs/>
                <w:sz w:val="18"/>
                <w:szCs w:val="18"/>
                <w:lang w:val="en-MY" w:eastAsia="zh-CN"/>
              </w:rPr>
              <w:t>50</w:t>
            </w:r>
            <w:r w:rsidR="00AC65DC" w:rsidRPr="004831A0">
              <w:rPr>
                <w:b/>
                <w:bCs/>
                <w:sz w:val="18"/>
                <w:szCs w:val="18"/>
                <w:lang w:val="en-MY" w:eastAsia="zh-CN"/>
              </w:rPr>
              <w:t>,</w:t>
            </w:r>
            <w:r w:rsidRPr="004831A0">
              <w:rPr>
                <w:b/>
                <w:bCs/>
                <w:sz w:val="18"/>
                <w:szCs w:val="18"/>
                <w:lang w:val="en-MY" w:eastAsia="zh-CN"/>
              </w:rPr>
              <w:t>0</w:t>
            </w:r>
            <w:r w:rsidR="00AC65DC" w:rsidRPr="004831A0">
              <w:rPr>
                <w:b/>
                <w:bCs/>
                <w:sz w:val="18"/>
                <w:szCs w:val="18"/>
                <w:lang w:val="en-MY" w:eastAsia="zh-CN"/>
              </w:rPr>
              <w:t>00</w:t>
            </w:r>
          </w:p>
        </w:tc>
        <w:tc>
          <w:tcPr>
            <w:tcW w:w="917" w:type="dxa"/>
            <w:gridSpan w:val="2"/>
            <w:shd w:val="clear" w:color="000000" w:fill="C0C0C0"/>
            <w:vAlign w:val="center"/>
            <w:hideMark/>
          </w:tcPr>
          <w:p w:rsidR="00685838" w:rsidRPr="004831A0" w:rsidRDefault="00AC65DC" w:rsidP="008140DE">
            <w:pPr>
              <w:jc w:val="right"/>
              <w:rPr>
                <w:b/>
                <w:bCs/>
                <w:sz w:val="18"/>
                <w:szCs w:val="18"/>
                <w:lang w:val="en-MY" w:eastAsia="zh-CN"/>
              </w:rPr>
            </w:pPr>
            <w:r w:rsidRPr="004831A0">
              <w:rPr>
                <w:b/>
                <w:bCs/>
                <w:sz w:val="18"/>
                <w:szCs w:val="18"/>
                <w:lang w:val="en-MY" w:eastAsia="zh-CN"/>
              </w:rPr>
              <w:t>5</w:t>
            </w:r>
            <w:r w:rsidR="007C2F1E" w:rsidRPr="004831A0">
              <w:rPr>
                <w:b/>
                <w:bCs/>
                <w:sz w:val="18"/>
                <w:szCs w:val="18"/>
                <w:lang w:val="en-MY" w:eastAsia="zh-CN"/>
              </w:rPr>
              <w:t>8</w:t>
            </w:r>
            <w:r w:rsidRPr="004831A0">
              <w:rPr>
                <w:b/>
                <w:bCs/>
                <w:sz w:val="18"/>
                <w:szCs w:val="18"/>
                <w:lang w:val="en-MY" w:eastAsia="zh-CN"/>
              </w:rPr>
              <w:t>,</w:t>
            </w:r>
            <w:r w:rsidR="007C2F1E" w:rsidRPr="004831A0">
              <w:rPr>
                <w:b/>
                <w:bCs/>
                <w:sz w:val="18"/>
                <w:szCs w:val="18"/>
                <w:lang w:val="en-MY" w:eastAsia="zh-CN"/>
              </w:rPr>
              <w:t>5</w:t>
            </w:r>
            <w:r w:rsidRPr="004831A0">
              <w:rPr>
                <w:b/>
                <w:bCs/>
                <w:sz w:val="18"/>
                <w:szCs w:val="18"/>
                <w:lang w:val="en-MY" w:eastAsia="zh-CN"/>
              </w:rPr>
              <w:t>00</w:t>
            </w:r>
          </w:p>
        </w:tc>
        <w:tc>
          <w:tcPr>
            <w:tcW w:w="828" w:type="dxa"/>
            <w:gridSpan w:val="2"/>
            <w:shd w:val="clear" w:color="000000" w:fill="C0C0C0"/>
            <w:noWrap/>
            <w:vAlign w:val="center"/>
            <w:hideMark/>
          </w:tcPr>
          <w:p w:rsidR="00451CE9" w:rsidRPr="004831A0" w:rsidRDefault="00451CE9" w:rsidP="00451CE9">
            <w:pPr>
              <w:jc w:val="center"/>
              <w:rPr>
                <w:sz w:val="18"/>
                <w:szCs w:val="18"/>
                <w:lang w:val="en-MY" w:eastAsia="zh-CN"/>
              </w:rPr>
            </w:pPr>
            <w:r w:rsidRPr="004831A0">
              <w:rPr>
                <w:sz w:val="18"/>
                <w:szCs w:val="18"/>
                <w:lang w:val="en-MY" w:eastAsia="zh-CN"/>
              </w:rPr>
              <w:t> </w:t>
            </w:r>
          </w:p>
        </w:tc>
      </w:tr>
      <w:tr w:rsidR="00451CE9" w:rsidRPr="004831A0" w:rsidTr="00422E77">
        <w:trPr>
          <w:gridBefore w:val="1"/>
          <w:wBefore w:w="34" w:type="dxa"/>
          <w:trHeight w:val="255"/>
          <w:jc w:val="center"/>
        </w:trPr>
        <w:tc>
          <w:tcPr>
            <w:tcW w:w="2878" w:type="dxa"/>
            <w:gridSpan w:val="2"/>
            <w:shd w:val="clear" w:color="auto" w:fill="auto"/>
            <w:noWrap/>
            <w:vAlign w:val="center"/>
            <w:hideMark/>
          </w:tcPr>
          <w:p w:rsidR="00451CE9" w:rsidRPr="004831A0" w:rsidRDefault="00451CE9" w:rsidP="00451CE9">
            <w:pPr>
              <w:rPr>
                <w:sz w:val="18"/>
                <w:szCs w:val="18"/>
                <w:lang w:val="en-MY" w:eastAsia="zh-CN"/>
              </w:rPr>
            </w:pPr>
          </w:p>
        </w:tc>
        <w:tc>
          <w:tcPr>
            <w:tcW w:w="666" w:type="dxa"/>
            <w:shd w:val="clear" w:color="auto" w:fill="auto"/>
            <w:noWrap/>
            <w:vAlign w:val="center"/>
            <w:hideMark/>
          </w:tcPr>
          <w:p w:rsidR="00451CE9" w:rsidRPr="004831A0" w:rsidRDefault="00451CE9" w:rsidP="00451CE9">
            <w:pPr>
              <w:rPr>
                <w:sz w:val="18"/>
                <w:szCs w:val="18"/>
                <w:lang w:val="en-MY" w:eastAsia="zh-CN"/>
              </w:rPr>
            </w:pPr>
          </w:p>
        </w:tc>
        <w:tc>
          <w:tcPr>
            <w:tcW w:w="672" w:type="dxa"/>
            <w:shd w:val="clear" w:color="auto" w:fill="auto"/>
            <w:noWrap/>
            <w:vAlign w:val="center"/>
            <w:hideMark/>
          </w:tcPr>
          <w:p w:rsidR="00451CE9" w:rsidRPr="004831A0" w:rsidRDefault="00451CE9" w:rsidP="00451CE9">
            <w:pPr>
              <w:rPr>
                <w:sz w:val="18"/>
                <w:szCs w:val="18"/>
                <w:lang w:val="en-MY" w:eastAsia="zh-CN"/>
              </w:rPr>
            </w:pPr>
          </w:p>
        </w:tc>
        <w:tc>
          <w:tcPr>
            <w:tcW w:w="1915" w:type="dxa"/>
            <w:shd w:val="clear" w:color="auto" w:fill="auto"/>
            <w:noWrap/>
            <w:vAlign w:val="center"/>
            <w:hideMark/>
          </w:tcPr>
          <w:p w:rsidR="00451CE9" w:rsidRPr="004831A0" w:rsidRDefault="00451CE9" w:rsidP="00451CE9">
            <w:pPr>
              <w:jc w:val="center"/>
              <w:rPr>
                <w:sz w:val="18"/>
                <w:szCs w:val="18"/>
                <w:lang w:val="en-MY" w:eastAsia="zh-CN"/>
              </w:rPr>
            </w:pPr>
          </w:p>
        </w:tc>
        <w:tc>
          <w:tcPr>
            <w:tcW w:w="850" w:type="dxa"/>
            <w:shd w:val="clear" w:color="auto" w:fill="auto"/>
            <w:noWrap/>
            <w:vAlign w:val="center"/>
            <w:hideMark/>
          </w:tcPr>
          <w:p w:rsidR="00451CE9" w:rsidRPr="004831A0" w:rsidRDefault="00451CE9" w:rsidP="00451CE9">
            <w:pPr>
              <w:jc w:val="center"/>
              <w:rPr>
                <w:sz w:val="18"/>
                <w:szCs w:val="18"/>
                <w:lang w:val="en-MY" w:eastAsia="zh-CN"/>
              </w:rPr>
            </w:pPr>
          </w:p>
        </w:tc>
        <w:tc>
          <w:tcPr>
            <w:tcW w:w="2755" w:type="dxa"/>
            <w:gridSpan w:val="2"/>
            <w:shd w:val="clear" w:color="auto" w:fill="auto"/>
            <w:noWrap/>
            <w:vAlign w:val="center"/>
            <w:hideMark/>
          </w:tcPr>
          <w:p w:rsidR="00451CE9" w:rsidRPr="004831A0" w:rsidRDefault="00451CE9" w:rsidP="00451CE9">
            <w:pPr>
              <w:rPr>
                <w:sz w:val="18"/>
                <w:szCs w:val="18"/>
                <w:lang w:val="en-MY" w:eastAsia="zh-CN"/>
              </w:rPr>
            </w:pPr>
          </w:p>
        </w:tc>
        <w:tc>
          <w:tcPr>
            <w:tcW w:w="1021" w:type="dxa"/>
            <w:gridSpan w:val="2"/>
            <w:shd w:val="clear" w:color="auto" w:fill="auto"/>
            <w:noWrap/>
            <w:vAlign w:val="center"/>
            <w:hideMark/>
          </w:tcPr>
          <w:p w:rsidR="00451CE9" w:rsidRPr="004831A0" w:rsidRDefault="00451CE9" w:rsidP="008140DE">
            <w:pPr>
              <w:jc w:val="right"/>
              <w:rPr>
                <w:sz w:val="18"/>
                <w:szCs w:val="18"/>
                <w:lang w:val="en-MY" w:eastAsia="zh-CN"/>
              </w:rPr>
            </w:pP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p>
        </w:tc>
        <w:tc>
          <w:tcPr>
            <w:tcW w:w="917" w:type="dxa"/>
            <w:gridSpan w:val="2"/>
            <w:shd w:val="clear" w:color="auto" w:fill="auto"/>
            <w:noWrap/>
            <w:vAlign w:val="center"/>
            <w:hideMark/>
          </w:tcPr>
          <w:p w:rsidR="00451CE9" w:rsidRPr="004831A0" w:rsidRDefault="00451CE9" w:rsidP="008140DE">
            <w:pPr>
              <w:jc w:val="right"/>
              <w:rPr>
                <w:sz w:val="18"/>
                <w:szCs w:val="18"/>
                <w:lang w:val="en-MY" w:eastAsia="zh-CN"/>
              </w:rPr>
            </w:pPr>
          </w:p>
        </w:tc>
        <w:tc>
          <w:tcPr>
            <w:tcW w:w="828" w:type="dxa"/>
            <w:gridSpan w:val="2"/>
            <w:shd w:val="clear" w:color="auto" w:fill="auto"/>
            <w:noWrap/>
            <w:vAlign w:val="center"/>
            <w:hideMark/>
          </w:tcPr>
          <w:p w:rsidR="00451CE9" w:rsidRPr="004831A0" w:rsidRDefault="00451CE9" w:rsidP="00451CE9">
            <w:pPr>
              <w:jc w:val="center"/>
              <w:rPr>
                <w:sz w:val="18"/>
                <w:szCs w:val="18"/>
                <w:lang w:val="en-MY" w:eastAsia="zh-CN"/>
              </w:rPr>
            </w:pPr>
          </w:p>
        </w:tc>
      </w:tr>
      <w:tr w:rsidR="006A058A" w:rsidRPr="004831A0" w:rsidTr="00422E77">
        <w:trPr>
          <w:gridBefore w:val="1"/>
          <w:wBefore w:w="34" w:type="dxa"/>
          <w:trHeight w:val="255"/>
          <w:jc w:val="center"/>
        </w:trPr>
        <w:tc>
          <w:tcPr>
            <w:tcW w:w="2878" w:type="dxa"/>
            <w:gridSpan w:val="2"/>
            <w:shd w:val="clear" w:color="auto" w:fill="auto"/>
            <w:noWrap/>
            <w:vAlign w:val="center"/>
            <w:hideMark/>
          </w:tcPr>
          <w:p w:rsidR="006A058A" w:rsidRPr="004831A0" w:rsidRDefault="006A058A" w:rsidP="00451CE9">
            <w:pPr>
              <w:rPr>
                <w:sz w:val="18"/>
                <w:szCs w:val="18"/>
                <w:lang w:val="en-MY" w:eastAsia="zh-CN"/>
              </w:rPr>
            </w:pPr>
          </w:p>
        </w:tc>
        <w:tc>
          <w:tcPr>
            <w:tcW w:w="6858" w:type="dxa"/>
            <w:gridSpan w:val="6"/>
            <w:shd w:val="clear" w:color="000000" w:fill="CCFFCC"/>
            <w:noWrap/>
            <w:vAlign w:val="center"/>
            <w:hideMark/>
          </w:tcPr>
          <w:p w:rsidR="006A058A" w:rsidRPr="004831A0" w:rsidRDefault="006A058A" w:rsidP="00451CE9">
            <w:pPr>
              <w:rPr>
                <w:b/>
                <w:bCs/>
                <w:sz w:val="16"/>
                <w:szCs w:val="16"/>
                <w:lang w:val="en-MY" w:eastAsia="zh-CN"/>
              </w:rPr>
            </w:pPr>
            <w:r w:rsidRPr="004831A0">
              <w:rPr>
                <w:b/>
                <w:bCs/>
                <w:sz w:val="16"/>
                <w:szCs w:val="16"/>
                <w:lang w:val="en-MY" w:eastAsia="zh-CN"/>
              </w:rPr>
              <w:t>SUB-TOTAL GEF </w:t>
            </w:r>
          </w:p>
        </w:tc>
        <w:tc>
          <w:tcPr>
            <w:tcW w:w="1021" w:type="dxa"/>
            <w:gridSpan w:val="2"/>
            <w:shd w:val="clear" w:color="000000" w:fill="CCFFCC"/>
            <w:noWrap/>
            <w:vAlign w:val="center"/>
            <w:hideMark/>
          </w:tcPr>
          <w:p w:rsidR="006A058A" w:rsidRPr="004831A0" w:rsidRDefault="006A058A" w:rsidP="008140DE">
            <w:pPr>
              <w:jc w:val="right"/>
              <w:rPr>
                <w:b/>
                <w:bCs/>
                <w:sz w:val="18"/>
                <w:szCs w:val="18"/>
                <w:lang w:val="en-MY" w:eastAsia="zh-CN"/>
              </w:rPr>
            </w:pPr>
            <w:r w:rsidRPr="004831A0">
              <w:rPr>
                <w:b/>
                <w:bCs/>
                <w:sz w:val="18"/>
                <w:szCs w:val="18"/>
                <w:lang w:val="en-MY" w:eastAsia="zh-CN"/>
              </w:rPr>
              <w:t>220,000</w:t>
            </w:r>
          </w:p>
        </w:tc>
        <w:tc>
          <w:tcPr>
            <w:tcW w:w="917" w:type="dxa"/>
            <w:gridSpan w:val="2"/>
            <w:shd w:val="clear" w:color="000000" w:fill="CCFFCC"/>
            <w:noWrap/>
            <w:vAlign w:val="center"/>
            <w:hideMark/>
          </w:tcPr>
          <w:p w:rsidR="00685838" w:rsidRPr="004831A0" w:rsidRDefault="00685838" w:rsidP="008140DE">
            <w:pPr>
              <w:jc w:val="right"/>
              <w:rPr>
                <w:b/>
                <w:bCs/>
                <w:sz w:val="18"/>
                <w:szCs w:val="18"/>
                <w:lang w:val="en-MY" w:eastAsia="zh-CN"/>
              </w:rPr>
            </w:pPr>
            <w:r w:rsidRPr="004831A0">
              <w:rPr>
                <w:b/>
                <w:bCs/>
                <w:sz w:val="18"/>
                <w:szCs w:val="18"/>
              </w:rPr>
              <w:t>41,000</w:t>
            </w:r>
          </w:p>
        </w:tc>
        <w:tc>
          <w:tcPr>
            <w:tcW w:w="917" w:type="dxa"/>
            <w:gridSpan w:val="2"/>
            <w:shd w:val="clear" w:color="000000" w:fill="CCFFCC"/>
            <w:noWrap/>
            <w:vAlign w:val="center"/>
            <w:hideMark/>
          </w:tcPr>
          <w:p w:rsidR="00685838" w:rsidRPr="004831A0" w:rsidRDefault="00685838" w:rsidP="008140DE">
            <w:pPr>
              <w:jc w:val="right"/>
              <w:rPr>
                <w:b/>
                <w:bCs/>
                <w:sz w:val="18"/>
                <w:szCs w:val="18"/>
                <w:lang w:val="en-MY" w:eastAsia="zh-CN"/>
              </w:rPr>
            </w:pPr>
            <w:r w:rsidRPr="004831A0">
              <w:rPr>
                <w:b/>
                <w:bCs/>
                <w:sz w:val="18"/>
                <w:szCs w:val="18"/>
              </w:rPr>
              <w:t>90,500</w:t>
            </w:r>
          </w:p>
        </w:tc>
        <w:tc>
          <w:tcPr>
            <w:tcW w:w="917" w:type="dxa"/>
            <w:gridSpan w:val="2"/>
            <w:shd w:val="clear" w:color="000000" w:fill="CCFFCC"/>
            <w:noWrap/>
            <w:vAlign w:val="center"/>
            <w:hideMark/>
          </w:tcPr>
          <w:p w:rsidR="00685838" w:rsidRPr="004831A0" w:rsidRDefault="00685838" w:rsidP="008140DE">
            <w:pPr>
              <w:jc w:val="right"/>
              <w:rPr>
                <w:b/>
                <w:bCs/>
                <w:sz w:val="18"/>
                <w:szCs w:val="18"/>
                <w:lang w:val="en-MY" w:eastAsia="zh-CN"/>
              </w:rPr>
            </w:pPr>
            <w:r w:rsidRPr="004831A0">
              <w:rPr>
                <w:b/>
                <w:bCs/>
                <w:sz w:val="18"/>
                <w:szCs w:val="18"/>
              </w:rPr>
              <w:t>88,500</w:t>
            </w:r>
          </w:p>
        </w:tc>
        <w:tc>
          <w:tcPr>
            <w:tcW w:w="828" w:type="dxa"/>
            <w:gridSpan w:val="2"/>
            <w:shd w:val="clear" w:color="auto" w:fill="auto"/>
            <w:noWrap/>
            <w:vAlign w:val="center"/>
            <w:hideMark/>
          </w:tcPr>
          <w:p w:rsidR="006A058A" w:rsidRPr="004831A0" w:rsidRDefault="006A058A" w:rsidP="00451CE9">
            <w:pPr>
              <w:jc w:val="center"/>
              <w:rPr>
                <w:b/>
                <w:bCs/>
                <w:sz w:val="18"/>
                <w:szCs w:val="18"/>
                <w:lang w:val="en-MY" w:eastAsia="zh-CN"/>
              </w:rPr>
            </w:pPr>
            <w:r w:rsidRPr="004831A0">
              <w:rPr>
                <w:b/>
                <w:bCs/>
                <w:sz w:val="18"/>
                <w:szCs w:val="18"/>
                <w:lang w:val="en-MY" w:eastAsia="zh-CN"/>
              </w:rPr>
              <w:t> </w:t>
            </w:r>
          </w:p>
        </w:tc>
      </w:tr>
      <w:tr w:rsidR="006A058A" w:rsidRPr="004831A0" w:rsidTr="00422E77">
        <w:trPr>
          <w:gridBefore w:val="1"/>
          <w:wBefore w:w="34" w:type="dxa"/>
          <w:trHeight w:val="255"/>
          <w:jc w:val="center"/>
        </w:trPr>
        <w:tc>
          <w:tcPr>
            <w:tcW w:w="2878" w:type="dxa"/>
            <w:gridSpan w:val="2"/>
            <w:shd w:val="clear" w:color="auto" w:fill="auto"/>
            <w:noWrap/>
            <w:vAlign w:val="center"/>
            <w:hideMark/>
          </w:tcPr>
          <w:p w:rsidR="006A058A" w:rsidRPr="004831A0" w:rsidRDefault="006A058A" w:rsidP="00451CE9">
            <w:pPr>
              <w:rPr>
                <w:sz w:val="18"/>
                <w:szCs w:val="18"/>
                <w:lang w:val="en-MY" w:eastAsia="zh-CN"/>
              </w:rPr>
            </w:pPr>
          </w:p>
        </w:tc>
        <w:tc>
          <w:tcPr>
            <w:tcW w:w="6858" w:type="dxa"/>
            <w:gridSpan w:val="6"/>
            <w:shd w:val="clear" w:color="000000" w:fill="FFCC99"/>
            <w:noWrap/>
            <w:vAlign w:val="center"/>
            <w:hideMark/>
          </w:tcPr>
          <w:p w:rsidR="006A058A" w:rsidRPr="004831A0" w:rsidRDefault="006A058A" w:rsidP="00451CE9">
            <w:pPr>
              <w:rPr>
                <w:b/>
                <w:bCs/>
                <w:sz w:val="16"/>
                <w:szCs w:val="16"/>
                <w:lang w:val="en-MY" w:eastAsia="zh-CN"/>
              </w:rPr>
            </w:pPr>
            <w:r w:rsidRPr="004831A0">
              <w:rPr>
                <w:b/>
                <w:bCs/>
                <w:sz w:val="16"/>
                <w:szCs w:val="16"/>
                <w:lang w:val="en-MY" w:eastAsia="zh-CN"/>
              </w:rPr>
              <w:t>SUB-TOTAL UNDP TRAC</w:t>
            </w:r>
          </w:p>
        </w:tc>
        <w:tc>
          <w:tcPr>
            <w:tcW w:w="1021" w:type="dxa"/>
            <w:gridSpan w:val="2"/>
            <w:shd w:val="clear" w:color="000000" w:fill="FFCC99"/>
            <w:noWrap/>
            <w:vAlign w:val="center"/>
            <w:hideMark/>
          </w:tcPr>
          <w:p w:rsidR="006A058A" w:rsidRPr="004831A0" w:rsidRDefault="006A058A" w:rsidP="008140DE">
            <w:pPr>
              <w:jc w:val="right"/>
              <w:rPr>
                <w:b/>
                <w:bCs/>
                <w:sz w:val="18"/>
                <w:szCs w:val="18"/>
                <w:lang w:val="en-MY" w:eastAsia="zh-CN"/>
              </w:rPr>
            </w:pPr>
            <w:r w:rsidRPr="004831A0">
              <w:rPr>
                <w:b/>
                <w:bCs/>
                <w:sz w:val="18"/>
                <w:szCs w:val="18"/>
                <w:lang w:val="en-MY" w:eastAsia="zh-CN"/>
              </w:rPr>
              <w:t>300,000</w:t>
            </w:r>
          </w:p>
        </w:tc>
        <w:tc>
          <w:tcPr>
            <w:tcW w:w="917" w:type="dxa"/>
            <w:gridSpan w:val="2"/>
            <w:shd w:val="clear" w:color="000000" w:fill="FFCC99"/>
            <w:noWrap/>
            <w:vAlign w:val="center"/>
            <w:hideMark/>
          </w:tcPr>
          <w:p w:rsidR="00685838" w:rsidRPr="004831A0" w:rsidRDefault="00685838" w:rsidP="008140DE">
            <w:pPr>
              <w:jc w:val="right"/>
              <w:rPr>
                <w:b/>
                <w:bCs/>
                <w:sz w:val="18"/>
                <w:szCs w:val="18"/>
                <w:lang w:val="en-MY" w:eastAsia="zh-CN"/>
              </w:rPr>
            </w:pPr>
            <w:r w:rsidRPr="004831A0">
              <w:rPr>
                <w:b/>
                <w:bCs/>
                <w:sz w:val="18"/>
                <w:szCs w:val="18"/>
              </w:rPr>
              <w:t>2</w:t>
            </w:r>
            <w:r w:rsidR="007C2F1E" w:rsidRPr="004831A0">
              <w:rPr>
                <w:b/>
                <w:bCs/>
                <w:sz w:val="18"/>
                <w:szCs w:val="18"/>
              </w:rPr>
              <w:t>9</w:t>
            </w:r>
            <w:r w:rsidRPr="004831A0">
              <w:rPr>
                <w:b/>
                <w:bCs/>
                <w:sz w:val="18"/>
                <w:szCs w:val="18"/>
              </w:rPr>
              <w:t>,500</w:t>
            </w:r>
          </w:p>
        </w:tc>
        <w:tc>
          <w:tcPr>
            <w:tcW w:w="917" w:type="dxa"/>
            <w:gridSpan w:val="2"/>
            <w:shd w:val="clear" w:color="000000" w:fill="FFCC99"/>
            <w:noWrap/>
            <w:vAlign w:val="center"/>
            <w:hideMark/>
          </w:tcPr>
          <w:p w:rsidR="00685838" w:rsidRPr="004831A0" w:rsidRDefault="004F5576" w:rsidP="008140DE">
            <w:pPr>
              <w:jc w:val="right"/>
              <w:rPr>
                <w:b/>
                <w:bCs/>
                <w:sz w:val="18"/>
                <w:szCs w:val="18"/>
                <w:lang w:val="en-MY" w:eastAsia="zh-CN"/>
              </w:rPr>
            </w:pPr>
            <w:r w:rsidRPr="004831A0">
              <w:rPr>
                <w:b/>
                <w:bCs/>
                <w:sz w:val="18"/>
                <w:szCs w:val="18"/>
              </w:rPr>
              <w:t>12</w:t>
            </w:r>
            <w:r w:rsidR="007C2F1E" w:rsidRPr="004831A0">
              <w:rPr>
                <w:b/>
                <w:bCs/>
                <w:sz w:val="18"/>
                <w:szCs w:val="18"/>
              </w:rPr>
              <w:t>7</w:t>
            </w:r>
            <w:r w:rsidR="00685838" w:rsidRPr="004831A0">
              <w:rPr>
                <w:b/>
                <w:bCs/>
                <w:sz w:val="18"/>
                <w:szCs w:val="18"/>
              </w:rPr>
              <w:t>,</w:t>
            </w:r>
            <w:r w:rsidR="004860AE" w:rsidRPr="004831A0">
              <w:rPr>
                <w:b/>
                <w:bCs/>
                <w:sz w:val="18"/>
                <w:szCs w:val="18"/>
              </w:rPr>
              <w:t>0</w:t>
            </w:r>
            <w:r w:rsidR="00685838" w:rsidRPr="004831A0">
              <w:rPr>
                <w:b/>
                <w:bCs/>
                <w:sz w:val="18"/>
                <w:szCs w:val="18"/>
              </w:rPr>
              <w:t>00</w:t>
            </w:r>
          </w:p>
        </w:tc>
        <w:tc>
          <w:tcPr>
            <w:tcW w:w="917" w:type="dxa"/>
            <w:gridSpan w:val="2"/>
            <w:shd w:val="clear" w:color="000000" w:fill="FFCC99"/>
            <w:noWrap/>
            <w:vAlign w:val="center"/>
            <w:hideMark/>
          </w:tcPr>
          <w:p w:rsidR="00685838" w:rsidRPr="004831A0" w:rsidRDefault="00685838" w:rsidP="008140DE">
            <w:pPr>
              <w:jc w:val="right"/>
              <w:rPr>
                <w:b/>
                <w:bCs/>
                <w:sz w:val="18"/>
                <w:szCs w:val="18"/>
                <w:lang w:val="en-MY" w:eastAsia="zh-CN"/>
              </w:rPr>
            </w:pPr>
            <w:r w:rsidRPr="004831A0">
              <w:rPr>
                <w:b/>
                <w:bCs/>
                <w:sz w:val="18"/>
                <w:szCs w:val="18"/>
              </w:rPr>
              <w:t>1</w:t>
            </w:r>
            <w:r w:rsidR="007C2F1E" w:rsidRPr="004831A0">
              <w:rPr>
                <w:b/>
                <w:bCs/>
                <w:sz w:val="18"/>
                <w:szCs w:val="18"/>
              </w:rPr>
              <w:t>43</w:t>
            </w:r>
            <w:r w:rsidRPr="004831A0">
              <w:rPr>
                <w:b/>
                <w:bCs/>
                <w:sz w:val="18"/>
                <w:szCs w:val="18"/>
              </w:rPr>
              <w:t>,</w:t>
            </w:r>
            <w:r w:rsidR="007C2F1E" w:rsidRPr="004831A0">
              <w:rPr>
                <w:b/>
                <w:bCs/>
                <w:sz w:val="18"/>
                <w:szCs w:val="18"/>
              </w:rPr>
              <w:t>0</w:t>
            </w:r>
            <w:r w:rsidRPr="004831A0">
              <w:rPr>
                <w:b/>
                <w:bCs/>
                <w:sz w:val="18"/>
                <w:szCs w:val="18"/>
              </w:rPr>
              <w:t>00</w:t>
            </w:r>
          </w:p>
        </w:tc>
        <w:tc>
          <w:tcPr>
            <w:tcW w:w="828" w:type="dxa"/>
            <w:gridSpan w:val="2"/>
            <w:shd w:val="clear" w:color="auto" w:fill="auto"/>
            <w:noWrap/>
            <w:vAlign w:val="center"/>
            <w:hideMark/>
          </w:tcPr>
          <w:p w:rsidR="006A058A" w:rsidRPr="004831A0" w:rsidRDefault="006A058A" w:rsidP="00451CE9">
            <w:pPr>
              <w:jc w:val="center"/>
              <w:rPr>
                <w:b/>
                <w:bCs/>
                <w:sz w:val="18"/>
                <w:szCs w:val="18"/>
                <w:lang w:val="en-MY" w:eastAsia="zh-CN"/>
              </w:rPr>
            </w:pPr>
            <w:r w:rsidRPr="004831A0">
              <w:rPr>
                <w:b/>
                <w:bCs/>
                <w:sz w:val="18"/>
                <w:szCs w:val="18"/>
                <w:lang w:val="en-MY" w:eastAsia="zh-CN"/>
              </w:rPr>
              <w:t> </w:t>
            </w:r>
          </w:p>
        </w:tc>
      </w:tr>
      <w:tr w:rsidR="006A058A" w:rsidRPr="004831A0" w:rsidTr="00422E77">
        <w:trPr>
          <w:gridBefore w:val="1"/>
          <w:wBefore w:w="34" w:type="dxa"/>
          <w:trHeight w:val="255"/>
          <w:jc w:val="center"/>
        </w:trPr>
        <w:tc>
          <w:tcPr>
            <w:tcW w:w="2878" w:type="dxa"/>
            <w:gridSpan w:val="2"/>
            <w:shd w:val="clear" w:color="auto" w:fill="auto"/>
            <w:noWrap/>
            <w:vAlign w:val="center"/>
            <w:hideMark/>
          </w:tcPr>
          <w:p w:rsidR="006A058A" w:rsidRPr="004831A0" w:rsidRDefault="006A058A" w:rsidP="00451CE9">
            <w:pPr>
              <w:rPr>
                <w:sz w:val="18"/>
                <w:szCs w:val="18"/>
                <w:lang w:val="en-MY" w:eastAsia="zh-CN"/>
              </w:rPr>
            </w:pPr>
          </w:p>
        </w:tc>
        <w:tc>
          <w:tcPr>
            <w:tcW w:w="6858" w:type="dxa"/>
            <w:gridSpan w:val="6"/>
            <w:shd w:val="clear" w:color="auto" w:fill="B6DDE8" w:themeFill="accent5" w:themeFillTint="66"/>
            <w:noWrap/>
            <w:vAlign w:val="center"/>
            <w:hideMark/>
          </w:tcPr>
          <w:p w:rsidR="006A058A" w:rsidRPr="004831A0" w:rsidRDefault="006A058A" w:rsidP="00451CE9">
            <w:pPr>
              <w:rPr>
                <w:b/>
                <w:bCs/>
                <w:sz w:val="16"/>
                <w:szCs w:val="16"/>
                <w:lang w:val="en-MY" w:eastAsia="zh-CN"/>
              </w:rPr>
            </w:pPr>
            <w:r w:rsidRPr="004831A0">
              <w:rPr>
                <w:b/>
                <w:bCs/>
                <w:sz w:val="16"/>
                <w:szCs w:val="16"/>
                <w:lang w:val="en-MY" w:eastAsia="zh-CN"/>
              </w:rPr>
              <w:t>SUB-TOTAL GOVERNMENT COST-SHARING </w:t>
            </w:r>
          </w:p>
        </w:tc>
        <w:tc>
          <w:tcPr>
            <w:tcW w:w="1021" w:type="dxa"/>
            <w:gridSpan w:val="2"/>
            <w:shd w:val="clear" w:color="auto" w:fill="B6DDE8" w:themeFill="accent5" w:themeFillTint="66"/>
            <w:noWrap/>
            <w:vAlign w:val="center"/>
            <w:hideMark/>
          </w:tcPr>
          <w:p w:rsidR="006A058A" w:rsidRPr="004831A0" w:rsidRDefault="006A058A" w:rsidP="008140DE">
            <w:pPr>
              <w:jc w:val="right"/>
              <w:rPr>
                <w:b/>
                <w:bCs/>
                <w:sz w:val="18"/>
                <w:szCs w:val="18"/>
                <w:lang w:val="en-MY" w:eastAsia="zh-CN"/>
              </w:rPr>
            </w:pPr>
            <w:r w:rsidRPr="004831A0">
              <w:rPr>
                <w:b/>
                <w:bCs/>
                <w:sz w:val="18"/>
                <w:szCs w:val="18"/>
                <w:lang w:val="en-MY" w:eastAsia="zh-CN"/>
              </w:rPr>
              <w:t>450,000</w:t>
            </w:r>
          </w:p>
        </w:tc>
        <w:tc>
          <w:tcPr>
            <w:tcW w:w="917" w:type="dxa"/>
            <w:gridSpan w:val="2"/>
            <w:shd w:val="clear" w:color="auto" w:fill="B6DDE8" w:themeFill="accent5" w:themeFillTint="66"/>
            <w:noWrap/>
            <w:vAlign w:val="center"/>
            <w:hideMark/>
          </w:tcPr>
          <w:p w:rsidR="00685838" w:rsidRPr="004831A0" w:rsidRDefault="00685838" w:rsidP="008140DE">
            <w:pPr>
              <w:jc w:val="right"/>
              <w:rPr>
                <w:b/>
                <w:bCs/>
                <w:sz w:val="18"/>
                <w:szCs w:val="18"/>
                <w:lang w:val="en-MY" w:eastAsia="zh-CN"/>
              </w:rPr>
            </w:pPr>
            <w:r w:rsidRPr="004831A0">
              <w:rPr>
                <w:b/>
                <w:bCs/>
                <w:sz w:val="18"/>
                <w:szCs w:val="18"/>
              </w:rPr>
              <w:t>126,000</w:t>
            </w:r>
          </w:p>
        </w:tc>
        <w:tc>
          <w:tcPr>
            <w:tcW w:w="917" w:type="dxa"/>
            <w:gridSpan w:val="2"/>
            <w:shd w:val="clear" w:color="auto" w:fill="B6DDE8" w:themeFill="accent5" w:themeFillTint="66"/>
            <w:noWrap/>
            <w:vAlign w:val="center"/>
            <w:hideMark/>
          </w:tcPr>
          <w:p w:rsidR="00685838" w:rsidRPr="004831A0" w:rsidRDefault="00685838" w:rsidP="008140DE">
            <w:pPr>
              <w:jc w:val="right"/>
              <w:rPr>
                <w:b/>
                <w:bCs/>
                <w:sz w:val="18"/>
                <w:szCs w:val="18"/>
                <w:lang w:val="en-MY" w:eastAsia="zh-CN"/>
              </w:rPr>
            </w:pPr>
            <w:r w:rsidRPr="004831A0">
              <w:rPr>
                <w:b/>
                <w:bCs/>
                <w:sz w:val="18"/>
                <w:szCs w:val="18"/>
              </w:rPr>
              <w:t>176,000</w:t>
            </w:r>
          </w:p>
        </w:tc>
        <w:tc>
          <w:tcPr>
            <w:tcW w:w="917" w:type="dxa"/>
            <w:gridSpan w:val="2"/>
            <w:shd w:val="clear" w:color="auto" w:fill="B6DDE8" w:themeFill="accent5" w:themeFillTint="66"/>
            <w:noWrap/>
            <w:vAlign w:val="center"/>
            <w:hideMark/>
          </w:tcPr>
          <w:p w:rsidR="00685838" w:rsidRPr="004831A0" w:rsidRDefault="00685838" w:rsidP="008140DE">
            <w:pPr>
              <w:jc w:val="right"/>
              <w:rPr>
                <w:b/>
                <w:bCs/>
                <w:sz w:val="18"/>
                <w:szCs w:val="18"/>
                <w:lang w:val="en-MY" w:eastAsia="zh-CN"/>
              </w:rPr>
            </w:pPr>
            <w:r w:rsidRPr="004831A0">
              <w:rPr>
                <w:b/>
                <w:bCs/>
                <w:sz w:val="18"/>
                <w:szCs w:val="18"/>
              </w:rPr>
              <w:t>148,000</w:t>
            </w:r>
          </w:p>
        </w:tc>
        <w:tc>
          <w:tcPr>
            <w:tcW w:w="828" w:type="dxa"/>
            <w:gridSpan w:val="2"/>
            <w:shd w:val="clear" w:color="auto" w:fill="auto"/>
            <w:noWrap/>
            <w:vAlign w:val="center"/>
            <w:hideMark/>
          </w:tcPr>
          <w:p w:rsidR="006A058A" w:rsidRPr="004831A0" w:rsidRDefault="006A058A" w:rsidP="00451CE9">
            <w:pPr>
              <w:jc w:val="center"/>
              <w:rPr>
                <w:b/>
                <w:bCs/>
                <w:sz w:val="18"/>
                <w:szCs w:val="18"/>
                <w:lang w:val="en-MY" w:eastAsia="zh-CN"/>
              </w:rPr>
            </w:pPr>
            <w:r w:rsidRPr="004831A0">
              <w:rPr>
                <w:b/>
                <w:bCs/>
                <w:sz w:val="18"/>
                <w:szCs w:val="18"/>
                <w:lang w:val="en-MY" w:eastAsia="zh-CN"/>
              </w:rPr>
              <w:t> </w:t>
            </w:r>
          </w:p>
        </w:tc>
      </w:tr>
      <w:tr w:rsidR="007C2F1E" w:rsidRPr="004831A0" w:rsidTr="00422E77">
        <w:trPr>
          <w:gridBefore w:val="1"/>
          <w:wBefore w:w="34" w:type="dxa"/>
          <w:trHeight w:val="255"/>
          <w:jc w:val="center"/>
        </w:trPr>
        <w:tc>
          <w:tcPr>
            <w:tcW w:w="2878" w:type="dxa"/>
            <w:gridSpan w:val="2"/>
            <w:shd w:val="clear" w:color="auto" w:fill="auto"/>
            <w:noWrap/>
            <w:vAlign w:val="center"/>
          </w:tcPr>
          <w:p w:rsidR="007C2F1E" w:rsidRPr="004831A0" w:rsidRDefault="007C2F1E" w:rsidP="00451CE9">
            <w:pPr>
              <w:rPr>
                <w:sz w:val="18"/>
                <w:szCs w:val="18"/>
                <w:lang w:val="en-MY" w:eastAsia="zh-CN"/>
              </w:rPr>
            </w:pPr>
          </w:p>
        </w:tc>
        <w:tc>
          <w:tcPr>
            <w:tcW w:w="6858" w:type="dxa"/>
            <w:gridSpan w:val="6"/>
            <w:shd w:val="clear" w:color="auto" w:fill="A6A6A6"/>
            <w:noWrap/>
            <w:vAlign w:val="center"/>
          </w:tcPr>
          <w:p w:rsidR="007C2F1E" w:rsidRPr="004831A0" w:rsidRDefault="007C2F1E" w:rsidP="004F5CCD">
            <w:pPr>
              <w:rPr>
                <w:b/>
                <w:bCs/>
                <w:sz w:val="16"/>
                <w:szCs w:val="16"/>
              </w:rPr>
            </w:pPr>
            <w:r w:rsidRPr="004831A0">
              <w:rPr>
                <w:b/>
                <w:bCs/>
                <w:sz w:val="16"/>
                <w:szCs w:val="16"/>
              </w:rPr>
              <w:t>TOTAL (in cash committed in Atlas)</w:t>
            </w:r>
          </w:p>
        </w:tc>
        <w:tc>
          <w:tcPr>
            <w:tcW w:w="1021" w:type="dxa"/>
            <w:gridSpan w:val="2"/>
            <w:shd w:val="clear" w:color="auto" w:fill="A6A6A6"/>
            <w:noWrap/>
            <w:vAlign w:val="center"/>
          </w:tcPr>
          <w:p w:rsidR="007C2F1E" w:rsidRPr="004831A0" w:rsidRDefault="007C2F1E" w:rsidP="008140DE">
            <w:pPr>
              <w:jc w:val="right"/>
              <w:rPr>
                <w:b/>
                <w:bCs/>
                <w:sz w:val="18"/>
                <w:szCs w:val="18"/>
                <w:lang w:val="en-MY" w:eastAsia="zh-CN"/>
              </w:rPr>
            </w:pPr>
            <w:r w:rsidRPr="004831A0">
              <w:rPr>
                <w:b/>
                <w:bCs/>
                <w:sz w:val="18"/>
                <w:szCs w:val="18"/>
              </w:rPr>
              <w:t>970,000</w:t>
            </w:r>
          </w:p>
        </w:tc>
        <w:tc>
          <w:tcPr>
            <w:tcW w:w="917" w:type="dxa"/>
            <w:gridSpan w:val="2"/>
            <w:shd w:val="clear" w:color="auto" w:fill="A6A6A6"/>
            <w:noWrap/>
            <w:vAlign w:val="center"/>
          </w:tcPr>
          <w:p w:rsidR="00685838" w:rsidRPr="004831A0" w:rsidRDefault="00685838" w:rsidP="008140DE">
            <w:pPr>
              <w:jc w:val="right"/>
              <w:rPr>
                <w:b/>
                <w:bCs/>
                <w:sz w:val="18"/>
                <w:szCs w:val="18"/>
                <w:lang w:val="en-MY" w:eastAsia="zh-CN"/>
              </w:rPr>
            </w:pPr>
            <w:r w:rsidRPr="004831A0">
              <w:rPr>
                <w:b/>
                <w:bCs/>
                <w:sz w:val="18"/>
                <w:szCs w:val="18"/>
              </w:rPr>
              <w:t>196,500</w:t>
            </w:r>
          </w:p>
        </w:tc>
        <w:tc>
          <w:tcPr>
            <w:tcW w:w="917" w:type="dxa"/>
            <w:gridSpan w:val="2"/>
            <w:shd w:val="clear" w:color="auto" w:fill="A6A6A6"/>
            <w:noWrap/>
            <w:vAlign w:val="center"/>
          </w:tcPr>
          <w:p w:rsidR="00685838" w:rsidRPr="004831A0" w:rsidRDefault="00685838" w:rsidP="008140DE">
            <w:pPr>
              <w:jc w:val="right"/>
              <w:rPr>
                <w:b/>
                <w:bCs/>
                <w:sz w:val="18"/>
                <w:szCs w:val="18"/>
                <w:lang w:val="en-MY" w:eastAsia="zh-CN"/>
              </w:rPr>
            </w:pPr>
            <w:r w:rsidRPr="004831A0">
              <w:rPr>
                <w:b/>
                <w:bCs/>
                <w:sz w:val="18"/>
                <w:szCs w:val="18"/>
              </w:rPr>
              <w:t>394,000</w:t>
            </w:r>
          </w:p>
        </w:tc>
        <w:tc>
          <w:tcPr>
            <w:tcW w:w="917" w:type="dxa"/>
            <w:gridSpan w:val="2"/>
            <w:shd w:val="clear" w:color="auto" w:fill="A6A6A6"/>
            <w:noWrap/>
            <w:vAlign w:val="center"/>
          </w:tcPr>
          <w:p w:rsidR="00685838" w:rsidRPr="004831A0" w:rsidRDefault="00685838" w:rsidP="008140DE">
            <w:pPr>
              <w:jc w:val="right"/>
              <w:rPr>
                <w:b/>
                <w:bCs/>
                <w:sz w:val="18"/>
                <w:szCs w:val="18"/>
                <w:lang w:val="en-MY" w:eastAsia="zh-CN"/>
              </w:rPr>
            </w:pPr>
            <w:r w:rsidRPr="004831A0">
              <w:rPr>
                <w:b/>
                <w:bCs/>
                <w:sz w:val="18"/>
                <w:szCs w:val="18"/>
              </w:rPr>
              <w:t>379,500</w:t>
            </w:r>
          </w:p>
        </w:tc>
        <w:tc>
          <w:tcPr>
            <w:tcW w:w="828" w:type="dxa"/>
            <w:gridSpan w:val="2"/>
            <w:shd w:val="clear" w:color="auto" w:fill="auto"/>
            <w:noWrap/>
            <w:vAlign w:val="center"/>
          </w:tcPr>
          <w:p w:rsidR="007C2F1E" w:rsidRPr="004831A0" w:rsidRDefault="007C2F1E" w:rsidP="00451CE9">
            <w:pPr>
              <w:jc w:val="center"/>
              <w:rPr>
                <w:b/>
                <w:bCs/>
                <w:sz w:val="18"/>
                <w:szCs w:val="18"/>
                <w:lang w:val="en-MY" w:eastAsia="zh-CN"/>
              </w:rPr>
            </w:pPr>
          </w:p>
        </w:tc>
      </w:tr>
      <w:tr w:rsidR="00165AA4" w:rsidRPr="004831A0" w:rsidTr="00422E77">
        <w:tblPrEx>
          <w:jc w:val="left"/>
        </w:tblPrEx>
        <w:trPr>
          <w:gridAfter w:val="1"/>
          <w:wAfter w:w="53" w:type="dxa"/>
          <w:trHeight w:val="255"/>
        </w:trPr>
        <w:tc>
          <w:tcPr>
            <w:tcW w:w="2836" w:type="dxa"/>
            <w:gridSpan w:val="2"/>
            <w:shd w:val="clear" w:color="auto" w:fill="auto"/>
            <w:noWrap/>
            <w:vAlign w:val="center"/>
          </w:tcPr>
          <w:p w:rsidR="00165AA4" w:rsidRPr="004831A0" w:rsidRDefault="00165AA4" w:rsidP="00A52353">
            <w:pPr>
              <w:rPr>
                <w:sz w:val="18"/>
                <w:szCs w:val="18"/>
                <w:lang w:val="en-MY" w:eastAsia="zh-CN"/>
              </w:rPr>
            </w:pPr>
          </w:p>
        </w:tc>
        <w:tc>
          <w:tcPr>
            <w:tcW w:w="6804" w:type="dxa"/>
            <w:gridSpan w:val="6"/>
            <w:tcBorders>
              <w:bottom w:val="single" w:sz="4" w:space="0" w:color="auto"/>
            </w:tcBorders>
            <w:shd w:val="clear" w:color="auto" w:fill="E5B8B7" w:themeFill="accent2" w:themeFillTint="66"/>
            <w:noWrap/>
            <w:vAlign w:val="center"/>
          </w:tcPr>
          <w:p w:rsidR="00165AA4" w:rsidRPr="004831A0" w:rsidRDefault="00165AA4" w:rsidP="00A52353">
            <w:pPr>
              <w:rPr>
                <w:b/>
                <w:bCs/>
                <w:sz w:val="16"/>
                <w:szCs w:val="16"/>
                <w:lang w:eastAsia="zh-CN"/>
              </w:rPr>
            </w:pPr>
            <w:r w:rsidRPr="004831A0">
              <w:rPr>
                <w:b/>
                <w:bCs/>
                <w:sz w:val="16"/>
                <w:szCs w:val="16"/>
                <w:lang w:val="en-MY" w:eastAsia="zh-CN"/>
              </w:rPr>
              <w:t>Additional GOVERNMENT FUND</w:t>
            </w:r>
            <w:r w:rsidRPr="004831A0">
              <w:rPr>
                <w:rStyle w:val="FootnoteReference"/>
                <w:b/>
                <w:bCs/>
                <w:sz w:val="16"/>
                <w:szCs w:val="16"/>
                <w:lang w:eastAsia="zh-CN"/>
              </w:rPr>
              <w:footnoteReference w:id="22"/>
            </w:r>
          </w:p>
        </w:tc>
        <w:tc>
          <w:tcPr>
            <w:tcW w:w="992" w:type="dxa"/>
            <w:gridSpan w:val="2"/>
            <w:tcBorders>
              <w:bottom w:val="single" w:sz="4" w:space="0" w:color="auto"/>
            </w:tcBorders>
            <w:shd w:val="clear" w:color="auto" w:fill="E5B8B7" w:themeFill="accent2" w:themeFillTint="66"/>
            <w:noWrap/>
            <w:vAlign w:val="center"/>
          </w:tcPr>
          <w:p w:rsidR="00165AA4" w:rsidRPr="004831A0" w:rsidRDefault="00165AA4" w:rsidP="00A52353">
            <w:pPr>
              <w:jc w:val="right"/>
              <w:rPr>
                <w:b/>
                <w:bCs/>
                <w:sz w:val="16"/>
                <w:szCs w:val="16"/>
                <w:lang w:val="en-MY" w:eastAsia="zh-CN"/>
              </w:rPr>
            </w:pPr>
            <w:r w:rsidRPr="004831A0">
              <w:rPr>
                <w:b/>
                <w:bCs/>
                <w:sz w:val="16"/>
                <w:szCs w:val="16"/>
                <w:lang w:val="en-MY" w:eastAsia="zh-CN"/>
              </w:rPr>
              <w:t>350,000</w:t>
            </w:r>
          </w:p>
        </w:tc>
        <w:tc>
          <w:tcPr>
            <w:tcW w:w="992" w:type="dxa"/>
            <w:gridSpan w:val="2"/>
            <w:tcBorders>
              <w:bottom w:val="single" w:sz="4" w:space="0" w:color="auto"/>
            </w:tcBorders>
            <w:shd w:val="clear" w:color="auto" w:fill="E5B8B7" w:themeFill="accent2" w:themeFillTint="66"/>
            <w:noWrap/>
            <w:vAlign w:val="center"/>
          </w:tcPr>
          <w:p w:rsidR="00165AA4" w:rsidRPr="004831A0" w:rsidRDefault="00165AA4" w:rsidP="00A52353">
            <w:pPr>
              <w:jc w:val="right"/>
              <w:rPr>
                <w:b/>
                <w:bCs/>
                <w:sz w:val="16"/>
                <w:szCs w:val="16"/>
                <w:lang w:val="en-MY" w:eastAsia="zh-CN"/>
              </w:rPr>
            </w:pPr>
            <w:r w:rsidRPr="004831A0">
              <w:rPr>
                <w:b/>
                <w:bCs/>
                <w:sz w:val="16"/>
                <w:szCs w:val="16"/>
                <w:lang w:val="en-MY" w:eastAsia="zh-CN"/>
              </w:rPr>
              <w:t>350,000</w:t>
            </w:r>
          </w:p>
        </w:tc>
        <w:tc>
          <w:tcPr>
            <w:tcW w:w="851" w:type="dxa"/>
            <w:gridSpan w:val="2"/>
            <w:tcBorders>
              <w:bottom w:val="single" w:sz="4" w:space="0" w:color="auto"/>
            </w:tcBorders>
            <w:shd w:val="clear" w:color="auto" w:fill="E5B8B7" w:themeFill="accent2" w:themeFillTint="66"/>
            <w:noWrap/>
            <w:vAlign w:val="center"/>
          </w:tcPr>
          <w:p w:rsidR="00165AA4" w:rsidRPr="004831A0" w:rsidRDefault="00165AA4" w:rsidP="00A52353">
            <w:pPr>
              <w:jc w:val="right"/>
              <w:rPr>
                <w:b/>
                <w:bCs/>
                <w:sz w:val="16"/>
                <w:szCs w:val="16"/>
                <w:lang w:val="en-MY" w:eastAsia="zh-CN"/>
              </w:rPr>
            </w:pPr>
            <w:r w:rsidRPr="004831A0">
              <w:rPr>
                <w:b/>
                <w:bCs/>
                <w:sz w:val="16"/>
                <w:szCs w:val="16"/>
                <w:lang w:val="en-MY" w:eastAsia="zh-CN"/>
              </w:rPr>
              <w:t>0</w:t>
            </w:r>
          </w:p>
        </w:tc>
        <w:tc>
          <w:tcPr>
            <w:tcW w:w="992" w:type="dxa"/>
            <w:gridSpan w:val="2"/>
            <w:tcBorders>
              <w:bottom w:val="single" w:sz="4" w:space="0" w:color="auto"/>
            </w:tcBorders>
            <w:shd w:val="clear" w:color="auto" w:fill="E5B8B7" w:themeFill="accent2" w:themeFillTint="66"/>
            <w:noWrap/>
            <w:vAlign w:val="center"/>
          </w:tcPr>
          <w:p w:rsidR="00165AA4" w:rsidRPr="004831A0" w:rsidRDefault="00165AA4" w:rsidP="00A52353">
            <w:pPr>
              <w:jc w:val="right"/>
              <w:rPr>
                <w:b/>
                <w:bCs/>
                <w:sz w:val="16"/>
                <w:szCs w:val="16"/>
                <w:lang w:val="en-MY" w:eastAsia="zh-CN"/>
              </w:rPr>
            </w:pPr>
            <w:r w:rsidRPr="004831A0">
              <w:rPr>
                <w:b/>
                <w:bCs/>
                <w:sz w:val="16"/>
                <w:szCs w:val="16"/>
                <w:lang w:val="en-MY" w:eastAsia="zh-CN"/>
              </w:rPr>
              <w:t>0</w:t>
            </w:r>
          </w:p>
        </w:tc>
        <w:tc>
          <w:tcPr>
            <w:tcW w:w="850" w:type="dxa"/>
            <w:gridSpan w:val="2"/>
            <w:shd w:val="clear" w:color="auto" w:fill="auto"/>
            <w:noWrap/>
            <w:vAlign w:val="center"/>
          </w:tcPr>
          <w:p w:rsidR="00165AA4" w:rsidRPr="004831A0" w:rsidRDefault="00165AA4" w:rsidP="00A52353">
            <w:pPr>
              <w:jc w:val="center"/>
              <w:rPr>
                <w:b/>
                <w:bCs/>
                <w:sz w:val="18"/>
                <w:szCs w:val="18"/>
                <w:lang w:val="en-MY" w:eastAsia="zh-CN"/>
              </w:rPr>
            </w:pPr>
          </w:p>
        </w:tc>
      </w:tr>
      <w:tr w:rsidR="00422E77" w:rsidRPr="004831A0" w:rsidTr="00422E77">
        <w:tblPrEx>
          <w:jc w:val="left"/>
        </w:tblPrEx>
        <w:trPr>
          <w:gridAfter w:val="1"/>
          <w:wAfter w:w="53" w:type="dxa"/>
          <w:trHeight w:val="255"/>
        </w:trPr>
        <w:tc>
          <w:tcPr>
            <w:tcW w:w="2836" w:type="dxa"/>
            <w:gridSpan w:val="2"/>
            <w:shd w:val="clear" w:color="auto" w:fill="auto"/>
            <w:noWrap/>
            <w:vAlign w:val="center"/>
          </w:tcPr>
          <w:p w:rsidR="00422E77" w:rsidRPr="004831A0" w:rsidRDefault="00422E77" w:rsidP="00A52353">
            <w:pPr>
              <w:rPr>
                <w:sz w:val="18"/>
                <w:szCs w:val="18"/>
                <w:lang w:val="en-MY" w:eastAsia="zh-CN"/>
              </w:rPr>
            </w:pPr>
          </w:p>
        </w:tc>
        <w:tc>
          <w:tcPr>
            <w:tcW w:w="6804" w:type="dxa"/>
            <w:gridSpan w:val="6"/>
            <w:shd w:val="clear" w:color="auto" w:fill="BFBFBF" w:themeFill="background1" w:themeFillShade="BF"/>
            <w:noWrap/>
            <w:vAlign w:val="center"/>
          </w:tcPr>
          <w:p w:rsidR="00422E77" w:rsidRPr="004831A0" w:rsidRDefault="00422E77" w:rsidP="002B0C44">
            <w:pPr>
              <w:rPr>
                <w:b/>
                <w:bCs/>
                <w:sz w:val="16"/>
                <w:szCs w:val="16"/>
              </w:rPr>
            </w:pPr>
            <w:r w:rsidRPr="004831A0">
              <w:rPr>
                <w:b/>
                <w:bCs/>
                <w:sz w:val="16"/>
                <w:szCs w:val="16"/>
              </w:rPr>
              <w:t xml:space="preserve">GRAND TOTAL </w:t>
            </w:r>
          </w:p>
        </w:tc>
        <w:tc>
          <w:tcPr>
            <w:tcW w:w="992" w:type="dxa"/>
            <w:gridSpan w:val="2"/>
            <w:shd w:val="clear" w:color="auto" w:fill="BFBFBF" w:themeFill="background1" w:themeFillShade="BF"/>
            <w:noWrap/>
            <w:vAlign w:val="center"/>
          </w:tcPr>
          <w:p w:rsidR="00422E77" w:rsidRPr="004831A0" w:rsidRDefault="00422E77" w:rsidP="002B0C44">
            <w:pPr>
              <w:jc w:val="right"/>
              <w:rPr>
                <w:b/>
                <w:bCs/>
                <w:sz w:val="18"/>
                <w:szCs w:val="18"/>
                <w:lang w:val="en-MY" w:eastAsia="zh-CN"/>
              </w:rPr>
            </w:pPr>
            <w:r w:rsidRPr="004831A0">
              <w:rPr>
                <w:b/>
                <w:bCs/>
                <w:sz w:val="18"/>
                <w:szCs w:val="18"/>
              </w:rPr>
              <w:t>1,320,000</w:t>
            </w:r>
          </w:p>
        </w:tc>
        <w:tc>
          <w:tcPr>
            <w:tcW w:w="992" w:type="dxa"/>
            <w:gridSpan w:val="2"/>
            <w:shd w:val="clear" w:color="auto" w:fill="BFBFBF" w:themeFill="background1" w:themeFillShade="BF"/>
            <w:noWrap/>
            <w:vAlign w:val="center"/>
          </w:tcPr>
          <w:p w:rsidR="00422E77" w:rsidRPr="004831A0" w:rsidRDefault="00422E77" w:rsidP="002B0C44">
            <w:pPr>
              <w:jc w:val="right"/>
              <w:rPr>
                <w:b/>
                <w:bCs/>
                <w:sz w:val="18"/>
                <w:szCs w:val="18"/>
                <w:lang w:val="en-MY" w:eastAsia="zh-CN"/>
              </w:rPr>
            </w:pPr>
            <w:r w:rsidRPr="004831A0">
              <w:rPr>
                <w:b/>
                <w:bCs/>
                <w:sz w:val="18"/>
                <w:szCs w:val="18"/>
              </w:rPr>
              <w:t>546,500</w:t>
            </w:r>
          </w:p>
        </w:tc>
        <w:tc>
          <w:tcPr>
            <w:tcW w:w="851" w:type="dxa"/>
            <w:gridSpan w:val="2"/>
            <w:shd w:val="clear" w:color="auto" w:fill="BFBFBF" w:themeFill="background1" w:themeFillShade="BF"/>
            <w:noWrap/>
            <w:vAlign w:val="center"/>
          </w:tcPr>
          <w:p w:rsidR="00422E77" w:rsidRPr="004831A0" w:rsidRDefault="00422E77" w:rsidP="002B0C44">
            <w:pPr>
              <w:jc w:val="right"/>
              <w:rPr>
                <w:b/>
                <w:bCs/>
                <w:sz w:val="18"/>
                <w:szCs w:val="18"/>
                <w:lang w:val="en-MY" w:eastAsia="zh-CN"/>
              </w:rPr>
            </w:pPr>
            <w:r w:rsidRPr="004831A0">
              <w:rPr>
                <w:b/>
                <w:bCs/>
                <w:sz w:val="18"/>
                <w:szCs w:val="18"/>
              </w:rPr>
              <w:t>394,000</w:t>
            </w:r>
          </w:p>
        </w:tc>
        <w:tc>
          <w:tcPr>
            <w:tcW w:w="992" w:type="dxa"/>
            <w:gridSpan w:val="2"/>
            <w:shd w:val="clear" w:color="auto" w:fill="BFBFBF" w:themeFill="background1" w:themeFillShade="BF"/>
            <w:noWrap/>
            <w:vAlign w:val="center"/>
          </w:tcPr>
          <w:p w:rsidR="00422E77" w:rsidRPr="004831A0" w:rsidRDefault="00422E77" w:rsidP="002B0C44">
            <w:pPr>
              <w:jc w:val="right"/>
              <w:rPr>
                <w:b/>
                <w:bCs/>
                <w:sz w:val="18"/>
                <w:szCs w:val="18"/>
                <w:lang w:val="en-MY" w:eastAsia="zh-CN"/>
              </w:rPr>
            </w:pPr>
            <w:r w:rsidRPr="004831A0">
              <w:rPr>
                <w:b/>
                <w:bCs/>
                <w:sz w:val="18"/>
                <w:szCs w:val="18"/>
              </w:rPr>
              <w:t>379,500</w:t>
            </w:r>
          </w:p>
        </w:tc>
        <w:tc>
          <w:tcPr>
            <w:tcW w:w="850" w:type="dxa"/>
            <w:gridSpan w:val="2"/>
            <w:shd w:val="clear" w:color="auto" w:fill="auto"/>
            <w:noWrap/>
            <w:vAlign w:val="center"/>
          </w:tcPr>
          <w:p w:rsidR="00422E77" w:rsidRPr="004831A0" w:rsidRDefault="00422E77" w:rsidP="00A52353">
            <w:pPr>
              <w:jc w:val="center"/>
              <w:rPr>
                <w:b/>
                <w:bCs/>
                <w:sz w:val="18"/>
                <w:szCs w:val="18"/>
                <w:lang w:val="en-MY" w:eastAsia="zh-CN"/>
              </w:rPr>
            </w:pPr>
          </w:p>
        </w:tc>
      </w:tr>
    </w:tbl>
    <w:p w:rsidR="00AC65DC" w:rsidRPr="004831A0" w:rsidRDefault="00AC65DC" w:rsidP="00E0768F">
      <w:pPr>
        <w:rPr>
          <w:sz w:val="20"/>
          <w:szCs w:val="20"/>
          <w:lang w:val="en-GB"/>
        </w:rPr>
      </w:pPr>
    </w:p>
    <w:p w:rsidR="00AC65DC" w:rsidRPr="004831A0" w:rsidRDefault="00AC65DC">
      <w:pPr>
        <w:rPr>
          <w:sz w:val="20"/>
          <w:szCs w:val="20"/>
          <w:lang w:val="en-GB"/>
        </w:rPr>
      </w:pPr>
      <w:r w:rsidRPr="004831A0">
        <w:rPr>
          <w:sz w:val="20"/>
          <w:szCs w:val="20"/>
          <w:lang w:val="en-GB"/>
        </w:rPr>
        <w:br w:type="page"/>
      </w:r>
      <w:bookmarkStart w:id="9" w:name="_GoBack"/>
      <w:bookmarkEnd w:id="9"/>
    </w:p>
    <w:p w:rsidR="004C4EB3" w:rsidRPr="004831A0" w:rsidRDefault="004C4EB3" w:rsidP="00E0768F">
      <w:pPr>
        <w:rPr>
          <w:sz w:val="20"/>
          <w:szCs w:val="20"/>
          <w:lang w:val="en-GB"/>
        </w:rPr>
      </w:pPr>
    </w:p>
    <w:tbl>
      <w:tblPr>
        <w:tblW w:w="1432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6"/>
        <w:gridCol w:w="13906"/>
      </w:tblGrid>
      <w:tr w:rsidR="004C4EB3" w:rsidRPr="004831A0" w:rsidTr="004F5CCD">
        <w:trPr>
          <w:trHeight w:val="255"/>
        </w:trPr>
        <w:tc>
          <w:tcPr>
            <w:tcW w:w="14322" w:type="dxa"/>
            <w:gridSpan w:val="2"/>
            <w:shd w:val="clear" w:color="000000" w:fill="FFCC99"/>
            <w:noWrap/>
            <w:vAlign w:val="bottom"/>
            <w:hideMark/>
          </w:tcPr>
          <w:p w:rsidR="004C4EB3" w:rsidRPr="004831A0" w:rsidRDefault="004C4EB3" w:rsidP="004C4EB3">
            <w:pPr>
              <w:rPr>
                <w:b/>
                <w:bCs/>
                <w:sz w:val="20"/>
                <w:szCs w:val="20"/>
              </w:rPr>
            </w:pPr>
            <w:r w:rsidRPr="004831A0">
              <w:rPr>
                <w:b/>
                <w:bCs/>
                <w:sz w:val="20"/>
                <w:szCs w:val="20"/>
              </w:rPr>
              <w:t xml:space="preserve">Budget Notes </w:t>
            </w:r>
          </w:p>
        </w:tc>
      </w:tr>
      <w:tr w:rsidR="004C4EB3" w:rsidRPr="004831A0" w:rsidTr="004F5CCD">
        <w:trPr>
          <w:trHeight w:val="255"/>
        </w:trPr>
        <w:tc>
          <w:tcPr>
            <w:tcW w:w="416" w:type="dxa"/>
            <w:shd w:val="clear" w:color="auto" w:fill="auto"/>
            <w:noWrap/>
            <w:hideMark/>
          </w:tcPr>
          <w:p w:rsidR="004C4EB3" w:rsidRPr="004831A0" w:rsidRDefault="004C4EB3">
            <w:pPr>
              <w:jc w:val="center"/>
              <w:rPr>
                <w:sz w:val="20"/>
                <w:szCs w:val="20"/>
              </w:rPr>
            </w:pPr>
            <w:r w:rsidRPr="004831A0">
              <w:rPr>
                <w:sz w:val="20"/>
                <w:szCs w:val="20"/>
              </w:rPr>
              <w:t>a</w:t>
            </w:r>
          </w:p>
        </w:tc>
        <w:tc>
          <w:tcPr>
            <w:tcW w:w="13906" w:type="dxa"/>
            <w:shd w:val="clear" w:color="auto" w:fill="auto"/>
            <w:noWrap/>
            <w:vAlign w:val="bottom"/>
            <w:hideMark/>
          </w:tcPr>
          <w:p w:rsidR="004C4EB3" w:rsidRPr="004831A0" w:rsidRDefault="00646CC9">
            <w:pPr>
              <w:rPr>
                <w:sz w:val="20"/>
                <w:szCs w:val="20"/>
              </w:rPr>
            </w:pPr>
            <w:r w:rsidRPr="004831A0">
              <w:rPr>
                <w:sz w:val="20"/>
                <w:szCs w:val="20"/>
              </w:rPr>
              <w:t>Nat. NBSAP Consultant (lumpsum $</w:t>
            </w:r>
            <w:r w:rsidR="00395BDC" w:rsidRPr="004831A0">
              <w:rPr>
                <w:sz w:val="20"/>
                <w:szCs w:val="20"/>
              </w:rPr>
              <w:t>8</w:t>
            </w:r>
            <w:r w:rsidRPr="004831A0">
              <w:rPr>
                <w:sz w:val="20"/>
                <w:szCs w:val="20"/>
              </w:rPr>
              <w:t xml:space="preserve">0K or approx. </w:t>
            </w:r>
            <w:r w:rsidR="00395BDC" w:rsidRPr="004831A0">
              <w:rPr>
                <w:sz w:val="20"/>
                <w:szCs w:val="20"/>
              </w:rPr>
              <w:t>4</w:t>
            </w:r>
            <w:r w:rsidRPr="004831A0">
              <w:rPr>
                <w:sz w:val="20"/>
                <w:szCs w:val="20"/>
              </w:rPr>
              <w:t>0 weeks) - budget divided equally among the 3 components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b</w:t>
            </w:r>
          </w:p>
        </w:tc>
        <w:tc>
          <w:tcPr>
            <w:tcW w:w="13906" w:type="dxa"/>
            <w:shd w:val="clear" w:color="auto" w:fill="auto"/>
            <w:noWrap/>
            <w:vAlign w:val="bottom"/>
          </w:tcPr>
          <w:p w:rsidR="00C4648B" w:rsidRPr="004831A0" w:rsidRDefault="00C4648B">
            <w:pPr>
              <w:rPr>
                <w:sz w:val="20"/>
                <w:szCs w:val="20"/>
              </w:rPr>
            </w:pPr>
            <w:r w:rsidRPr="004831A0">
              <w:rPr>
                <w:sz w:val="20"/>
                <w:szCs w:val="20"/>
              </w:rPr>
              <w:t>Inter-states flights + DSA + terminal allowances for local consultants.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c</w:t>
            </w:r>
          </w:p>
        </w:tc>
        <w:tc>
          <w:tcPr>
            <w:tcW w:w="13906" w:type="dxa"/>
            <w:shd w:val="clear" w:color="auto" w:fill="auto"/>
            <w:noWrap/>
            <w:vAlign w:val="bottom"/>
          </w:tcPr>
          <w:p w:rsidR="00C4648B" w:rsidRPr="004831A0" w:rsidRDefault="00C4648B">
            <w:pPr>
              <w:rPr>
                <w:sz w:val="20"/>
                <w:szCs w:val="20"/>
              </w:rPr>
            </w:pPr>
            <w:r w:rsidRPr="004831A0">
              <w:rPr>
                <w:sz w:val="20"/>
                <w:szCs w:val="20"/>
              </w:rPr>
              <w:t>Phone bill and internet services - Year 1</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d</w:t>
            </w:r>
          </w:p>
        </w:tc>
        <w:tc>
          <w:tcPr>
            <w:tcW w:w="13906" w:type="dxa"/>
            <w:shd w:val="clear" w:color="auto" w:fill="auto"/>
            <w:noWrap/>
            <w:vAlign w:val="bottom"/>
          </w:tcPr>
          <w:p w:rsidR="00C4648B" w:rsidRPr="004831A0" w:rsidRDefault="00C4648B" w:rsidP="00012ED2">
            <w:pPr>
              <w:rPr>
                <w:sz w:val="20"/>
                <w:szCs w:val="20"/>
              </w:rPr>
            </w:pPr>
            <w:r w:rsidRPr="004831A0">
              <w:rPr>
                <w:sz w:val="20"/>
                <w:szCs w:val="20"/>
              </w:rPr>
              <w:t>1 Inception Workshop and 2 Sub-national Consultation Workshops in Sabah &amp; Sarawak</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e</w:t>
            </w:r>
          </w:p>
        </w:tc>
        <w:tc>
          <w:tcPr>
            <w:tcW w:w="13906" w:type="dxa"/>
            <w:shd w:val="clear" w:color="auto" w:fill="auto"/>
            <w:noWrap/>
            <w:vAlign w:val="bottom"/>
          </w:tcPr>
          <w:p w:rsidR="00C4648B" w:rsidRPr="004831A0" w:rsidRDefault="00C4648B">
            <w:pPr>
              <w:rPr>
                <w:sz w:val="20"/>
                <w:szCs w:val="20"/>
              </w:rPr>
            </w:pPr>
            <w:r w:rsidRPr="004831A0">
              <w:rPr>
                <w:sz w:val="20"/>
                <w:szCs w:val="20"/>
              </w:rPr>
              <w:t>Nat. Policy, Institution &amp; Capacity Expert fees (lumpsum $60K / or approx 30 weeks - budget divided equally among the 3 components)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f</w:t>
            </w:r>
          </w:p>
        </w:tc>
        <w:tc>
          <w:tcPr>
            <w:tcW w:w="13906" w:type="dxa"/>
            <w:shd w:val="clear" w:color="auto" w:fill="auto"/>
            <w:noWrap/>
            <w:vAlign w:val="bottom"/>
          </w:tcPr>
          <w:p w:rsidR="00C4648B" w:rsidRPr="004831A0" w:rsidRDefault="00C4648B">
            <w:pPr>
              <w:rPr>
                <w:sz w:val="20"/>
                <w:szCs w:val="20"/>
              </w:rPr>
            </w:pPr>
            <w:r w:rsidRPr="004831A0">
              <w:rPr>
                <w:sz w:val="20"/>
                <w:szCs w:val="20"/>
              </w:rPr>
              <w:t xml:space="preserve">Project Manager (lumpsum $180K or approx. 156 weeks - 20% each in component 1, 2 &amp; 3 and 40% in project mgt) </w:t>
            </w:r>
          </w:p>
        </w:tc>
      </w:tr>
      <w:tr w:rsidR="00C4648B" w:rsidRPr="004831A0" w:rsidTr="00C4648B">
        <w:trPr>
          <w:trHeight w:val="255"/>
        </w:trPr>
        <w:tc>
          <w:tcPr>
            <w:tcW w:w="416" w:type="dxa"/>
            <w:shd w:val="clear" w:color="auto" w:fill="auto"/>
            <w:noWrap/>
            <w:hideMark/>
          </w:tcPr>
          <w:p w:rsidR="00C4648B" w:rsidRPr="004831A0" w:rsidRDefault="00C4648B" w:rsidP="00990B12">
            <w:pPr>
              <w:jc w:val="center"/>
              <w:rPr>
                <w:sz w:val="20"/>
                <w:szCs w:val="20"/>
              </w:rPr>
            </w:pPr>
            <w:r w:rsidRPr="004831A0">
              <w:rPr>
                <w:sz w:val="20"/>
                <w:szCs w:val="20"/>
              </w:rPr>
              <w:t>g</w:t>
            </w:r>
          </w:p>
        </w:tc>
        <w:tc>
          <w:tcPr>
            <w:tcW w:w="13906" w:type="dxa"/>
            <w:shd w:val="clear" w:color="auto" w:fill="auto"/>
            <w:noWrap/>
            <w:vAlign w:val="bottom"/>
          </w:tcPr>
          <w:p w:rsidR="00C4648B" w:rsidRPr="004831A0" w:rsidRDefault="00C4648B" w:rsidP="00990B12">
            <w:pPr>
              <w:rPr>
                <w:sz w:val="20"/>
                <w:szCs w:val="20"/>
              </w:rPr>
            </w:pPr>
            <w:r w:rsidRPr="004831A0">
              <w:rPr>
                <w:sz w:val="20"/>
                <w:szCs w:val="20"/>
              </w:rPr>
              <w:t>Nat. Biodiversity/PA Expert (lumpsum $64K / or approx. 32 weeks - budget divided equally between components 1 &amp; 2)</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h</w:t>
            </w:r>
          </w:p>
        </w:tc>
        <w:tc>
          <w:tcPr>
            <w:tcW w:w="13906" w:type="dxa"/>
            <w:shd w:val="clear" w:color="auto" w:fill="auto"/>
            <w:noWrap/>
            <w:vAlign w:val="bottom"/>
          </w:tcPr>
          <w:p w:rsidR="00C4648B" w:rsidRPr="004831A0" w:rsidRDefault="00C4648B">
            <w:pPr>
              <w:rPr>
                <w:sz w:val="20"/>
                <w:szCs w:val="20"/>
              </w:rPr>
            </w:pPr>
            <w:r w:rsidRPr="004831A0">
              <w:rPr>
                <w:sz w:val="20"/>
                <w:szCs w:val="20"/>
              </w:rPr>
              <w:t xml:space="preserve">Int. Env Economist Expert fees (lumpsum </w:t>
            </w:r>
            <w:r w:rsidR="000620A3" w:rsidRPr="004831A0">
              <w:rPr>
                <w:sz w:val="20"/>
                <w:szCs w:val="20"/>
              </w:rPr>
              <w:t>$30</w:t>
            </w:r>
            <w:r w:rsidRPr="004831A0">
              <w:rPr>
                <w:sz w:val="20"/>
                <w:szCs w:val="20"/>
              </w:rPr>
              <w:t xml:space="preserve">K / or approx. 12 weeks) - </w:t>
            </w:r>
            <w:r w:rsidR="000620A3" w:rsidRPr="004831A0">
              <w:rPr>
                <w:sz w:val="20"/>
                <w:szCs w:val="20"/>
              </w:rPr>
              <w:t>1/2</w:t>
            </w:r>
            <w:r w:rsidRPr="004831A0">
              <w:rPr>
                <w:sz w:val="20"/>
                <w:szCs w:val="20"/>
              </w:rPr>
              <w:t xml:space="preserve"> bud</w:t>
            </w:r>
            <w:r w:rsidR="000620A3" w:rsidRPr="004831A0">
              <w:rPr>
                <w:sz w:val="20"/>
                <w:szCs w:val="20"/>
              </w:rPr>
              <w:t>geted for in component 2 and 1/2</w:t>
            </w:r>
            <w:r w:rsidRPr="004831A0">
              <w:rPr>
                <w:sz w:val="20"/>
                <w:szCs w:val="20"/>
              </w:rPr>
              <w:t xml:space="preserve"> in component 3</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i</w:t>
            </w:r>
          </w:p>
        </w:tc>
        <w:tc>
          <w:tcPr>
            <w:tcW w:w="13906" w:type="dxa"/>
            <w:shd w:val="clear" w:color="auto" w:fill="auto"/>
            <w:noWrap/>
            <w:vAlign w:val="bottom"/>
          </w:tcPr>
          <w:p w:rsidR="00C4648B" w:rsidRPr="004831A0" w:rsidRDefault="00C4648B">
            <w:pPr>
              <w:rPr>
                <w:sz w:val="20"/>
                <w:szCs w:val="20"/>
              </w:rPr>
            </w:pPr>
            <w:r w:rsidRPr="004831A0">
              <w:rPr>
                <w:sz w:val="20"/>
                <w:szCs w:val="20"/>
              </w:rPr>
              <w:t>Int. Climate Change Expert fees (lumpsum $24K / or approx. 8 weeks)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j</w:t>
            </w:r>
          </w:p>
        </w:tc>
        <w:tc>
          <w:tcPr>
            <w:tcW w:w="13906" w:type="dxa"/>
            <w:shd w:val="clear" w:color="auto" w:fill="auto"/>
            <w:noWrap/>
            <w:vAlign w:val="bottom"/>
          </w:tcPr>
          <w:p w:rsidR="00C4648B" w:rsidRPr="004831A0" w:rsidRDefault="00C4648B">
            <w:pPr>
              <w:rPr>
                <w:sz w:val="20"/>
                <w:szCs w:val="20"/>
              </w:rPr>
            </w:pPr>
            <w:r w:rsidRPr="004831A0">
              <w:rPr>
                <w:sz w:val="20"/>
                <w:szCs w:val="20"/>
              </w:rPr>
              <w:t>Nat. Env. Economist Expert fees (lumpsum $88K / or approx. 44 weeks)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k</w:t>
            </w:r>
          </w:p>
        </w:tc>
        <w:tc>
          <w:tcPr>
            <w:tcW w:w="13906" w:type="dxa"/>
            <w:shd w:val="clear" w:color="auto" w:fill="auto"/>
            <w:noWrap/>
          </w:tcPr>
          <w:p w:rsidR="00C4648B" w:rsidRPr="004831A0" w:rsidRDefault="000620A3" w:rsidP="000620A3">
            <w:pPr>
              <w:rPr>
                <w:sz w:val="20"/>
                <w:szCs w:val="20"/>
              </w:rPr>
            </w:pPr>
            <w:r w:rsidRPr="004831A0">
              <w:rPr>
                <w:sz w:val="20"/>
                <w:szCs w:val="20"/>
              </w:rPr>
              <w:t xml:space="preserve">International and domestic flights, DSA and terminal expense for international and local </w:t>
            </w:r>
            <w:r w:rsidR="00C4648B" w:rsidRPr="004831A0">
              <w:rPr>
                <w:sz w:val="20"/>
                <w:szCs w:val="20"/>
              </w:rPr>
              <w:t>consultants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l</w:t>
            </w:r>
          </w:p>
        </w:tc>
        <w:tc>
          <w:tcPr>
            <w:tcW w:w="13906" w:type="dxa"/>
            <w:shd w:val="clear" w:color="auto" w:fill="auto"/>
            <w:noWrap/>
            <w:vAlign w:val="bottom"/>
          </w:tcPr>
          <w:p w:rsidR="00C4648B" w:rsidRPr="004831A0" w:rsidRDefault="00C4648B">
            <w:pPr>
              <w:rPr>
                <w:sz w:val="20"/>
                <w:szCs w:val="20"/>
              </w:rPr>
            </w:pPr>
            <w:r w:rsidRPr="004831A0">
              <w:rPr>
                <w:sz w:val="20"/>
                <w:szCs w:val="20"/>
              </w:rPr>
              <w:t>6 Consultation Workshops including 2 in the States of Sabah and Sarawak</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m</w:t>
            </w:r>
          </w:p>
        </w:tc>
        <w:tc>
          <w:tcPr>
            <w:tcW w:w="13906" w:type="dxa"/>
            <w:shd w:val="clear" w:color="auto" w:fill="auto"/>
            <w:noWrap/>
            <w:vAlign w:val="bottom"/>
          </w:tcPr>
          <w:p w:rsidR="00C4648B" w:rsidRPr="004831A0" w:rsidRDefault="00C4648B">
            <w:pPr>
              <w:rPr>
                <w:sz w:val="20"/>
                <w:szCs w:val="20"/>
              </w:rPr>
            </w:pPr>
            <w:r w:rsidRPr="004831A0">
              <w:rPr>
                <w:sz w:val="20"/>
                <w:szCs w:val="20"/>
              </w:rPr>
              <w:t>Int. Biodiversity Finance Expert fees for BD financing framework (lumpsum $60K / or approx. 18-20 weeks)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n</w:t>
            </w:r>
          </w:p>
        </w:tc>
        <w:tc>
          <w:tcPr>
            <w:tcW w:w="13906" w:type="dxa"/>
            <w:shd w:val="clear" w:color="auto" w:fill="auto"/>
            <w:noWrap/>
          </w:tcPr>
          <w:p w:rsidR="00C4648B" w:rsidRPr="004831A0" w:rsidRDefault="00C4648B" w:rsidP="002A73A2">
            <w:pPr>
              <w:rPr>
                <w:sz w:val="20"/>
                <w:szCs w:val="20"/>
              </w:rPr>
            </w:pPr>
            <w:r w:rsidRPr="004831A0">
              <w:rPr>
                <w:sz w:val="20"/>
                <w:szCs w:val="20"/>
              </w:rPr>
              <w:t>1 laptop for consultants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o</w:t>
            </w:r>
          </w:p>
        </w:tc>
        <w:tc>
          <w:tcPr>
            <w:tcW w:w="13906" w:type="dxa"/>
            <w:shd w:val="clear" w:color="auto" w:fill="auto"/>
            <w:noWrap/>
          </w:tcPr>
          <w:p w:rsidR="00C4648B" w:rsidRPr="004831A0" w:rsidRDefault="00C4648B">
            <w:pPr>
              <w:rPr>
                <w:sz w:val="20"/>
                <w:szCs w:val="20"/>
              </w:rPr>
            </w:pPr>
            <w:r w:rsidRPr="004831A0">
              <w:rPr>
                <w:sz w:val="20"/>
                <w:szCs w:val="20"/>
              </w:rPr>
              <w:t>Printing of National TEEB</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p</w:t>
            </w:r>
          </w:p>
        </w:tc>
        <w:tc>
          <w:tcPr>
            <w:tcW w:w="13906" w:type="dxa"/>
            <w:shd w:val="clear" w:color="auto" w:fill="auto"/>
            <w:noWrap/>
            <w:vAlign w:val="bottom"/>
          </w:tcPr>
          <w:p w:rsidR="00C4648B" w:rsidRPr="004831A0" w:rsidRDefault="00C4648B">
            <w:pPr>
              <w:rPr>
                <w:sz w:val="20"/>
                <w:szCs w:val="20"/>
              </w:rPr>
            </w:pPr>
            <w:r w:rsidRPr="004831A0">
              <w:rPr>
                <w:sz w:val="20"/>
                <w:szCs w:val="20"/>
              </w:rPr>
              <w:t>Nat. Climate Change Expert fees (lumpsum $48K / or approx. 24 weeks)</w:t>
            </w:r>
          </w:p>
        </w:tc>
      </w:tr>
      <w:tr w:rsidR="00C4648B" w:rsidRPr="004831A0" w:rsidTr="00391C52">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q</w:t>
            </w:r>
          </w:p>
        </w:tc>
        <w:tc>
          <w:tcPr>
            <w:tcW w:w="13906" w:type="dxa"/>
            <w:shd w:val="clear" w:color="auto" w:fill="auto"/>
            <w:noWrap/>
            <w:vAlign w:val="bottom"/>
          </w:tcPr>
          <w:p w:rsidR="00C4648B" w:rsidRPr="004831A0" w:rsidRDefault="00C4648B">
            <w:pPr>
              <w:rPr>
                <w:sz w:val="20"/>
                <w:szCs w:val="20"/>
              </w:rPr>
            </w:pPr>
            <w:r w:rsidRPr="004831A0">
              <w:rPr>
                <w:sz w:val="20"/>
                <w:szCs w:val="20"/>
              </w:rPr>
              <w:t>Communication specialist for NBSAP communication and outreach strategy (lumpsum $12K / or approx. 12 weeks)</w:t>
            </w:r>
          </w:p>
        </w:tc>
      </w:tr>
      <w:tr w:rsidR="00C4648B" w:rsidRPr="004831A0" w:rsidTr="00C4648B">
        <w:trPr>
          <w:trHeight w:val="255"/>
        </w:trPr>
        <w:tc>
          <w:tcPr>
            <w:tcW w:w="416" w:type="dxa"/>
            <w:shd w:val="clear" w:color="auto" w:fill="auto"/>
            <w:noWrap/>
            <w:hideMark/>
          </w:tcPr>
          <w:p w:rsidR="00C4648B" w:rsidRPr="004831A0" w:rsidRDefault="00C4648B">
            <w:pPr>
              <w:jc w:val="center"/>
              <w:rPr>
                <w:sz w:val="20"/>
                <w:szCs w:val="20"/>
              </w:rPr>
            </w:pPr>
            <w:r w:rsidRPr="004831A0">
              <w:rPr>
                <w:sz w:val="20"/>
                <w:szCs w:val="20"/>
              </w:rPr>
              <w:t>r</w:t>
            </w:r>
          </w:p>
        </w:tc>
        <w:tc>
          <w:tcPr>
            <w:tcW w:w="13906" w:type="dxa"/>
            <w:shd w:val="clear" w:color="auto" w:fill="auto"/>
            <w:noWrap/>
            <w:vAlign w:val="bottom"/>
          </w:tcPr>
          <w:p w:rsidR="00C4648B" w:rsidRPr="004831A0" w:rsidRDefault="00C4648B">
            <w:pPr>
              <w:rPr>
                <w:sz w:val="20"/>
                <w:szCs w:val="20"/>
              </w:rPr>
            </w:pPr>
            <w:r w:rsidRPr="004831A0">
              <w:rPr>
                <w:sz w:val="20"/>
                <w:szCs w:val="20"/>
              </w:rPr>
              <w:t>Contract with IT company for CHM</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s</w:t>
            </w:r>
          </w:p>
        </w:tc>
        <w:tc>
          <w:tcPr>
            <w:tcW w:w="13906" w:type="dxa"/>
            <w:shd w:val="clear" w:color="auto" w:fill="auto"/>
            <w:noWrap/>
          </w:tcPr>
          <w:p w:rsidR="00C4648B" w:rsidRPr="004831A0" w:rsidRDefault="00C4648B">
            <w:pPr>
              <w:rPr>
                <w:sz w:val="20"/>
                <w:szCs w:val="20"/>
              </w:rPr>
            </w:pPr>
            <w:r w:rsidRPr="004831A0">
              <w:rPr>
                <w:sz w:val="20"/>
                <w:szCs w:val="20"/>
              </w:rPr>
              <w:t>Equipment for CHM</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t</w:t>
            </w:r>
          </w:p>
        </w:tc>
        <w:tc>
          <w:tcPr>
            <w:tcW w:w="13906" w:type="dxa"/>
            <w:shd w:val="clear" w:color="auto" w:fill="auto"/>
            <w:noWrap/>
          </w:tcPr>
          <w:p w:rsidR="00C4648B" w:rsidRPr="004831A0" w:rsidRDefault="00C4648B">
            <w:pPr>
              <w:rPr>
                <w:sz w:val="20"/>
                <w:szCs w:val="20"/>
              </w:rPr>
            </w:pPr>
            <w:r w:rsidRPr="004831A0">
              <w:rPr>
                <w:sz w:val="20"/>
                <w:szCs w:val="20"/>
              </w:rPr>
              <w:t>IT equipment for CHM</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u</w:t>
            </w:r>
          </w:p>
        </w:tc>
        <w:tc>
          <w:tcPr>
            <w:tcW w:w="13906" w:type="dxa"/>
            <w:shd w:val="clear" w:color="auto" w:fill="auto"/>
            <w:noWrap/>
          </w:tcPr>
          <w:p w:rsidR="00C4648B" w:rsidRPr="004831A0" w:rsidRDefault="00C4648B">
            <w:pPr>
              <w:rPr>
                <w:sz w:val="20"/>
                <w:szCs w:val="20"/>
              </w:rPr>
            </w:pPr>
            <w:r w:rsidRPr="004831A0">
              <w:rPr>
                <w:sz w:val="20"/>
                <w:szCs w:val="20"/>
              </w:rPr>
              <w:t>Printing of Final NBSAP and PoWPA</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v</w:t>
            </w:r>
          </w:p>
        </w:tc>
        <w:tc>
          <w:tcPr>
            <w:tcW w:w="13906" w:type="dxa"/>
            <w:shd w:val="clear" w:color="auto" w:fill="auto"/>
            <w:noWrap/>
          </w:tcPr>
          <w:p w:rsidR="00C4648B" w:rsidRPr="004831A0" w:rsidRDefault="00C4648B">
            <w:pPr>
              <w:rPr>
                <w:sz w:val="20"/>
                <w:szCs w:val="20"/>
              </w:rPr>
            </w:pPr>
            <w:r w:rsidRPr="004831A0">
              <w:rPr>
                <w:sz w:val="20"/>
                <w:szCs w:val="20"/>
              </w:rPr>
              <w:t>3 Validation Workshops - National (Peninsular Malaysia, Sabah &amp; Sarawak)</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w</w:t>
            </w:r>
          </w:p>
        </w:tc>
        <w:tc>
          <w:tcPr>
            <w:tcW w:w="13906" w:type="dxa"/>
            <w:shd w:val="clear" w:color="auto" w:fill="auto"/>
            <w:noWrap/>
          </w:tcPr>
          <w:p w:rsidR="00C4648B" w:rsidRPr="004831A0" w:rsidRDefault="000620A3" w:rsidP="000620A3">
            <w:pPr>
              <w:rPr>
                <w:sz w:val="20"/>
                <w:szCs w:val="20"/>
              </w:rPr>
            </w:pPr>
            <w:r w:rsidRPr="004831A0">
              <w:rPr>
                <w:sz w:val="20"/>
                <w:szCs w:val="20"/>
              </w:rPr>
              <w:t>International and domestic flight, DSA and terminal expenses</w:t>
            </w:r>
            <w:r w:rsidR="00C4648B" w:rsidRPr="004831A0">
              <w:rPr>
                <w:sz w:val="20"/>
                <w:szCs w:val="20"/>
              </w:rPr>
              <w:t xml:space="preserve"> for Int. Biodiversity Finance Specialis</w:t>
            </w:r>
            <w:r w:rsidRPr="004831A0">
              <w:rPr>
                <w:sz w:val="20"/>
                <w:szCs w:val="20"/>
              </w:rPr>
              <w:t>t</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x</w:t>
            </w:r>
          </w:p>
        </w:tc>
        <w:tc>
          <w:tcPr>
            <w:tcW w:w="13906" w:type="dxa"/>
            <w:shd w:val="clear" w:color="auto" w:fill="auto"/>
            <w:noWrap/>
            <w:vAlign w:val="bottom"/>
          </w:tcPr>
          <w:p w:rsidR="00C4648B" w:rsidRPr="004831A0" w:rsidRDefault="00C4648B">
            <w:pPr>
              <w:rPr>
                <w:sz w:val="20"/>
                <w:szCs w:val="20"/>
              </w:rPr>
            </w:pPr>
            <w:r w:rsidRPr="004831A0">
              <w:rPr>
                <w:sz w:val="20"/>
                <w:szCs w:val="20"/>
              </w:rPr>
              <w:t>A budget of $2,000 per year is included for travel expenses which is mainly to cover inter-states (especially the states of Sabah &amp; Sarawak) flights and DSA for meetings</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y</w:t>
            </w:r>
          </w:p>
        </w:tc>
        <w:tc>
          <w:tcPr>
            <w:tcW w:w="13906" w:type="dxa"/>
            <w:shd w:val="clear" w:color="auto" w:fill="auto"/>
            <w:noWrap/>
          </w:tcPr>
          <w:p w:rsidR="00C4648B" w:rsidRPr="004831A0" w:rsidRDefault="00C4648B">
            <w:pPr>
              <w:rPr>
                <w:sz w:val="20"/>
                <w:szCs w:val="20"/>
              </w:rPr>
            </w:pPr>
            <w:r w:rsidRPr="004831A0">
              <w:rPr>
                <w:sz w:val="20"/>
                <w:szCs w:val="20"/>
              </w:rPr>
              <w:t>Translation cost of Final NBSAP to Malay language</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z</w:t>
            </w:r>
          </w:p>
        </w:tc>
        <w:tc>
          <w:tcPr>
            <w:tcW w:w="13906" w:type="dxa"/>
            <w:shd w:val="clear" w:color="auto" w:fill="auto"/>
            <w:noWrap/>
            <w:vAlign w:val="bottom"/>
          </w:tcPr>
          <w:p w:rsidR="00C4648B" w:rsidRPr="004831A0" w:rsidRDefault="00C4648B">
            <w:pPr>
              <w:rPr>
                <w:sz w:val="20"/>
                <w:szCs w:val="20"/>
              </w:rPr>
            </w:pPr>
            <w:r w:rsidRPr="004831A0">
              <w:rPr>
                <w:sz w:val="20"/>
                <w:szCs w:val="20"/>
              </w:rPr>
              <w:t>Costs of communication, including telephone bills and internet service provision.</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aa</w:t>
            </w:r>
          </w:p>
        </w:tc>
        <w:tc>
          <w:tcPr>
            <w:tcW w:w="13906" w:type="dxa"/>
            <w:shd w:val="clear" w:color="auto" w:fill="auto"/>
            <w:noWrap/>
            <w:vAlign w:val="bottom"/>
          </w:tcPr>
          <w:p w:rsidR="00C4648B" w:rsidRPr="004831A0" w:rsidRDefault="00C4648B">
            <w:pPr>
              <w:rPr>
                <w:sz w:val="20"/>
                <w:szCs w:val="20"/>
              </w:rPr>
            </w:pPr>
            <w:r w:rsidRPr="004831A0">
              <w:rPr>
                <w:sz w:val="20"/>
                <w:szCs w:val="20"/>
              </w:rPr>
              <w:t>1 laptop for BD EA Project Manager</w:t>
            </w:r>
          </w:p>
        </w:tc>
      </w:tr>
      <w:tr w:rsidR="00C4648B" w:rsidRPr="004831A0"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ab</w:t>
            </w:r>
          </w:p>
        </w:tc>
        <w:tc>
          <w:tcPr>
            <w:tcW w:w="13906" w:type="dxa"/>
            <w:shd w:val="clear" w:color="auto" w:fill="auto"/>
            <w:noWrap/>
            <w:vAlign w:val="bottom"/>
          </w:tcPr>
          <w:p w:rsidR="00C4648B" w:rsidRPr="004831A0" w:rsidRDefault="00C4648B" w:rsidP="00D56842">
            <w:pPr>
              <w:rPr>
                <w:sz w:val="20"/>
                <w:szCs w:val="20"/>
              </w:rPr>
            </w:pPr>
            <w:r w:rsidRPr="004831A0">
              <w:rPr>
                <w:sz w:val="20"/>
                <w:szCs w:val="20"/>
              </w:rPr>
              <w:t>A lumpsum budget of $20K for 3 years is included for travel expenses and DSA which is mainly to cover 6 international flights to NBSAP related workshops/conference</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ac</w:t>
            </w:r>
          </w:p>
        </w:tc>
        <w:tc>
          <w:tcPr>
            <w:tcW w:w="13906" w:type="dxa"/>
            <w:shd w:val="clear" w:color="auto" w:fill="auto"/>
            <w:noWrap/>
          </w:tcPr>
          <w:p w:rsidR="00C4648B" w:rsidRPr="004831A0" w:rsidRDefault="00C4648B">
            <w:pPr>
              <w:rPr>
                <w:sz w:val="20"/>
                <w:szCs w:val="20"/>
              </w:rPr>
            </w:pPr>
            <w:r w:rsidRPr="004831A0">
              <w:rPr>
                <w:sz w:val="20"/>
                <w:szCs w:val="20"/>
              </w:rPr>
              <w:t>15 days DSA and terminal expenses for 1 delegate to COP</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ad</w:t>
            </w:r>
          </w:p>
        </w:tc>
        <w:tc>
          <w:tcPr>
            <w:tcW w:w="13906" w:type="dxa"/>
            <w:shd w:val="clear" w:color="auto" w:fill="auto"/>
            <w:noWrap/>
            <w:vAlign w:val="bottom"/>
          </w:tcPr>
          <w:p w:rsidR="00C4648B" w:rsidRPr="004831A0" w:rsidRDefault="00C4648B">
            <w:pPr>
              <w:rPr>
                <w:sz w:val="20"/>
                <w:szCs w:val="20"/>
              </w:rPr>
            </w:pPr>
            <w:r w:rsidRPr="004831A0">
              <w:rPr>
                <w:sz w:val="20"/>
                <w:szCs w:val="20"/>
              </w:rPr>
              <w:t>Miscellaneous supplies (mainly stationary, printer cartridges, etc).</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ae</w:t>
            </w:r>
          </w:p>
        </w:tc>
        <w:tc>
          <w:tcPr>
            <w:tcW w:w="13906" w:type="dxa"/>
            <w:shd w:val="clear" w:color="auto" w:fill="auto"/>
            <w:noWrap/>
          </w:tcPr>
          <w:p w:rsidR="00C4648B" w:rsidRPr="004831A0" w:rsidRDefault="00C4648B">
            <w:pPr>
              <w:rPr>
                <w:sz w:val="20"/>
                <w:szCs w:val="20"/>
              </w:rPr>
            </w:pPr>
            <w:r w:rsidRPr="004831A0">
              <w:rPr>
                <w:sz w:val="20"/>
                <w:szCs w:val="20"/>
              </w:rPr>
              <w:t>6 PSC meetings, 12 TWC meetings and 6 project meetings in Peninsular Malaysia, States of Sabah and Sarawak</w:t>
            </w:r>
          </w:p>
        </w:tc>
      </w:tr>
      <w:tr w:rsidR="00C4648B" w:rsidRPr="004831A0" w:rsidTr="00391C52">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af</w:t>
            </w:r>
          </w:p>
        </w:tc>
        <w:tc>
          <w:tcPr>
            <w:tcW w:w="13906" w:type="dxa"/>
            <w:shd w:val="clear" w:color="auto" w:fill="auto"/>
            <w:noWrap/>
            <w:vAlign w:val="bottom"/>
          </w:tcPr>
          <w:p w:rsidR="00C4648B" w:rsidRPr="004831A0" w:rsidRDefault="00C4648B">
            <w:pPr>
              <w:rPr>
                <w:sz w:val="20"/>
                <w:szCs w:val="20"/>
              </w:rPr>
            </w:pPr>
            <w:r w:rsidRPr="004831A0">
              <w:rPr>
                <w:sz w:val="20"/>
                <w:szCs w:val="20"/>
              </w:rPr>
              <w:t>1 laptop for Project Assistant, and 1 printer/scanner/copier</w:t>
            </w:r>
          </w:p>
        </w:tc>
      </w:tr>
      <w:tr w:rsidR="00C4648B" w:rsidTr="00C4648B">
        <w:trPr>
          <w:trHeight w:val="255"/>
        </w:trPr>
        <w:tc>
          <w:tcPr>
            <w:tcW w:w="416" w:type="dxa"/>
            <w:shd w:val="clear" w:color="auto" w:fill="auto"/>
            <w:noWrap/>
            <w:vAlign w:val="bottom"/>
            <w:hideMark/>
          </w:tcPr>
          <w:p w:rsidR="00C4648B" w:rsidRPr="004831A0" w:rsidRDefault="00C4648B">
            <w:pPr>
              <w:jc w:val="center"/>
              <w:rPr>
                <w:sz w:val="20"/>
                <w:szCs w:val="20"/>
              </w:rPr>
            </w:pPr>
            <w:r w:rsidRPr="004831A0">
              <w:rPr>
                <w:sz w:val="20"/>
                <w:szCs w:val="20"/>
              </w:rPr>
              <w:t>ag</w:t>
            </w:r>
          </w:p>
        </w:tc>
        <w:tc>
          <w:tcPr>
            <w:tcW w:w="13906" w:type="dxa"/>
            <w:shd w:val="clear" w:color="auto" w:fill="auto"/>
            <w:noWrap/>
            <w:vAlign w:val="bottom"/>
          </w:tcPr>
          <w:p w:rsidR="00C4648B" w:rsidRPr="000620A3" w:rsidRDefault="00C4648B">
            <w:pPr>
              <w:rPr>
                <w:sz w:val="20"/>
                <w:szCs w:val="20"/>
              </w:rPr>
            </w:pPr>
            <w:r w:rsidRPr="004831A0">
              <w:rPr>
                <w:sz w:val="20"/>
                <w:szCs w:val="20"/>
              </w:rPr>
              <w:t>Printing of Inception Report and Final Project Report</w:t>
            </w:r>
          </w:p>
        </w:tc>
      </w:tr>
    </w:tbl>
    <w:p w:rsidR="00D41A3A" w:rsidRPr="004C4EB3" w:rsidRDefault="00D41A3A" w:rsidP="00E0768F">
      <w:pPr>
        <w:rPr>
          <w:sz w:val="20"/>
          <w:szCs w:val="20"/>
        </w:rPr>
      </w:pPr>
    </w:p>
    <w:p w:rsidR="00E00433" w:rsidRPr="00FD732E" w:rsidRDefault="00E00433" w:rsidP="00E00433">
      <w:pPr>
        <w:rPr>
          <w:vanish/>
        </w:rPr>
      </w:pPr>
    </w:p>
    <w:sectPr w:rsidR="00E00433" w:rsidRPr="00FD732E" w:rsidSect="00D31722">
      <w:pgSz w:w="15840" w:h="12240" w:orient="landscape" w:code="1"/>
      <w:pgMar w:top="720" w:right="1152"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2C2" w:rsidRDefault="00F232C2">
      <w:r>
        <w:separator/>
      </w:r>
    </w:p>
  </w:endnote>
  <w:endnote w:type="continuationSeparator" w:id="0">
    <w:p w:rsidR="00F232C2" w:rsidRDefault="00F232C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dobe Garamond Pro">
    <w:panose1 w:val="00000000000000000000"/>
    <w:charset w:val="00"/>
    <w:family w:val="roman"/>
    <w:notTrueType/>
    <w:pitch w:val="variable"/>
    <w:sig w:usb0="800000AF" w:usb1="5000205B" w:usb2="00000000" w:usb3="00000000" w:csb0="0000009B" w:csb1="00000000"/>
  </w:font>
  <w:font w:name="MS Mincho">
    <w:altName w:val="ＭＳ 明朝"/>
    <w:panose1 w:val="02020609040205080304"/>
    <w:charset w:val="80"/>
    <w:family w:val="modern"/>
    <w:pitch w:val="fixed"/>
    <w:sig w:usb0="E00002FF" w:usb1="6AC7FDFB" w:usb2="00000012" w:usb3="00000000" w:csb0="0002009F" w:csb1="00000000"/>
  </w:font>
  <w:font w:name="Humanst521 BT">
    <w:altName w:val="Humanis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nionPro-Regular">
    <w:altName w:val="MS Mincho"/>
    <w:panose1 w:val="00000000000000000000"/>
    <w:charset w:val="80"/>
    <w:family w:val="roman"/>
    <w:notTrueType/>
    <w:pitch w:val="default"/>
    <w:sig w:usb0="00000000" w:usb1="08070000" w:usb2="00000010" w:usb3="00000000" w:csb0="00020000" w:csb1="00000000"/>
  </w:font>
  <w:font w:name="Helvetica">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52D0" w:rsidRDefault="00AB60FB" w:rsidP="0099128C">
    <w:pPr>
      <w:pStyle w:val="Footer"/>
      <w:framePr w:wrap="around" w:vAnchor="text" w:hAnchor="margin" w:xAlign="right" w:y="1"/>
      <w:rPr>
        <w:rStyle w:val="PageNumber"/>
      </w:rPr>
    </w:pPr>
    <w:r>
      <w:rPr>
        <w:rStyle w:val="PageNumber"/>
      </w:rPr>
      <w:fldChar w:fldCharType="begin"/>
    </w:r>
    <w:r w:rsidR="00B552D0">
      <w:rPr>
        <w:rStyle w:val="PageNumber"/>
      </w:rPr>
      <w:instrText xml:space="preserve">PAGE  </w:instrText>
    </w:r>
    <w:r>
      <w:rPr>
        <w:rStyle w:val="PageNumber"/>
      </w:rPr>
      <w:fldChar w:fldCharType="end"/>
    </w:r>
  </w:p>
  <w:p w:rsidR="00B552D0" w:rsidRDefault="00B552D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863595"/>
      <w:docPartObj>
        <w:docPartGallery w:val="Page Numbers (Bottom of Page)"/>
        <w:docPartUnique/>
      </w:docPartObj>
    </w:sdtPr>
    <w:sdtContent>
      <w:p w:rsidR="00B552D0" w:rsidRDefault="00AB60FB">
        <w:pPr>
          <w:pStyle w:val="Footer"/>
          <w:jc w:val="center"/>
        </w:pPr>
        <w:fldSimple w:instr=" PAGE   \* MERGEFORMAT ">
          <w:r w:rsidR="004831A0">
            <w:rPr>
              <w:noProof/>
            </w:rPr>
            <w:t>31</w:t>
          </w:r>
        </w:fldSimple>
      </w:p>
    </w:sdtContent>
  </w:sdt>
  <w:p w:rsidR="00B552D0" w:rsidRDefault="00B552D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2C2" w:rsidRDefault="00F232C2">
      <w:r>
        <w:separator/>
      </w:r>
    </w:p>
  </w:footnote>
  <w:footnote w:type="continuationSeparator" w:id="0">
    <w:p w:rsidR="00F232C2" w:rsidRDefault="00F232C2">
      <w:r>
        <w:continuationSeparator/>
      </w:r>
    </w:p>
  </w:footnote>
  <w:footnote w:id="1">
    <w:p w:rsidR="00B552D0" w:rsidRDefault="00B552D0">
      <w:pPr>
        <w:pStyle w:val="FootnoteText"/>
      </w:pPr>
      <w:r>
        <w:rPr>
          <w:rStyle w:val="FootnoteReference"/>
        </w:rPr>
        <w:footnoteRef/>
      </w:r>
      <w:r>
        <w:t xml:space="preserve"> Exclude in-kind co-financing.</w:t>
      </w:r>
    </w:p>
  </w:footnote>
  <w:footnote w:id="2">
    <w:p w:rsidR="00B552D0" w:rsidRPr="008A08E1" w:rsidRDefault="00B552D0" w:rsidP="00D42FD9">
      <w:pPr>
        <w:pStyle w:val="FootnoteText"/>
        <w:rPr>
          <w:szCs w:val="16"/>
        </w:rPr>
      </w:pPr>
      <w:r w:rsidRPr="008A08E1">
        <w:rPr>
          <w:rStyle w:val="FootnoteReference"/>
          <w:szCs w:val="16"/>
        </w:rPr>
        <w:footnoteRef/>
      </w:r>
      <w:r w:rsidRPr="008A08E1">
        <w:rPr>
          <w:szCs w:val="16"/>
        </w:rPr>
        <w:t xml:space="preserve"> </w:t>
      </w:r>
      <w:hyperlink r:id="rId1" w:history="1">
        <w:r w:rsidRPr="008A08E1">
          <w:rPr>
            <w:rStyle w:val="Hyperlink"/>
            <w:szCs w:val="16"/>
          </w:rPr>
          <w:t>www.bipindicators.net</w:t>
        </w:r>
      </w:hyperlink>
      <w:r w:rsidRPr="008A08E1">
        <w:rPr>
          <w:szCs w:val="16"/>
        </w:rPr>
        <w:t xml:space="preserve"> </w:t>
      </w:r>
    </w:p>
  </w:footnote>
  <w:footnote w:id="3">
    <w:p w:rsidR="00B552D0" w:rsidRPr="008A08E1" w:rsidRDefault="00B552D0" w:rsidP="00D42FD9">
      <w:pPr>
        <w:pStyle w:val="FootnoteText"/>
        <w:rPr>
          <w:szCs w:val="16"/>
        </w:rPr>
      </w:pPr>
      <w:r w:rsidRPr="008A08E1">
        <w:rPr>
          <w:rStyle w:val="FootnoteReference"/>
          <w:szCs w:val="16"/>
        </w:rPr>
        <w:footnoteRef/>
      </w:r>
      <w:r w:rsidRPr="008A08E1">
        <w:rPr>
          <w:szCs w:val="16"/>
        </w:rPr>
        <w:t xml:space="preserve"> </w:t>
      </w:r>
      <w:hyperlink r:id="rId2" w:history="1">
        <w:r w:rsidRPr="008A08E1">
          <w:rPr>
            <w:rStyle w:val="Hyperlink"/>
            <w:rFonts w:eastAsia="Calibri"/>
            <w:szCs w:val="16"/>
          </w:rPr>
          <w:t>www.gbif.org</w:t>
        </w:r>
      </w:hyperlink>
    </w:p>
  </w:footnote>
  <w:footnote w:id="4">
    <w:p w:rsidR="00B552D0" w:rsidRPr="008A08E1" w:rsidRDefault="00B552D0" w:rsidP="00D42FD9">
      <w:pPr>
        <w:pStyle w:val="FootnoteText"/>
        <w:rPr>
          <w:szCs w:val="16"/>
        </w:rPr>
      </w:pPr>
      <w:r w:rsidRPr="008A08E1">
        <w:rPr>
          <w:rStyle w:val="FootnoteReference"/>
          <w:szCs w:val="16"/>
        </w:rPr>
        <w:footnoteRef/>
      </w:r>
      <w:r w:rsidRPr="008A08E1">
        <w:rPr>
          <w:szCs w:val="16"/>
        </w:rPr>
        <w:t xml:space="preserve"> </w:t>
      </w:r>
      <w:hyperlink r:id="rId3" w:history="1">
        <w:r w:rsidRPr="008A08E1">
          <w:rPr>
            <w:rStyle w:val="Hyperlink"/>
            <w:szCs w:val="16"/>
          </w:rPr>
          <w:t>www.unep-wcmc.org</w:t>
        </w:r>
      </w:hyperlink>
      <w:r w:rsidRPr="008A08E1">
        <w:rPr>
          <w:szCs w:val="16"/>
        </w:rPr>
        <w:t xml:space="preserve"> </w:t>
      </w:r>
    </w:p>
  </w:footnote>
  <w:footnote w:id="5">
    <w:p w:rsidR="00B552D0" w:rsidRPr="008A08E1" w:rsidRDefault="00B552D0" w:rsidP="00D42FD9">
      <w:pPr>
        <w:pStyle w:val="FootnoteText"/>
        <w:rPr>
          <w:szCs w:val="16"/>
        </w:rPr>
      </w:pPr>
      <w:r w:rsidRPr="008A08E1">
        <w:rPr>
          <w:rStyle w:val="FootnoteReference"/>
          <w:szCs w:val="16"/>
        </w:rPr>
        <w:footnoteRef/>
      </w:r>
      <w:r w:rsidRPr="008A08E1">
        <w:rPr>
          <w:szCs w:val="16"/>
        </w:rPr>
        <w:t xml:space="preserve"> </w:t>
      </w:r>
      <w:hyperlink r:id="rId4" w:history="1">
        <w:r w:rsidRPr="008A08E1">
          <w:rPr>
            <w:rStyle w:val="Hyperlink"/>
            <w:szCs w:val="16"/>
          </w:rPr>
          <w:t>geodata.rrcap.unep.org</w:t>
        </w:r>
      </w:hyperlink>
      <w:r w:rsidRPr="008A08E1">
        <w:rPr>
          <w:szCs w:val="16"/>
        </w:rPr>
        <w:t xml:space="preserve"> </w:t>
      </w:r>
    </w:p>
  </w:footnote>
  <w:footnote w:id="6">
    <w:p w:rsidR="00B552D0" w:rsidRPr="008A08E1" w:rsidRDefault="00B552D0" w:rsidP="00BA1383">
      <w:pPr>
        <w:pStyle w:val="FootnoteText"/>
        <w:rPr>
          <w:szCs w:val="16"/>
        </w:rPr>
      </w:pPr>
      <w:r w:rsidRPr="008A08E1">
        <w:rPr>
          <w:rStyle w:val="FootnoteReference"/>
          <w:szCs w:val="16"/>
        </w:rPr>
        <w:footnoteRef/>
      </w:r>
      <w:r w:rsidRPr="008A08E1">
        <w:rPr>
          <w:szCs w:val="16"/>
        </w:rPr>
        <w:t xml:space="preserve"> </w:t>
      </w:r>
      <w:hyperlink r:id="rId5" w:history="1">
        <w:r w:rsidRPr="008A08E1">
          <w:rPr>
            <w:rStyle w:val="Hyperlink"/>
            <w:szCs w:val="16"/>
          </w:rPr>
          <w:t>www.teebweb.org</w:t>
        </w:r>
      </w:hyperlink>
      <w:r w:rsidRPr="008A08E1">
        <w:rPr>
          <w:szCs w:val="16"/>
        </w:rPr>
        <w:t xml:space="preserve"> </w:t>
      </w:r>
    </w:p>
  </w:footnote>
  <w:footnote w:id="7">
    <w:p w:rsidR="00B552D0" w:rsidRPr="008A08E1" w:rsidRDefault="00B552D0" w:rsidP="003176A4">
      <w:pPr>
        <w:pStyle w:val="FootnoteText"/>
        <w:rPr>
          <w:szCs w:val="16"/>
        </w:rPr>
      </w:pPr>
      <w:r w:rsidRPr="008A08E1">
        <w:rPr>
          <w:rStyle w:val="FootnoteReference"/>
          <w:szCs w:val="16"/>
        </w:rPr>
        <w:footnoteRef/>
      </w:r>
      <w:r w:rsidRPr="008A08E1">
        <w:rPr>
          <w:szCs w:val="16"/>
        </w:rPr>
        <w:t xml:space="preserve"> This is the cost associated with the unit executing the project on the ground and could be financed out of trust fund or co-financing sources.</w:t>
      </w:r>
    </w:p>
  </w:footnote>
  <w:footnote w:id="8">
    <w:p w:rsidR="00B552D0" w:rsidRPr="00447BA7" w:rsidRDefault="00B552D0" w:rsidP="00130249">
      <w:pPr>
        <w:pStyle w:val="FootnoteText"/>
      </w:pPr>
      <w:r w:rsidRPr="00447BA7">
        <w:rPr>
          <w:rStyle w:val="FootnoteReference"/>
        </w:rPr>
        <w:footnoteRef/>
      </w:r>
      <w:r w:rsidRPr="00447BA7">
        <w:t xml:space="preserve"> GEF, 2003:  “</w:t>
      </w:r>
      <w:r w:rsidRPr="00447BA7">
        <w:rPr>
          <w:i/>
        </w:rPr>
        <w:t>Strategic Approach to Enhance Capacity Building</w:t>
      </w:r>
      <w:r w:rsidRPr="00447BA7">
        <w:t>”.  Global Environment Facility. See also: GEF Evaluation Office, 2006:  “</w:t>
      </w:r>
      <w:r w:rsidRPr="00447BA7">
        <w:rPr>
          <w:i/>
        </w:rPr>
        <w:t>Evaluation of GEF Capacity Development Activities.  Approach Paper</w:t>
      </w:r>
      <w:r w:rsidRPr="00447BA7">
        <w:t>”.GEF EO.</w:t>
      </w:r>
    </w:p>
  </w:footnote>
  <w:footnote w:id="9">
    <w:p w:rsidR="00B552D0" w:rsidRPr="00447BA7" w:rsidRDefault="00B552D0" w:rsidP="00130249">
      <w:pPr>
        <w:pStyle w:val="FootnoteText"/>
      </w:pPr>
      <w:r w:rsidRPr="00447BA7">
        <w:rPr>
          <w:rStyle w:val="FootnoteReference"/>
        </w:rPr>
        <w:footnoteRef/>
      </w:r>
      <w:r w:rsidRPr="00447BA7">
        <w:t xml:space="preserve"> GEF Capacity Development Initiative, Global Support Programme for National Capacity Self-Assessment, 2010: “</w:t>
      </w:r>
      <w:r w:rsidRPr="00447BA7">
        <w:rPr>
          <w:i/>
        </w:rPr>
        <w:t>Monitoring Guidelines of Capacity Development in GEF Operations</w:t>
      </w:r>
      <w:r w:rsidRPr="00447BA7">
        <w:t>”.</w:t>
      </w:r>
    </w:p>
  </w:footnote>
  <w:footnote w:id="10">
    <w:p w:rsidR="00B552D0" w:rsidRPr="008A08E1" w:rsidRDefault="00B552D0" w:rsidP="00A53DA1">
      <w:pPr>
        <w:pStyle w:val="FootnoteText"/>
        <w:rPr>
          <w:szCs w:val="16"/>
        </w:rPr>
      </w:pPr>
      <w:r w:rsidRPr="008A08E1">
        <w:rPr>
          <w:rStyle w:val="FootnoteReference"/>
          <w:szCs w:val="16"/>
        </w:rPr>
        <w:footnoteRef/>
      </w:r>
      <w:r w:rsidRPr="008A08E1">
        <w:rPr>
          <w:szCs w:val="16"/>
        </w:rPr>
        <w:t xml:space="preserve"> </w:t>
      </w:r>
      <w:hyperlink r:id="rId6" w:history="1">
        <w:r w:rsidRPr="008A08E1">
          <w:rPr>
            <w:rStyle w:val="Hyperlink"/>
            <w:szCs w:val="16"/>
          </w:rPr>
          <w:t>www.bipindicators.net</w:t>
        </w:r>
      </w:hyperlink>
      <w:r w:rsidRPr="008A08E1">
        <w:rPr>
          <w:szCs w:val="16"/>
        </w:rPr>
        <w:t xml:space="preserve"> </w:t>
      </w:r>
    </w:p>
  </w:footnote>
  <w:footnote w:id="11">
    <w:p w:rsidR="00B552D0" w:rsidRPr="008A08E1" w:rsidRDefault="00B552D0" w:rsidP="00A53DA1">
      <w:pPr>
        <w:pStyle w:val="FootnoteText"/>
        <w:rPr>
          <w:szCs w:val="16"/>
        </w:rPr>
      </w:pPr>
      <w:r w:rsidRPr="008A08E1">
        <w:rPr>
          <w:rStyle w:val="FootnoteReference"/>
          <w:szCs w:val="16"/>
        </w:rPr>
        <w:footnoteRef/>
      </w:r>
      <w:r w:rsidRPr="008A08E1">
        <w:rPr>
          <w:szCs w:val="16"/>
        </w:rPr>
        <w:t xml:space="preserve"> </w:t>
      </w:r>
      <w:hyperlink r:id="rId7" w:history="1">
        <w:r w:rsidRPr="008A08E1">
          <w:rPr>
            <w:rStyle w:val="Hyperlink"/>
            <w:rFonts w:eastAsia="Calibri"/>
            <w:szCs w:val="16"/>
          </w:rPr>
          <w:t>www.gbif.org</w:t>
        </w:r>
      </w:hyperlink>
    </w:p>
  </w:footnote>
  <w:footnote w:id="12">
    <w:p w:rsidR="00B552D0" w:rsidRPr="008A08E1" w:rsidRDefault="00B552D0" w:rsidP="00A53DA1">
      <w:pPr>
        <w:pStyle w:val="FootnoteText"/>
        <w:rPr>
          <w:szCs w:val="16"/>
        </w:rPr>
      </w:pPr>
      <w:r w:rsidRPr="008A08E1">
        <w:rPr>
          <w:rStyle w:val="FootnoteReference"/>
          <w:szCs w:val="16"/>
        </w:rPr>
        <w:footnoteRef/>
      </w:r>
      <w:r w:rsidRPr="008A08E1">
        <w:rPr>
          <w:szCs w:val="16"/>
        </w:rPr>
        <w:t xml:space="preserve"> </w:t>
      </w:r>
      <w:hyperlink r:id="rId8" w:history="1">
        <w:r w:rsidRPr="008A08E1">
          <w:rPr>
            <w:rStyle w:val="Hyperlink"/>
            <w:szCs w:val="16"/>
          </w:rPr>
          <w:t>www.unep-wcmc.org</w:t>
        </w:r>
      </w:hyperlink>
      <w:r w:rsidRPr="008A08E1">
        <w:rPr>
          <w:szCs w:val="16"/>
        </w:rPr>
        <w:t xml:space="preserve"> </w:t>
      </w:r>
    </w:p>
  </w:footnote>
  <w:footnote w:id="13">
    <w:p w:rsidR="00B552D0" w:rsidRPr="008A08E1" w:rsidRDefault="00B552D0" w:rsidP="00A53DA1">
      <w:pPr>
        <w:pStyle w:val="FootnoteText"/>
        <w:rPr>
          <w:szCs w:val="16"/>
        </w:rPr>
      </w:pPr>
      <w:r w:rsidRPr="008A08E1">
        <w:rPr>
          <w:rStyle w:val="FootnoteReference"/>
          <w:szCs w:val="16"/>
        </w:rPr>
        <w:footnoteRef/>
      </w:r>
      <w:r w:rsidRPr="008A08E1">
        <w:rPr>
          <w:szCs w:val="16"/>
        </w:rPr>
        <w:t xml:space="preserve"> </w:t>
      </w:r>
      <w:hyperlink r:id="rId9" w:history="1">
        <w:r w:rsidRPr="008A08E1">
          <w:rPr>
            <w:rStyle w:val="Hyperlink"/>
            <w:szCs w:val="16"/>
          </w:rPr>
          <w:t>geodata.rrcap.unep.org</w:t>
        </w:r>
      </w:hyperlink>
      <w:r w:rsidRPr="008A08E1">
        <w:rPr>
          <w:szCs w:val="16"/>
        </w:rPr>
        <w:t xml:space="preserve"> </w:t>
      </w:r>
    </w:p>
  </w:footnote>
  <w:footnote w:id="14">
    <w:p w:rsidR="00B552D0" w:rsidRPr="009208E0" w:rsidRDefault="00B552D0" w:rsidP="00C03C8B">
      <w:pPr>
        <w:pStyle w:val="FootnoteText"/>
        <w:rPr>
          <w:szCs w:val="16"/>
        </w:rPr>
      </w:pPr>
      <w:r w:rsidRPr="009208E0">
        <w:rPr>
          <w:rStyle w:val="FootnoteReference"/>
          <w:szCs w:val="16"/>
        </w:rPr>
        <w:footnoteRef/>
      </w:r>
      <w:r w:rsidRPr="009208E0">
        <w:rPr>
          <w:szCs w:val="16"/>
        </w:rPr>
        <w:t xml:space="preserve"> The actual submission of the NBSAP to the CBD Secretariat is the responsibility of the government of </w:t>
      </w:r>
      <w:r>
        <w:rPr>
          <w:szCs w:val="16"/>
        </w:rPr>
        <w:t>Malaysia</w:t>
      </w:r>
      <w:r w:rsidRPr="009208E0">
        <w:rPr>
          <w:szCs w:val="16"/>
        </w:rPr>
        <w:t xml:space="preserve">, not UNDP. </w:t>
      </w:r>
    </w:p>
  </w:footnote>
  <w:footnote w:id="15">
    <w:p w:rsidR="00B552D0" w:rsidRDefault="00B552D0" w:rsidP="005D4DAD">
      <w:pPr>
        <w:pStyle w:val="FootnoteText"/>
      </w:pPr>
      <w:r>
        <w:rPr>
          <w:rStyle w:val="FootnoteReference"/>
          <w:rFonts w:eastAsia="Calibri"/>
        </w:rPr>
        <w:footnoteRef/>
      </w:r>
      <w:r>
        <w:t xml:space="preserve"> Petersen, C and B. Huntley. 2005. Mainstreaming Biodiversity in Productive Landscapes. Working Paper 20. Washington  DC: GEF.</w:t>
      </w:r>
    </w:p>
  </w:footnote>
  <w:footnote w:id="16">
    <w:p w:rsidR="00B552D0" w:rsidRDefault="00B552D0" w:rsidP="00E8441E">
      <w:pPr>
        <w:pStyle w:val="FootnoteText"/>
      </w:pPr>
      <w:r>
        <w:rPr>
          <w:rStyle w:val="FootnoteReference"/>
        </w:rPr>
        <w:footnoteRef/>
      </w:r>
      <w:r>
        <w:t xml:space="preserve"> See </w:t>
      </w:r>
      <w:hyperlink r:id="rId10" w:history="1">
        <w:r w:rsidRPr="005A01E8">
          <w:rPr>
            <w:rStyle w:val="Hyperlink"/>
          </w:rPr>
          <w:t>www.cbd.int/nbsap/training</w:t>
        </w:r>
      </w:hyperlink>
      <w:r>
        <w:t xml:space="preserve">.  </w:t>
      </w:r>
    </w:p>
  </w:footnote>
  <w:footnote w:id="17">
    <w:p w:rsidR="00B552D0" w:rsidRDefault="00B552D0">
      <w:pPr>
        <w:pStyle w:val="FootnoteText"/>
      </w:pPr>
      <w:r>
        <w:rPr>
          <w:rStyle w:val="FootnoteReference"/>
        </w:rPr>
        <w:footnoteRef/>
      </w:r>
      <w:r>
        <w:t xml:space="preserve"> For further details of the kinds of issues that will be addressed, see “Protected Areas for the 21</w:t>
      </w:r>
      <w:r w:rsidRPr="00F54487">
        <w:rPr>
          <w:vertAlign w:val="superscript"/>
        </w:rPr>
        <w:t>st</w:t>
      </w:r>
      <w:r>
        <w:t xml:space="preserve"> Century.”</w:t>
      </w:r>
    </w:p>
  </w:footnote>
  <w:footnote w:id="18">
    <w:p w:rsidR="00B552D0" w:rsidRDefault="00B552D0">
      <w:pPr>
        <w:pStyle w:val="FootnoteText"/>
      </w:pPr>
      <w:r>
        <w:rPr>
          <w:rStyle w:val="FootnoteReference"/>
        </w:rPr>
        <w:footnoteRef/>
      </w:r>
      <w:r>
        <w:t xml:space="preserve"> Technical Project Manager will be financed by Government of Malaysia.</w:t>
      </w:r>
    </w:p>
  </w:footnote>
  <w:footnote w:id="19">
    <w:p w:rsidR="00B552D0" w:rsidRDefault="00B552D0">
      <w:pPr>
        <w:pStyle w:val="FootnoteText"/>
      </w:pPr>
      <w:r>
        <w:rPr>
          <w:rStyle w:val="FootnoteReference"/>
        </w:rPr>
        <w:footnoteRef/>
      </w:r>
      <w:r>
        <w:t xml:space="preserve"> Project Assistant will be financed by Government of Malaysia.</w:t>
      </w:r>
    </w:p>
  </w:footnote>
  <w:footnote w:id="20">
    <w:p w:rsidR="00B552D0" w:rsidRDefault="00B552D0" w:rsidP="00366ADE">
      <w:pPr>
        <w:pStyle w:val="FootnoteText"/>
      </w:pPr>
      <w:r>
        <w:rPr>
          <w:rStyle w:val="FootnoteReference"/>
        </w:rPr>
        <w:footnoteRef/>
      </w:r>
      <w:r>
        <w:t xml:space="preserve"> </w:t>
      </w:r>
      <w:r w:rsidRPr="00366ADE">
        <w:t>The Orang Asli are the indigenous peoples of Peninsular Malaysia. They number 150,000, representing a mere 0.6% of the national population. In Sarawak, the indigenous peoples are collectively called Orang Ulu or Dayak. They constitute around 50% of Sarawak’s population of 2.5 million people. In Sabah, the 39 different indigenous ethnic groups are called natives or Anak Negeri. At present, they account for about 47.4% of the total population of Sabah, a steep drop from the 60% estimated in 2000. (Refer to www.iwgia.org/regions/asia/malaysia).</w:t>
      </w:r>
    </w:p>
  </w:footnote>
  <w:footnote w:id="21">
    <w:p w:rsidR="00B552D0" w:rsidRPr="00BA3723" w:rsidRDefault="00B552D0" w:rsidP="00366ADE">
      <w:pPr>
        <w:pStyle w:val="FootnoteText"/>
        <w:rPr>
          <w:szCs w:val="16"/>
        </w:rPr>
      </w:pPr>
      <w:r w:rsidRPr="00BA3723">
        <w:rPr>
          <w:rStyle w:val="FootnoteReference"/>
          <w:szCs w:val="16"/>
        </w:rPr>
        <w:footnoteRef/>
      </w:r>
      <w:r w:rsidRPr="00BA3723">
        <w:rPr>
          <w:szCs w:val="16"/>
        </w:rPr>
        <w:t xml:space="preserve"> See e.g. </w:t>
      </w:r>
      <w:hyperlink r:id="rId11" w:history="1">
        <w:r w:rsidRPr="00BA3723">
          <w:rPr>
            <w:rStyle w:val="Hyperlink"/>
            <w:szCs w:val="16"/>
          </w:rPr>
          <w:t>www.cbd.int/traditional</w:t>
        </w:r>
      </w:hyperlink>
      <w:r w:rsidRPr="00BA3723">
        <w:rPr>
          <w:szCs w:val="16"/>
        </w:rPr>
        <w:t xml:space="preserve">. </w:t>
      </w:r>
    </w:p>
  </w:footnote>
  <w:footnote w:id="22">
    <w:p w:rsidR="00B552D0" w:rsidRPr="00BE28D7" w:rsidRDefault="00B552D0" w:rsidP="00165AA4">
      <w:pPr>
        <w:pStyle w:val="FootnoteText"/>
        <w:rPr>
          <w:szCs w:val="16"/>
        </w:rPr>
      </w:pPr>
      <w:r>
        <w:rPr>
          <w:rStyle w:val="FootnoteReference"/>
        </w:rPr>
        <w:footnoteRef/>
      </w:r>
      <w:r>
        <w:t xml:space="preserve"> </w:t>
      </w:r>
      <w:r w:rsidRPr="00D35D12">
        <w:rPr>
          <w:szCs w:val="16"/>
        </w:rPr>
        <w:t>Additional government co-financing from the 10</w:t>
      </w:r>
      <w:r w:rsidRPr="00D35D12">
        <w:rPr>
          <w:szCs w:val="16"/>
          <w:vertAlign w:val="superscript"/>
        </w:rPr>
        <w:t>th</w:t>
      </w:r>
      <w:r w:rsidRPr="00D35D12">
        <w:rPr>
          <w:szCs w:val="16"/>
        </w:rPr>
        <w:t xml:space="preserve"> Malaysia Plan amounting to US$350,000 that have been committed for (1) review of National Policy on Biological Diversity, (2) CHM and (3) Communication, Education and Public Awareness</w:t>
      </w:r>
      <w:r>
        <w:rPr>
          <w:szCs w:val="16"/>
        </w:rPr>
        <w:t xml:space="preserve"> in the year of 2012.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17F49"/>
    <w:multiLevelType w:val="hybridMultilevel"/>
    <w:tmpl w:val="ECEE24EC"/>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8126C4"/>
    <w:multiLevelType w:val="hybridMultilevel"/>
    <w:tmpl w:val="D7EAE0C4"/>
    <w:lvl w:ilvl="0" w:tplc="E3A82504">
      <w:start w:val="1"/>
      <w:numFmt w:val="bullet"/>
      <w:lvlText w:val=""/>
      <w:lvlJc w:val="left"/>
      <w:pPr>
        <w:tabs>
          <w:tab w:val="num" w:pos="893"/>
        </w:tabs>
        <w:ind w:left="893" w:hanging="173"/>
      </w:pPr>
      <w:rPr>
        <w:rFonts w:ascii="Symbol" w:hAnsi="Symbol" w:hint="default"/>
      </w:rPr>
    </w:lvl>
    <w:lvl w:ilvl="1" w:tplc="05F841FA" w:tentative="1">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2">
    <w:nsid w:val="0A0D3547"/>
    <w:multiLevelType w:val="hybridMultilevel"/>
    <w:tmpl w:val="2E5266B6"/>
    <w:lvl w:ilvl="0" w:tplc="08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AC21D0"/>
    <w:multiLevelType w:val="hybridMultilevel"/>
    <w:tmpl w:val="DE3E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F7D64AB"/>
    <w:multiLevelType w:val="hybridMultilevel"/>
    <w:tmpl w:val="5EAEC452"/>
    <w:lvl w:ilvl="0" w:tplc="08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FDB7F82"/>
    <w:multiLevelType w:val="hybridMultilevel"/>
    <w:tmpl w:val="CAE077FA"/>
    <w:lvl w:ilvl="0" w:tplc="9D622D40">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F36E26"/>
    <w:multiLevelType w:val="hybridMultilevel"/>
    <w:tmpl w:val="F8488E30"/>
    <w:lvl w:ilvl="0" w:tplc="E43EC20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12324E2A"/>
    <w:multiLevelType w:val="hybridMultilevel"/>
    <w:tmpl w:val="3752D6A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35C547F"/>
    <w:multiLevelType w:val="hybridMultilevel"/>
    <w:tmpl w:val="946208BC"/>
    <w:lvl w:ilvl="0" w:tplc="4409000D">
      <w:start w:val="1"/>
      <w:numFmt w:val="bullet"/>
      <w:lvlText w:val=""/>
      <w:lvlJc w:val="left"/>
      <w:pPr>
        <w:ind w:left="720" w:hanging="360"/>
      </w:pPr>
      <w:rPr>
        <w:rFonts w:ascii="Wingdings" w:hAnsi="Wingdings"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nsid w:val="14565BC5"/>
    <w:multiLevelType w:val="hybridMultilevel"/>
    <w:tmpl w:val="AFE678CA"/>
    <w:lvl w:ilvl="0" w:tplc="2012D14E">
      <w:start w:val="1"/>
      <w:numFmt w:val="bullet"/>
      <w:lvlText w:val=""/>
      <w:lvlJc w:val="left"/>
      <w:pPr>
        <w:ind w:left="972" w:hanging="360"/>
      </w:pPr>
      <w:rPr>
        <w:rFonts w:ascii="Wingdings" w:hAnsi="Wingdings" w:hint="default"/>
        <w:color w:val="auto"/>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0">
    <w:nsid w:val="1AAF6B38"/>
    <w:multiLevelType w:val="hybridMultilevel"/>
    <w:tmpl w:val="20C6CDF0"/>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1">
    <w:nsid w:val="1C3B3AB5"/>
    <w:multiLevelType w:val="hybridMultilevel"/>
    <w:tmpl w:val="DA8019EE"/>
    <w:lvl w:ilvl="0" w:tplc="FD44C3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627FF2"/>
    <w:multiLevelType w:val="hybridMultilevel"/>
    <w:tmpl w:val="ACD2A3DE"/>
    <w:lvl w:ilvl="0" w:tplc="22F8F8B0">
      <w:start w:val="1"/>
      <w:numFmt w:val="lowerLetter"/>
      <w:lvlText w:val="%1."/>
      <w:lvlJc w:val="left"/>
      <w:pPr>
        <w:ind w:left="720" w:hanging="360"/>
      </w:pPr>
      <w:rPr>
        <w:rFonts w:hint="default"/>
        <w:u w:val="none"/>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nsid w:val="1F3B43A1"/>
    <w:multiLevelType w:val="hybridMultilevel"/>
    <w:tmpl w:val="86923594"/>
    <w:lvl w:ilvl="0" w:tplc="4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F553ABD"/>
    <w:multiLevelType w:val="hybridMultilevel"/>
    <w:tmpl w:val="257EB6AA"/>
    <w:lvl w:ilvl="0" w:tplc="FD44C33E">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20934D7E"/>
    <w:multiLevelType w:val="hybridMultilevel"/>
    <w:tmpl w:val="32D68C96"/>
    <w:lvl w:ilvl="0" w:tplc="4409000D">
      <w:start w:val="1"/>
      <w:numFmt w:val="bullet"/>
      <w:lvlText w:val=""/>
      <w:lvlJc w:val="left"/>
      <w:pPr>
        <w:ind w:left="720" w:hanging="360"/>
      </w:pPr>
      <w:rPr>
        <w:rFonts w:ascii="Wingdings" w:hAnsi="Wingdings"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6">
    <w:nsid w:val="2DA84550"/>
    <w:multiLevelType w:val="hybridMultilevel"/>
    <w:tmpl w:val="3EFA761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E5065AA"/>
    <w:multiLevelType w:val="hybridMultilevel"/>
    <w:tmpl w:val="4BC40598"/>
    <w:lvl w:ilvl="0" w:tplc="16CE5C28">
      <w:start w:val="1"/>
      <w:numFmt w:val="decimal"/>
      <w:pStyle w:val="paralevel1"/>
      <w:lvlText w:val="%1."/>
      <w:lvlJc w:val="left"/>
      <w:pPr>
        <w:tabs>
          <w:tab w:val="num" w:pos="1429"/>
        </w:tabs>
        <w:ind w:left="1429" w:hanging="360"/>
      </w:pPr>
      <w:rPr>
        <w:rFonts w:hint="default"/>
      </w:rPr>
    </w:lvl>
    <w:lvl w:ilvl="1" w:tplc="2F120E84">
      <w:start w:val="1"/>
      <w:numFmt w:val="upperLetter"/>
      <w:lvlText w:val="%2."/>
      <w:lvlJc w:val="left"/>
      <w:pPr>
        <w:tabs>
          <w:tab w:val="num" w:pos="1956"/>
        </w:tabs>
        <w:ind w:left="1956" w:hanging="623"/>
      </w:pPr>
      <w:rPr>
        <w:rFonts w:ascii="Times New Roman Bold" w:hAnsi="Times New Roman Bold" w:hint="default"/>
        <w:b/>
        <w:i w:val="0"/>
        <w:sz w:val="24"/>
      </w:rPr>
    </w:lvl>
    <w:lvl w:ilvl="2" w:tplc="0409001B">
      <w:start w:val="1"/>
      <w:numFmt w:val="lowerRoman"/>
      <w:lvlText w:val="%3."/>
      <w:lvlJc w:val="right"/>
      <w:pPr>
        <w:tabs>
          <w:tab w:val="num" w:pos="2869"/>
        </w:tabs>
        <w:ind w:left="2869" w:hanging="180"/>
      </w:pPr>
    </w:lvl>
    <w:lvl w:ilvl="3" w:tplc="0409000F" w:tentative="1">
      <w:start w:val="1"/>
      <w:numFmt w:val="decimal"/>
      <w:lvlText w:val="%4."/>
      <w:lvlJc w:val="left"/>
      <w:pPr>
        <w:tabs>
          <w:tab w:val="num" w:pos="3589"/>
        </w:tabs>
        <w:ind w:left="3589" w:hanging="360"/>
      </w:pPr>
    </w:lvl>
    <w:lvl w:ilvl="4" w:tplc="04090019" w:tentative="1">
      <w:start w:val="1"/>
      <w:numFmt w:val="lowerLetter"/>
      <w:lvlText w:val="%5."/>
      <w:lvlJc w:val="left"/>
      <w:pPr>
        <w:tabs>
          <w:tab w:val="num" w:pos="4309"/>
        </w:tabs>
        <w:ind w:left="4309" w:hanging="360"/>
      </w:pPr>
    </w:lvl>
    <w:lvl w:ilvl="5" w:tplc="0409001B" w:tentative="1">
      <w:start w:val="1"/>
      <w:numFmt w:val="lowerRoman"/>
      <w:lvlText w:val="%6."/>
      <w:lvlJc w:val="right"/>
      <w:pPr>
        <w:tabs>
          <w:tab w:val="num" w:pos="5029"/>
        </w:tabs>
        <w:ind w:left="5029" w:hanging="180"/>
      </w:pPr>
    </w:lvl>
    <w:lvl w:ilvl="6" w:tplc="0409000F" w:tentative="1">
      <w:start w:val="1"/>
      <w:numFmt w:val="decimal"/>
      <w:lvlText w:val="%7."/>
      <w:lvlJc w:val="left"/>
      <w:pPr>
        <w:tabs>
          <w:tab w:val="num" w:pos="5749"/>
        </w:tabs>
        <w:ind w:left="5749" w:hanging="360"/>
      </w:pPr>
    </w:lvl>
    <w:lvl w:ilvl="7" w:tplc="04090019" w:tentative="1">
      <w:start w:val="1"/>
      <w:numFmt w:val="lowerLetter"/>
      <w:lvlText w:val="%8."/>
      <w:lvlJc w:val="left"/>
      <w:pPr>
        <w:tabs>
          <w:tab w:val="num" w:pos="6469"/>
        </w:tabs>
        <w:ind w:left="6469" w:hanging="360"/>
      </w:pPr>
    </w:lvl>
    <w:lvl w:ilvl="8" w:tplc="0409001B" w:tentative="1">
      <w:start w:val="1"/>
      <w:numFmt w:val="lowerRoman"/>
      <w:lvlText w:val="%9."/>
      <w:lvlJc w:val="right"/>
      <w:pPr>
        <w:tabs>
          <w:tab w:val="num" w:pos="7189"/>
        </w:tabs>
        <w:ind w:left="7189" w:hanging="180"/>
      </w:pPr>
    </w:lvl>
  </w:abstractNum>
  <w:abstractNum w:abstractNumId="18">
    <w:nsid w:val="307253CA"/>
    <w:multiLevelType w:val="hybridMultilevel"/>
    <w:tmpl w:val="15D01FEE"/>
    <w:lvl w:ilvl="0" w:tplc="08D657BA">
      <w:start w:val="1"/>
      <w:numFmt w:val="lowerRoman"/>
      <w:lvlText w:val="(%1)"/>
      <w:lvlJc w:val="left"/>
      <w:pPr>
        <w:ind w:left="1133" w:hanging="720"/>
      </w:pPr>
      <w:rPr>
        <w:rFonts w:hint="default"/>
      </w:rPr>
    </w:lvl>
    <w:lvl w:ilvl="1" w:tplc="44090019" w:tentative="1">
      <w:start w:val="1"/>
      <w:numFmt w:val="lowerLetter"/>
      <w:lvlText w:val="%2."/>
      <w:lvlJc w:val="left"/>
      <w:pPr>
        <w:ind w:left="1493" w:hanging="360"/>
      </w:pPr>
    </w:lvl>
    <w:lvl w:ilvl="2" w:tplc="4409001B" w:tentative="1">
      <w:start w:val="1"/>
      <w:numFmt w:val="lowerRoman"/>
      <w:lvlText w:val="%3."/>
      <w:lvlJc w:val="right"/>
      <w:pPr>
        <w:ind w:left="2213" w:hanging="180"/>
      </w:pPr>
    </w:lvl>
    <w:lvl w:ilvl="3" w:tplc="4409000F" w:tentative="1">
      <w:start w:val="1"/>
      <w:numFmt w:val="decimal"/>
      <w:lvlText w:val="%4."/>
      <w:lvlJc w:val="left"/>
      <w:pPr>
        <w:ind w:left="2933" w:hanging="360"/>
      </w:pPr>
    </w:lvl>
    <w:lvl w:ilvl="4" w:tplc="44090019" w:tentative="1">
      <w:start w:val="1"/>
      <w:numFmt w:val="lowerLetter"/>
      <w:lvlText w:val="%5."/>
      <w:lvlJc w:val="left"/>
      <w:pPr>
        <w:ind w:left="3653" w:hanging="360"/>
      </w:pPr>
    </w:lvl>
    <w:lvl w:ilvl="5" w:tplc="4409001B" w:tentative="1">
      <w:start w:val="1"/>
      <w:numFmt w:val="lowerRoman"/>
      <w:lvlText w:val="%6."/>
      <w:lvlJc w:val="right"/>
      <w:pPr>
        <w:ind w:left="4373" w:hanging="180"/>
      </w:pPr>
    </w:lvl>
    <w:lvl w:ilvl="6" w:tplc="4409000F" w:tentative="1">
      <w:start w:val="1"/>
      <w:numFmt w:val="decimal"/>
      <w:lvlText w:val="%7."/>
      <w:lvlJc w:val="left"/>
      <w:pPr>
        <w:ind w:left="5093" w:hanging="360"/>
      </w:pPr>
    </w:lvl>
    <w:lvl w:ilvl="7" w:tplc="44090019" w:tentative="1">
      <w:start w:val="1"/>
      <w:numFmt w:val="lowerLetter"/>
      <w:lvlText w:val="%8."/>
      <w:lvlJc w:val="left"/>
      <w:pPr>
        <w:ind w:left="5813" w:hanging="360"/>
      </w:pPr>
    </w:lvl>
    <w:lvl w:ilvl="8" w:tplc="4409001B" w:tentative="1">
      <w:start w:val="1"/>
      <w:numFmt w:val="lowerRoman"/>
      <w:lvlText w:val="%9."/>
      <w:lvlJc w:val="right"/>
      <w:pPr>
        <w:ind w:left="6533" w:hanging="180"/>
      </w:pPr>
    </w:lvl>
  </w:abstractNum>
  <w:abstractNum w:abstractNumId="19">
    <w:nsid w:val="31D911D1"/>
    <w:multiLevelType w:val="hybridMultilevel"/>
    <w:tmpl w:val="526EB6DC"/>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0">
    <w:nsid w:val="327275DF"/>
    <w:multiLevelType w:val="hybridMultilevel"/>
    <w:tmpl w:val="872C3D54"/>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2D00095"/>
    <w:multiLevelType w:val="hybridMultilevel"/>
    <w:tmpl w:val="DF1A731A"/>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0D7D91"/>
    <w:multiLevelType w:val="hybridMultilevel"/>
    <w:tmpl w:val="ED14966C"/>
    <w:lvl w:ilvl="0" w:tplc="9D622D40">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0DB55F2"/>
    <w:multiLevelType w:val="hybridMultilevel"/>
    <w:tmpl w:val="DD685A20"/>
    <w:lvl w:ilvl="0" w:tplc="44090001">
      <w:start w:val="1"/>
      <w:numFmt w:val="bullet"/>
      <w:lvlText w:val=""/>
      <w:lvlJc w:val="left"/>
      <w:pPr>
        <w:ind w:left="1103" w:hanging="360"/>
      </w:pPr>
      <w:rPr>
        <w:rFonts w:ascii="Symbol" w:hAnsi="Symbol" w:hint="default"/>
      </w:rPr>
    </w:lvl>
    <w:lvl w:ilvl="1" w:tplc="44090003" w:tentative="1">
      <w:start w:val="1"/>
      <w:numFmt w:val="bullet"/>
      <w:lvlText w:val="o"/>
      <w:lvlJc w:val="left"/>
      <w:pPr>
        <w:ind w:left="1823" w:hanging="360"/>
      </w:pPr>
      <w:rPr>
        <w:rFonts w:ascii="Courier New" w:hAnsi="Courier New" w:cs="Courier New" w:hint="default"/>
      </w:rPr>
    </w:lvl>
    <w:lvl w:ilvl="2" w:tplc="44090005" w:tentative="1">
      <w:start w:val="1"/>
      <w:numFmt w:val="bullet"/>
      <w:lvlText w:val=""/>
      <w:lvlJc w:val="left"/>
      <w:pPr>
        <w:ind w:left="2543" w:hanging="360"/>
      </w:pPr>
      <w:rPr>
        <w:rFonts w:ascii="Wingdings" w:hAnsi="Wingdings" w:hint="default"/>
      </w:rPr>
    </w:lvl>
    <w:lvl w:ilvl="3" w:tplc="44090001" w:tentative="1">
      <w:start w:val="1"/>
      <w:numFmt w:val="bullet"/>
      <w:lvlText w:val=""/>
      <w:lvlJc w:val="left"/>
      <w:pPr>
        <w:ind w:left="3263" w:hanging="360"/>
      </w:pPr>
      <w:rPr>
        <w:rFonts w:ascii="Symbol" w:hAnsi="Symbol" w:hint="default"/>
      </w:rPr>
    </w:lvl>
    <w:lvl w:ilvl="4" w:tplc="44090003" w:tentative="1">
      <w:start w:val="1"/>
      <w:numFmt w:val="bullet"/>
      <w:lvlText w:val="o"/>
      <w:lvlJc w:val="left"/>
      <w:pPr>
        <w:ind w:left="3983" w:hanging="360"/>
      </w:pPr>
      <w:rPr>
        <w:rFonts w:ascii="Courier New" w:hAnsi="Courier New" w:cs="Courier New" w:hint="default"/>
      </w:rPr>
    </w:lvl>
    <w:lvl w:ilvl="5" w:tplc="44090005" w:tentative="1">
      <w:start w:val="1"/>
      <w:numFmt w:val="bullet"/>
      <w:lvlText w:val=""/>
      <w:lvlJc w:val="left"/>
      <w:pPr>
        <w:ind w:left="4703" w:hanging="360"/>
      </w:pPr>
      <w:rPr>
        <w:rFonts w:ascii="Wingdings" w:hAnsi="Wingdings" w:hint="default"/>
      </w:rPr>
    </w:lvl>
    <w:lvl w:ilvl="6" w:tplc="44090001" w:tentative="1">
      <w:start w:val="1"/>
      <w:numFmt w:val="bullet"/>
      <w:lvlText w:val=""/>
      <w:lvlJc w:val="left"/>
      <w:pPr>
        <w:ind w:left="5423" w:hanging="360"/>
      </w:pPr>
      <w:rPr>
        <w:rFonts w:ascii="Symbol" w:hAnsi="Symbol" w:hint="default"/>
      </w:rPr>
    </w:lvl>
    <w:lvl w:ilvl="7" w:tplc="44090003" w:tentative="1">
      <w:start w:val="1"/>
      <w:numFmt w:val="bullet"/>
      <w:lvlText w:val="o"/>
      <w:lvlJc w:val="left"/>
      <w:pPr>
        <w:ind w:left="6143" w:hanging="360"/>
      </w:pPr>
      <w:rPr>
        <w:rFonts w:ascii="Courier New" w:hAnsi="Courier New" w:cs="Courier New" w:hint="default"/>
      </w:rPr>
    </w:lvl>
    <w:lvl w:ilvl="8" w:tplc="44090005" w:tentative="1">
      <w:start w:val="1"/>
      <w:numFmt w:val="bullet"/>
      <w:lvlText w:val=""/>
      <w:lvlJc w:val="left"/>
      <w:pPr>
        <w:ind w:left="6863" w:hanging="360"/>
      </w:pPr>
      <w:rPr>
        <w:rFonts w:ascii="Wingdings" w:hAnsi="Wingdings" w:hint="default"/>
      </w:rPr>
    </w:lvl>
  </w:abstractNum>
  <w:abstractNum w:abstractNumId="24">
    <w:nsid w:val="459245CA"/>
    <w:multiLevelType w:val="hybridMultilevel"/>
    <w:tmpl w:val="3FBC84D2"/>
    <w:lvl w:ilvl="0" w:tplc="FD44C33E">
      <w:start w:val="1"/>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9D65B9E"/>
    <w:multiLevelType w:val="hybridMultilevel"/>
    <w:tmpl w:val="1E4CAFA8"/>
    <w:lvl w:ilvl="0" w:tplc="FD44C33E">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B013713"/>
    <w:multiLevelType w:val="hybridMultilevel"/>
    <w:tmpl w:val="1480B180"/>
    <w:lvl w:ilvl="0" w:tplc="0A52583C">
      <w:start w:val="1"/>
      <w:numFmt w:val="lowerLetter"/>
      <w:lvlText w:val="%1."/>
      <w:lvlJc w:val="left"/>
      <w:pPr>
        <w:ind w:left="720" w:hanging="360"/>
      </w:pPr>
      <w:rPr>
        <w:rFonts w:ascii="Times New Roman" w:eastAsia="Times New Roman" w:hAnsi="Times New Roman" w:cs="Times New Roman"/>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7">
    <w:nsid w:val="4EB06921"/>
    <w:multiLevelType w:val="hybridMultilevel"/>
    <w:tmpl w:val="350C73F2"/>
    <w:lvl w:ilvl="0" w:tplc="9F80A138">
      <w:start w:val="1"/>
      <w:numFmt w:val="bullet"/>
      <w:lvlText w:val=""/>
      <w:lvlJc w:val="left"/>
      <w:pPr>
        <w:ind w:left="360" w:hanging="360"/>
      </w:pPr>
      <w:rPr>
        <w:rFonts w:ascii="Wingdings" w:hAnsi="Wingdings" w:hint="default"/>
        <w:sz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506A478D"/>
    <w:multiLevelType w:val="hybridMultilevel"/>
    <w:tmpl w:val="4E7ED170"/>
    <w:lvl w:ilvl="0" w:tplc="4409000D">
      <w:start w:val="1"/>
      <w:numFmt w:val="bullet"/>
      <w:lvlText w:val=""/>
      <w:lvlJc w:val="left"/>
      <w:pPr>
        <w:ind w:left="1452" w:hanging="360"/>
      </w:pPr>
      <w:rPr>
        <w:rFonts w:ascii="Wingdings" w:hAnsi="Wingdings" w:hint="default"/>
      </w:rPr>
    </w:lvl>
    <w:lvl w:ilvl="1" w:tplc="44090003" w:tentative="1">
      <w:start w:val="1"/>
      <w:numFmt w:val="bullet"/>
      <w:lvlText w:val="o"/>
      <w:lvlJc w:val="left"/>
      <w:pPr>
        <w:ind w:left="2172" w:hanging="360"/>
      </w:pPr>
      <w:rPr>
        <w:rFonts w:ascii="Courier New" w:hAnsi="Courier New" w:cs="Courier New" w:hint="default"/>
      </w:rPr>
    </w:lvl>
    <w:lvl w:ilvl="2" w:tplc="44090005" w:tentative="1">
      <w:start w:val="1"/>
      <w:numFmt w:val="bullet"/>
      <w:lvlText w:val=""/>
      <w:lvlJc w:val="left"/>
      <w:pPr>
        <w:ind w:left="2892" w:hanging="360"/>
      </w:pPr>
      <w:rPr>
        <w:rFonts w:ascii="Wingdings" w:hAnsi="Wingdings" w:hint="default"/>
      </w:rPr>
    </w:lvl>
    <w:lvl w:ilvl="3" w:tplc="44090001" w:tentative="1">
      <w:start w:val="1"/>
      <w:numFmt w:val="bullet"/>
      <w:lvlText w:val=""/>
      <w:lvlJc w:val="left"/>
      <w:pPr>
        <w:ind w:left="3612" w:hanging="360"/>
      </w:pPr>
      <w:rPr>
        <w:rFonts w:ascii="Symbol" w:hAnsi="Symbol" w:hint="default"/>
      </w:rPr>
    </w:lvl>
    <w:lvl w:ilvl="4" w:tplc="44090003" w:tentative="1">
      <w:start w:val="1"/>
      <w:numFmt w:val="bullet"/>
      <w:lvlText w:val="o"/>
      <w:lvlJc w:val="left"/>
      <w:pPr>
        <w:ind w:left="4332" w:hanging="360"/>
      </w:pPr>
      <w:rPr>
        <w:rFonts w:ascii="Courier New" w:hAnsi="Courier New" w:cs="Courier New" w:hint="default"/>
      </w:rPr>
    </w:lvl>
    <w:lvl w:ilvl="5" w:tplc="44090005" w:tentative="1">
      <w:start w:val="1"/>
      <w:numFmt w:val="bullet"/>
      <w:lvlText w:val=""/>
      <w:lvlJc w:val="left"/>
      <w:pPr>
        <w:ind w:left="5052" w:hanging="360"/>
      </w:pPr>
      <w:rPr>
        <w:rFonts w:ascii="Wingdings" w:hAnsi="Wingdings" w:hint="default"/>
      </w:rPr>
    </w:lvl>
    <w:lvl w:ilvl="6" w:tplc="44090001" w:tentative="1">
      <w:start w:val="1"/>
      <w:numFmt w:val="bullet"/>
      <w:lvlText w:val=""/>
      <w:lvlJc w:val="left"/>
      <w:pPr>
        <w:ind w:left="5772" w:hanging="360"/>
      </w:pPr>
      <w:rPr>
        <w:rFonts w:ascii="Symbol" w:hAnsi="Symbol" w:hint="default"/>
      </w:rPr>
    </w:lvl>
    <w:lvl w:ilvl="7" w:tplc="44090003" w:tentative="1">
      <w:start w:val="1"/>
      <w:numFmt w:val="bullet"/>
      <w:lvlText w:val="o"/>
      <w:lvlJc w:val="left"/>
      <w:pPr>
        <w:ind w:left="6492" w:hanging="360"/>
      </w:pPr>
      <w:rPr>
        <w:rFonts w:ascii="Courier New" w:hAnsi="Courier New" w:cs="Courier New" w:hint="default"/>
      </w:rPr>
    </w:lvl>
    <w:lvl w:ilvl="8" w:tplc="44090005" w:tentative="1">
      <w:start w:val="1"/>
      <w:numFmt w:val="bullet"/>
      <w:lvlText w:val=""/>
      <w:lvlJc w:val="left"/>
      <w:pPr>
        <w:ind w:left="7212" w:hanging="360"/>
      </w:pPr>
      <w:rPr>
        <w:rFonts w:ascii="Wingdings" w:hAnsi="Wingdings" w:hint="default"/>
      </w:rPr>
    </w:lvl>
  </w:abstractNum>
  <w:abstractNum w:abstractNumId="29">
    <w:nsid w:val="52570830"/>
    <w:multiLevelType w:val="hybridMultilevel"/>
    <w:tmpl w:val="8F68335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0">
    <w:nsid w:val="54365ADA"/>
    <w:multiLevelType w:val="hybridMultilevel"/>
    <w:tmpl w:val="99E213CA"/>
    <w:lvl w:ilvl="0" w:tplc="9D622D40">
      <w:start w:val="1"/>
      <w:numFmt w:val="bullet"/>
      <w:lvlText w:val=""/>
      <w:lvlJc w:val="left"/>
      <w:pPr>
        <w:ind w:left="360" w:hanging="360"/>
      </w:pPr>
      <w:rPr>
        <w:rFonts w:ascii="Wingdings" w:hAnsi="Wingdings" w:hint="default"/>
        <w:color w:val="auto"/>
      </w:rPr>
    </w:lvl>
    <w:lvl w:ilvl="1" w:tplc="04090005"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1">
    <w:nsid w:val="54447CB1"/>
    <w:multiLevelType w:val="hybridMultilevel"/>
    <w:tmpl w:val="9E5A57E8"/>
    <w:lvl w:ilvl="0" w:tplc="4409000F">
      <w:start w:val="1"/>
      <w:numFmt w:val="decimal"/>
      <w:pStyle w:val="numberedparagraphs"/>
      <w:lvlText w:val="%1."/>
      <w:lvlJc w:val="left"/>
      <w:pPr>
        <w:ind w:left="502" w:hanging="360"/>
      </w:pPr>
      <w:rPr>
        <w:rFonts w:cs="Times New Roman"/>
        <w:b w:val="0"/>
        <w:i w:val="0"/>
        <w:color w:val="auto"/>
      </w:rPr>
    </w:lvl>
    <w:lvl w:ilvl="1" w:tplc="44090019">
      <w:start w:val="1"/>
      <w:numFmt w:val="lowerLetter"/>
      <w:lvlText w:val="%2."/>
      <w:lvlJc w:val="left"/>
      <w:pPr>
        <w:ind w:left="-3947" w:hanging="360"/>
      </w:pPr>
      <w:rPr>
        <w:rFonts w:cs="Times New Roman"/>
      </w:rPr>
    </w:lvl>
    <w:lvl w:ilvl="2" w:tplc="4409001B">
      <w:start w:val="1"/>
      <w:numFmt w:val="lowerRoman"/>
      <w:lvlText w:val="%3."/>
      <w:lvlJc w:val="right"/>
      <w:pPr>
        <w:ind w:left="-3227" w:hanging="180"/>
      </w:pPr>
      <w:rPr>
        <w:rFonts w:cs="Times New Roman"/>
      </w:rPr>
    </w:lvl>
    <w:lvl w:ilvl="3" w:tplc="4409000F">
      <w:start w:val="1"/>
      <w:numFmt w:val="decimal"/>
      <w:lvlText w:val="%4."/>
      <w:lvlJc w:val="left"/>
      <w:pPr>
        <w:ind w:left="-2507" w:hanging="360"/>
      </w:pPr>
      <w:rPr>
        <w:rFonts w:cs="Times New Roman"/>
      </w:rPr>
    </w:lvl>
    <w:lvl w:ilvl="4" w:tplc="44090019">
      <w:start w:val="1"/>
      <w:numFmt w:val="lowerLetter"/>
      <w:lvlText w:val="%5."/>
      <w:lvlJc w:val="left"/>
      <w:pPr>
        <w:ind w:left="-1787" w:hanging="360"/>
      </w:pPr>
      <w:rPr>
        <w:rFonts w:cs="Times New Roman"/>
      </w:rPr>
    </w:lvl>
    <w:lvl w:ilvl="5" w:tplc="4409001B">
      <w:start w:val="1"/>
      <w:numFmt w:val="lowerRoman"/>
      <w:lvlText w:val="%6."/>
      <w:lvlJc w:val="right"/>
      <w:pPr>
        <w:ind w:left="-1067" w:hanging="180"/>
      </w:pPr>
      <w:rPr>
        <w:rFonts w:cs="Times New Roman"/>
      </w:rPr>
    </w:lvl>
    <w:lvl w:ilvl="6" w:tplc="4409000F">
      <w:start w:val="1"/>
      <w:numFmt w:val="decimal"/>
      <w:lvlText w:val="%7."/>
      <w:lvlJc w:val="left"/>
      <w:pPr>
        <w:ind w:left="-347" w:hanging="360"/>
      </w:pPr>
      <w:rPr>
        <w:rFonts w:cs="Times New Roman"/>
      </w:rPr>
    </w:lvl>
    <w:lvl w:ilvl="7" w:tplc="44090019">
      <w:start w:val="1"/>
      <w:numFmt w:val="lowerLetter"/>
      <w:lvlText w:val="%8."/>
      <w:lvlJc w:val="left"/>
      <w:pPr>
        <w:ind w:left="373" w:hanging="360"/>
      </w:pPr>
      <w:rPr>
        <w:rFonts w:cs="Times New Roman"/>
      </w:rPr>
    </w:lvl>
    <w:lvl w:ilvl="8" w:tplc="4409001B">
      <w:start w:val="1"/>
      <w:numFmt w:val="lowerRoman"/>
      <w:lvlText w:val="%9."/>
      <w:lvlJc w:val="right"/>
      <w:pPr>
        <w:ind w:left="1093" w:hanging="180"/>
      </w:pPr>
      <w:rPr>
        <w:rFonts w:cs="Times New Roman"/>
      </w:rPr>
    </w:lvl>
  </w:abstractNum>
  <w:abstractNum w:abstractNumId="32">
    <w:nsid w:val="573435B5"/>
    <w:multiLevelType w:val="hybridMultilevel"/>
    <w:tmpl w:val="2FF407D2"/>
    <w:lvl w:ilvl="0" w:tplc="0409000F">
      <w:start w:val="1"/>
      <w:numFmt w:val="decimal"/>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nsid w:val="58AB52D9"/>
    <w:multiLevelType w:val="hybridMultilevel"/>
    <w:tmpl w:val="5D9EFF1C"/>
    <w:lvl w:ilvl="0" w:tplc="FD44C33E">
      <w:start w:val="1"/>
      <w:numFmt w:val="decimal"/>
      <w:lvlText w:val="%1)"/>
      <w:lvlJc w:val="left"/>
      <w:pPr>
        <w:ind w:left="720" w:hanging="360"/>
      </w:pPr>
      <w:rPr>
        <w:rFonts w:hint="default"/>
      </w:rPr>
    </w:lvl>
    <w:lvl w:ilvl="1" w:tplc="08090003" w:tentative="1">
      <w:start w:val="1"/>
      <w:numFmt w:val="lowerLetter"/>
      <w:lvlText w:val="%2."/>
      <w:lvlJc w:val="left"/>
      <w:pPr>
        <w:ind w:left="1440" w:hanging="360"/>
      </w:pPr>
      <w:rPr>
        <w:rFonts w:cs="Times New Roman"/>
      </w:rPr>
    </w:lvl>
    <w:lvl w:ilvl="2" w:tplc="08090005" w:tentative="1">
      <w:start w:val="1"/>
      <w:numFmt w:val="lowerRoman"/>
      <w:lvlText w:val="%3."/>
      <w:lvlJc w:val="right"/>
      <w:pPr>
        <w:ind w:left="2160" w:hanging="180"/>
      </w:pPr>
      <w:rPr>
        <w:rFonts w:cs="Times New Roman"/>
      </w:rPr>
    </w:lvl>
    <w:lvl w:ilvl="3" w:tplc="08090001" w:tentative="1">
      <w:start w:val="1"/>
      <w:numFmt w:val="decimal"/>
      <w:lvlText w:val="%4."/>
      <w:lvlJc w:val="left"/>
      <w:pPr>
        <w:ind w:left="2880" w:hanging="360"/>
      </w:pPr>
      <w:rPr>
        <w:rFonts w:cs="Times New Roman"/>
      </w:rPr>
    </w:lvl>
    <w:lvl w:ilvl="4" w:tplc="08090003" w:tentative="1">
      <w:start w:val="1"/>
      <w:numFmt w:val="lowerLetter"/>
      <w:lvlText w:val="%5."/>
      <w:lvlJc w:val="left"/>
      <w:pPr>
        <w:ind w:left="3600" w:hanging="360"/>
      </w:pPr>
      <w:rPr>
        <w:rFonts w:cs="Times New Roman"/>
      </w:rPr>
    </w:lvl>
    <w:lvl w:ilvl="5" w:tplc="08090005" w:tentative="1">
      <w:start w:val="1"/>
      <w:numFmt w:val="lowerRoman"/>
      <w:lvlText w:val="%6."/>
      <w:lvlJc w:val="right"/>
      <w:pPr>
        <w:ind w:left="4320" w:hanging="180"/>
      </w:pPr>
      <w:rPr>
        <w:rFonts w:cs="Times New Roman"/>
      </w:rPr>
    </w:lvl>
    <w:lvl w:ilvl="6" w:tplc="08090001" w:tentative="1">
      <w:start w:val="1"/>
      <w:numFmt w:val="decimal"/>
      <w:lvlText w:val="%7."/>
      <w:lvlJc w:val="left"/>
      <w:pPr>
        <w:ind w:left="5040" w:hanging="360"/>
      </w:pPr>
      <w:rPr>
        <w:rFonts w:cs="Times New Roman"/>
      </w:rPr>
    </w:lvl>
    <w:lvl w:ilvl="7" w:tplc="08090003" w:tentative="1">
      <w:start w:val="1"/>
      <w:numFmt w:val="lowerLetter"/>
      <w:lvlText w:val="%8."/>
      <w:lvlJc w:val="left"/>
      <w:pPr>
        <w:ind w:left="5760" w:hanging="360"/>
      </w:pPr>
      <w:rPr>
        <w:rFonts w:cs="Times New Roman"/>
      </w:rPr>
    </w:lvl>
    <w:lvl w:ilvl="8" w:tplc="08090005" w:tentative="1">
      <w:start w:val="1"/>
      <w:numFmt w:val="lowerRoman"/>
      <w:lvlText w:val="%9."/>
      <w:lvlJc w:val="right"/>
      <w:pPr>
        <w:ind w:left="6480" w:hanging="180"/>
      </w:pPr>
      <w:rPr>
        <w:rFonts w:cs="Times New Roman"/>
      </w:rPr>
    </w:lvl>
  </w:abstractNum>
  <w:abstractNum w:abstractNumId="34">
    <w:nsid w:val="5C9A5736"/>
    <w:multiLevelType w:val="hybridMultilevel"/>
    <w:tmpl w:val="E57690E8"/>
    <w:lvl w:ilvl="0" w:tplc="180A0001">
      <w:start w:val="1"/>
      <w:numFmt w:val="bullet"/>
      <w:lvlText w:val=""/>
      <w:lvlJc w:val="left"/>
      <w:pPr>
        <w:ind w:left="360" w:hanging="360"/>
      </w:pPr>
      <w:rPr>
        <w:rFonts w:ascii="Symbol" w:hAnsi="Symbol" w:hint="default"/>
      </w:rPr>
    </w:lvl>
    <w:lvl w:ilvl="1" w:tplc="180A0019">
      <w:start w:val="1"/>
      <w:numFmt w:val="lowerLetter"/>
      <w:lvlText w:val="%2."/>
      <w:lvlJc w:val="left"/>
      <w:pPr>
        <w:ind w:left="1080" w:hanging="360"/>
      </w:pPr>
      <w:rPr>
        <w:rFonts w:cs="Times New Roman"/>
      </w:rPr>
    </w:lvl>
    <w:lvl w:ilvl="2" w:tplc="180A001B" w:tentative="1">
      <w:start w:val="1"/>
      <w:numFmt w:val="lowerRoman"/>
      <w:lvlText w:val="%3."/>
      <w:lvlJc w:val="right"/>
      <w:pPr>
        <w:ind w:left="1800" w:hanging="180"/>
      </w:pPr>
      <w:rPr>
        <w:rFonts w:cs="Times New Roman"/>
      </w:rPr>
    </w:lvl>
    <w:lvl w:ilvl="3" w:tplc="180A000F" w:tentative="1">
      <w:start w:val="1"/>
      <w:numFmt w:val="decimal"/>
      <w:lvlText w:val="%4."/>
      <w:lvlJc w:val="left"/>
      <w:pPr>
        <w:ind w:left="2520" w:hanging="360"/>
      </w:pPr>
      <w:rPr>
        <w:rFonts w:cs="Times New Roman"/>
      </w:rPr>
    </w:lvl>
    <w:lvl w:ilvl="4" w:tplc="180A0019" w:tentative="1">
      <w:start w:val="1"/>
      <w:numFmt w:val="lowerLetter"/>
      <w:lvlText w:val="%5."/>
      <w:lvlJc w:val="left"/>
      <w:pPr>
        <w:ind w:left="3240" w:hanging="360"/>
      </w:pPr>
      <w:rPr>
        <w:rFonts w:cs="Times New Roman"/>
      </w:rPr>
    </w:lvl>
    <w:lvl w:ilvl="5" w:tplc="180A001B" w:tentative="1">
      <w:start w:val="1"/>
      <w:numFmt w:val="lowerRoman"/>
      <w:lvlText w:val="%6."/>
      <w:lvlJc w:val="right"/>
      <w:pPr>
        <w:ind w:left="3960" w:hanging="180"/>
      </w:pPr>
      <w:rPr>
        <w:rFonts w:cs="Times New Roman"/>
      </w:rPr>
    </w:lvl>
    <w:lvl w:ilvl="6" w:tplc="180A000F" w:tentative="1">
      <w:start w:val="1"/>
      <w:numFmt w:val="decimal"/>
      <w:lvlText w:val="%7."/>
      <w:lvlJc w:val="left"/>
      <w:pPr>
        <w:ind w:left="4680" w:hanging="360"/>
      </w:pPr>
      <w:rPr>
        <w:rFonts w:cs="Times New Roman"/>
      </w:rPr>
    </w:lvl>
    <w:lvl w:ilvl="7" w:tplc="180A0019" w:tentative="1">
      <w:start w:val="1"/>
      <w:numFmt w:val="lowerLetter"/>
      <w:lvlText w:val="%8."/>
      <w:lvlJc w:val="left"/>
      <w:pPr>
        <w:ind w:left="5400" w:hanging="360"/>
      </w:pPr>
      <w:rPr>
        <w:rFonts w:cs="Times New Roman"/>
      </w:rPr>
    </w:lvl>
    <w:lvl w:ilvl="8" w:tplc="180A001B" w:tentative="1">
      <w:start w:val="1"/>
      <w:numFmt w:val="lowerRoman"/>
      <w:lvlText w:val="%9."/>
      <w:lvlJc w:val="right"/>
      <w:pPr>
        <w:ind w:left="6120" w:hanging="180"/>
      </w:pPr>
      <w:rPr>
        <w:rFonts w:cs="Times New Roman"/>
      </w:rPr>
    </w:lvl>
  </w:abstractNum>
  <w:abstractNum w:abstractNumId="35">
    <w:nsid w:val="63A45BB4"/>
    <w:multiLevelType w:val="hybridMultilevel"/>
    <w:tmpl w:val="5FE41EEC"/>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6">
    <w:nsid w:val="65843832"/>
    <w:multiLevelType w:val="hybridMultilevel"/>
    <w:tmpl w:val="4A8656F0"/>
    <w:lvl w:ilvl="0" w:tplc="FD44C33E">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82F2BB7"/>
    <w:multiLevelType w:val="hybridMultilevel"/>
    <w:tmpl w:val="B016E48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8">
    <w:nsid w:val="6AB853E1"/>
    <w:multiLevelType w:val="hybridMultilevel"/>
    <w:tmpl w:val="561CC2E4"/>
    <w:lvl w:ilvl="0" w:tplc="04090011">
      <w:start w:val="1"/>
      <w:numFmt w:val="upperLetter"/>
      <w:lvlText w:val="%1."/>
      <w:lvlJc w:val="left"/>
      <w:pPr>
        <w:tabs>
          <w:tab w:val="num" w:pos="360"/>
        </w:tabs>
        <w:ind w:left="36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9">
    <w:nsid w:val="6B7F3C1A"/>
    <w:multiLevelType w:val="hybridMultilevel"/>
    <w:tmpl w:val="C03C5D48"/>
    <w:lvl w:ilvl="0" w:tplc="04090015">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0">
    <w:nsid w:val="70E144E6"/>
    <w:multiLevelType w:val="hybridMultilevel"/>
    <w:tmpl w:val="FC1A10F0"/>
    <w:lvl w:ilvl="0" w:tplc="44090003">
      <w:start w:val="1"/>
      <w:numFmt w:val="bullet"/>
      <w:lvlText w:val="o"/>
      <w:lvlJc w:val="left"/>
      <w:pPr>
        <w:ind w:left="2095" w:hanging="360"/>
      </w:pPr>
      <w:rPr>
        <w:rFonts w:ascii="Courier New" w:hAnsi="Courier New" w:cs="Courier New" w:hint="default"/>
      </w:rPr>
    </w:lvl>
    <w:lvl w:ilvl="1" w:tplc="44090003" w:tentative="1">
      <w:start w:val="1"/>
      <w:numFmt w:val="bullet"/>
      <w:lvlText w:val="o"/>
      <w:lvlJc w:val="left"/>
      <w:pPr>
        <w:ind w:left="2815" w:hanging="360"/>
      </w:pPr>
      <w:rPr>
        <w:rFonts w:ascii="Courier New" w:hAnsi="Courier New" w:cs="Courier New" w:hint="default"/>
      </w:rPr>
    </w:lvl>
    <w:lvl w:ilvl="2" w:tplc="44090005" w:tentative="1">
      <w:start w:val="1"/>
      <w:numFmt w:val="bullet"/>
      <w:lvlText w:val=""/>
      <w:lvlJc w:val="left"/>
      <w:pPr>
        <w:ind w:left="3535" w:hanging="360"/>
      </w:pPr>
      <w:rPr>
        <w:rFonts w:ascii="Wingdings" w:hAnsi="Wingdings" w:hint="default"/>
      </w:rPr>
    </w:lvl>
    <w:lvl w:ilvl="3" w:tplc="44090001" w:tentative="1">
      <w:start w:val="1"/>
      <w:numFmt w:val="bullet"/>
      <w:lvlText w:val=""/>
      <w:lvlJc w:val="left"/>
      <w:pPr>
        <w:ind w:left="4255" w:hanging="360"/>
      </w:pPr>
      <w:rPr>
        <w:rFonts w:ascii="Symbol" w:hAnsi="Symbol" w:hint="default"/>
      </w:rPr>
    </w:lvl>
    <w:lvl w:ilvl="4" w:tplc="44090003" w:tentative="1">
      <w:start w:val="1"/>
      <w:numFmt w:val="bullet"/>
      <w:lvlText w:val="o"/>
      <w:lvlJc w:val="left"/>
      <w:pPr>
        <w:ind w:left="4975" w:hanging="360"/>
      </w:pPr>
      <w:rPr>
        <w:rFonts w:ascii="Courier New" w:hAnsi="Courier New" w:cs="Courier New" w:hint="default"/>
      </w:rPr>
    </w:lvl>
    <w:lvl w:ilvl="5" w:tplc="44090005" w:tentative="1">
      <w:start w:val="1"/>
      <w:numFmt w:val="bullet"/>
      <w:lvlText w:val=""/>
      <w:lvlJc w:val="left"/>
      <w:pPr>
        <w:ind w:left="5695" w:hanging="360"/>
      </w:pPr>
      <w:rPr>
        <w:rFonts w:ascii="Wingdings" w:hAnsi="Wingdings" w:hint="default"/>
      </w:rPr>
    </w:lvl>
    <w:lvl w:ilvl="6" w:tplc="44090001" w:tentative="1">
      <w:start w:val="1"/>
      <w:numFmt w:val="bullet"/>
      <w:lvlText w:val=""/>
      <w:lvlJc w:val="left"/>
      <w:pPr>
        <w:ind w:left="6415" w:hanging="360"/>
      </w:pPr>
      <w:rPr>
        <w:rFonts w:ascii="Symbol" w:hAnsi="Symbol" w:hint="default"/>
      </w:rPr>
    </w:lvl>
    <w:lvl w:ilvl="7" w:tplc="44090003" w:tentative="1">
      <w:start w:val="1"/>
      <w:numFmt w:val="bullet"/>
      <w:lvlText w:val="o"/>
      <w:lvlJc w:val="left"/>
      <w:pPr>
        <w:ind w:left="7135" w:hanging="360"/>
      </w:pPr>
      <w:rPr>
        <w:rFonts w:ascii="Courier New" w:hAnsi="Courier New" w:cs="Courier New" w:hint="default"/>
      </w:rPr>
    </w:lvl>
    <w:lvl w:ilvl="8" w:tplc="44090005" w:tentative="1">
      <w:start w:val="1"/>
      <w:numFmt w:val="bullet"/>
      <w:lvlText w:val=""/>
      <w:lvlJc w:val="left"/>
      <w:pPr>
        <w:ind w:left="7855" w:hanging="360"/>
      </w:pPr>
      <w:rPr>
        <w:rFonts w:ascii="Wingdings" w:hAnsi="Wingdings" w:hint="default"/>
      </w:rPr>
    </w:lvl>
  </w:abstractNum>
  <w:abstractNum w:abstractNumId="41">
    <w:nsid w:val="714D63F2"/>
    <w:multiLevelType w:val="hybridMultilevel"/>
    <w:tmpl w:val="7E5AA7DE"/>
    <w:lvl w:ilvl="0" w:tplc="62584C28">
      <w:start w:val="1"/>
      <w:numFmt w:val="upperRoman"/>
      <w:lvlText w:val="%1."/>
      <w:lvlJc w:val="left"/>
      <w:pPr>
        <w:ind w:left="2160" w:hanging="360"/>
      </w:pPr>
      <w:rPr>
        <w:rFonts w:ascii="Times New Roman" w:eastAsia="Times New Roman" w:hAnsi="Times New Roman" w:cs="Times New Roman"/>
      </w:rPr>
    </w:lvl>
    <w:lvl w:ilvl="1" w:tplc="7BE0DA7A">
      <w:start w:val="1"/>
      <w:numFmt w:val="lowerLetter"/>
      <w:lvlText w:val="%2."/>
      <w:lvlJc w:val="left"/>
      <w:pPr>
        <w:ind w:left="2880" w:hanging="360"/>
      </w:pPr>
      <w:rPr>
        <w:rFonts w:ascii="Times New Roman" w:eastAsia="Times New Roman" w:hAnsi="Times New Roman" w:cs="Times New Roman"/>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2">
    <w:nsid w:val="724D3725"/>
    <w:multiLevelType w:val="hybridMultilevel"/>
    <w:tmpl w:val="683EA4DC"/>
    <w:lvl w:ilvl="0" w:tplc="4409000D">
      <w:start w:val="1"/>
      <w:numFmt w:val="bullet"/>
      <w:lvlText w:val=""/>
      <w:lvlJc w:val="left"/>
      <w:pPr>
        <w:ind w:left="720" w:hanging="360"/>
      </w:pPr>
      <w:rPr>
        <w:rFonts w:ascii="Wingdings" w:hAnsi="Wingdings"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3">
    <w:nsid w:val="749B3EDA"/>
    <w:multiLevelType w:val="hybridMultilevel"/>
    <w:tmpl w:val="979601B8"/>
    <w:lvl w:ilvl="0" w:tplc="9D622D40">
      <w:start w:val="1"/>
      <w:numFmt w:val="bullet"/>
      <w:lvlText w:val=""/>
      <w:lvlJc w:val="left"/>
      <w:pPr>
        <w:ind w:left="720" w:hanging="360"/>
      </w:pPr>
      <w:rPr>
        <w:rFonts w:ascii="Wingdings" w:hAnsi="Wingdings" w:hint="default"/>
        <w:color w:val="auto"/>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4">
    <w:nsid w:val="768527B3"/>
    <w:multiLevelType w:val="hybridMultilevel"/>
    <w:tmpl w:val="85129622"/>
    <w:lvl w:ilvl="0" w:tplc="4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7B3F6486"/>
    <w:multiLevelType w:val="hybridMultilevel"/>
    <w:tmpl w:val="7C541EA2"/>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7DEA4CD2"/>
    <w:multiLevelType w:val="hybridMultilevel"/>
    <w:tmpl w:val="B7D84AF6"/>
    <w:lvl w:ilvl="0" w:tplc="D53A88F2">
      <w:start w:val="1"/>
      <w:numFmt w:val="bullet"/>
      <w:lvlText w:val="-"/>
      <w:lvlJc w:val="left"/>
      <w:pPr>
        <w:ind w:left="360" w:hanging="360"/>
      </w:pPr>
      <w:rPr>
        <w:rFonts w:ascii="Times New Roman" w:hAnsi="Times New Roman"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7">
    <w:nsid w:val="7FF770F0"/>
    <w:multiLevelType w:val="hybridMultilevel"/>
    <w:tmpl w:val="DDB85F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1"/>
  </w:num>
  <w:num w:numId="3">
    <w:abstractNumId w:val="39"/>
  </w:num>
  <w:num w:numId="4">
    <w:abstractNumId w:val="14"/>
  </w:num>
  <w:num w:numId="5">
    <w:abstractNumId w:val="30"/>
  </w:num>
  <w:num w:numId="6">
    <w:abstractNumId w:val="33"/>
  </w:num>
  <w:num w:numId="7">
    <w:abstractNumId w:val="21"/>
  </w:num>
  <w:num w:numId="8">
    <w:abstractNumId w:val="9"/>
  </w:num>
  <w:num w:numId="9">
    <w:abstractNumId w:val="3"/>
  </w:num>
  <w:num w:numId="10">
    <w:abstractNumId w:val="41"/>
  </w:num>
  <w:num w:numId="11">
    <w:abstractNumId w:val="35"/>
  </w:num>
  <w:num w:numId="12">
    <w:abstractNumId w:val="31"/>
  </w:num>
  <w:num w:numId="13">
    <w:abstractNumId w:val="6"/>
  </w:num>
  <w:num w:numId="14">
    <w:abstractNumId w:val="18"/>
  </w:num>
  <w:num w:numId="15">
    <w:abstractNumId w:val="23"/>
  </w:num>
  <w:num w:numId="16">
    <w:abstractNumId w:val="27"/>
  </w:num>
  <w:num w:numId="17">
    <w:abstractNumId w:val="4"/>
  </w:num>
  <w:num w:numId="18">
    <w:abstractNumId w:val="0"/>
  </w:num>
  <w:num w:numId="19">
    <w:abstractNumId w:val="16"/>
  </w:num>
  <w:num w:numId="20">
    <w:abstractNumId w:val="2"/>
  </w:num>
  <w:num w:numId="21">
    <w:abstractNumId w:val="26"/>
  </w:num>
  <w:num w:numId="22">
    <w:abstractNumId w:val="40"/>
  </w:num>
  <w:num w:numId="23">
    <w:abstractNumId w:val="15"/>
  </w:num>
  <w:num w:numId="24">
    <w:abstractNumId w:val="42"/>
  </w:num>
  <w:num w:numId="25">
    <w:abstractNumId w:val="13"/>
  </w:num>
  <w:num w:numId="26">
    <w:abstractNumId w:val="37"/>
  </w:num>
  <w:num w:numId="27">
    <w:abstractNumId w:val="10"/>
  </w:num>
  <w:num w:numId="28">
    <w:abstractNumId w:val="20"/>
  </w:num>
  <w:num w:numId="29">
    <w:abstractNumId w:val="45"/>
  </w:num>
  <w:num w:numId="30">
    <w:abstractNumId w:val="29"/>
  </w:num>
  <w:num w:numId="31">
    <w:abstractNumId w:val="19"/>
  </w:num>
  <w:num w:numId="32">
    <w:abstractNumId w:val="12"/>
  </w:num>
  <w:num w:numId="33">
    <w:abstractNumId w:val="8"/>
  </w:num>
  <w:num w:numId="34">
    <w:abstractNumId w:val="28"/>
  </w:num>
  <w:num w:numId="35">
    <w:abstractNumId w:val="32"/>
  </w:num>
  <w:num w:numId="36">
    <w:abstractNumId w:val="43"/>
  </w:num>
  <w:num w:numId="37">
    <w:abstractNumId w:val="46"/>
  </w:num>
  <w:num w:numId="38">
    <w:abstractNumId w:val="17"/>
  </w:num>
  <w:num w:numId="39">
    <w:abstractNumId w:val="7"/>
  </w:num>
  <w:num w:numId="40">
    <w:abstractNumId w:val="25"/>
  </w:num>
  <w:num w:numId="41">
    <w:abstractNumId w:val="24"/>
  </w:num>
  <w:num w:numId="42">
    <w:abstractNumId w:val="36"/>
  </w:num>
  <w:num w:numId="43">
    <w:abstractNumId w:val="11"/>
  </w:num>
  <w:num w:numId="44">
    <w:abstractNumId w:val="22"/>
  </w:num>
  <w:num w:numId="45">
    <w:abstractNumId w:val="34"/>
  </w:num>
  <w:num w:numId="46">
    <w:abstractNumId w:val="44"/>
  </w:num>
  <w:num w:numId="47">
    <w:abstractNumId w:val="47"/>
  </w:num>
  <w:num w:numId="48">
    <w:abstractNumId w:val="5"/>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0153B"/>
    <w:rsid w:val="00001540"/>
    <w:rsid w:val="000015A1"/>
    <w:rsid w:val="00001C88"/>
    <w:rsid w:val="00002A7C"/>
    <w:rsid w:val="00007E9E"/>
    <w:rsid w:val="00010054"/>
    <w:rsid w:val="000100BF"/>
    <w:rsid w:val="00012ED2"/>
    <w:rsid w:val="00015552"/>
    <w:rsid w:val="000172AF"/>
    <w:rsid w:val="00020C48"/>
    <w:rsid w:val="00020CDE"/>
    <w:rsid w:val="00022BF8"/>
    <w:rsid w:val="00023DA1"/>
    <w:rsid w:val="00024260"/>
    <w:rsid w:val="00024610"/>
    <w:rsid w:val="00025112"/>
    <w:rsid w:val="00027012"/>
    <w:rsid w:val="00027877"/>
    <w:rsid w:val="00030946"/>
    <w:rsid w:val="000315F8"/>
    <w:rsid w:val="00031BC5"/>
    <w:rsid w:val="00032AFF"/>
    <w:rsid w:val="0003477D"/>
    <w:rsid w:val="0003527B"/>
    <w:rsid w:val="00035D06"/>
    <w:rsid w:val="00035D4C"/>
    <w:rsid w:val="000378B6"/>
    <w:rsid w:val="00041EAD"/>
    <w:rsid w:val="00041FC4"/>
    <w:rsid w:val="00043BC0"/>
    <w:rsid w:val="00043CC3"/>
    <w:rsid w:val="00044EEA"/>
    <w:rsid w:val="0004518F"/>
    <w:rsid w:val="00054155"/>
    <w:rsid w:val="0005422B"/>
    <w:rsid w:val="00054F6F"/>
    <w:rsid w:val="00061D0D"/>
    <w:rsid w:val="000620A3"/>
    <w:rsid w:val="0006255C"/>
    <w:rsid w:val="00063408"/>
    <w:rsid w:val="00063935"/>
    <w:rsid w:val="00063A01"/>
    <w:rsid w:val="0006439E"/>
    <w:rsid w:val="00065582"/>
    <w:rsid w:val="00065693"/>
    <w:rsid w:val="000659BF"/>
    <w:rsid w:val="00067B05"/>
    <w:rsid w:val="00070D7D"/>
    <w:rsid w:val="00070D88"/>
    <w:rsid w:val="0007254D"/>
    <w:rsid w:val="00074443"/>
    <w:rsid w:val="0007489E"/>
    <w:rsid w:val="00076857"/>
    <w:rsid w:val="00077B3A"/>
    <w:rsid w:val="00077D71"/>
    <w:rsid w:val="000801B9"/>
    <w:rsid w:val="00081C7F"/>
    <w:rsid w:val="0008229F"/>
    <w:rsid w:val="00082994"/>
    <w:rsid w:val="00085100"/>
    <w:rsid w:val="00085A58"/>
    <w:rsid w:val="00087D3B"/>
    <w:rsid w:val="00091CC9"/>
    <w:rsid w:val="00091E89"/>
    <w:rsid w:val="000924A2"/>
    <w:rsid w:val="00094822"/>
    <w:rsid w:val="0009489C"/>
    <w:rsid w:val="0009716D"/>
    <w:rsid w:val="00097BB8"/>
    <w:rsid w:val="000A0A42"/>
    <w:rsid w:val="000A1368"/>
    <w:rsid w:val="000A4BA2"/>
    <w:rsid w:val="000A56E8"/>
    <w:rsid w:val="000A6C92"/>
    <w:rsid w:val="000A7BE9"/>
    <w:rsid w:val="000B00A0"/>
    <w:rsid w:val="000B01AE"/>
    <w:rsid w:val="000B037B"/>
    <w:rsid w:val="000B0DD8"/>
    <w:rsid w:val="000B1C04"/>
    <w:rsid w:val="000B2094"/>
    <w:rsid w:val="000B2E60"/>
    <w:rsid w:val="000B390F"/>
    <w:rsid w:val="000B464E"/>
    <w:rsid w:val="000B62E1"/>
    <w:rsid w:val="000C0B1A"/>
    <w:rsid w:val="000C2D8F"/>
    <w:rsid w:val="000C34EE"/>
    <w:rsid w:val="000C50A8"/>
    <w:rsid w:val="000C5998"/>
    <w:rsid w:val="000C5EBD"/>
    <w:rsid w:val="000C69F6"/>
    <w:rsid w:val="000C779A"/>
    <w:rsid w:val="000D08C9"/>
    <w:rsid w:val="000D0D55"/>
    <w:rsid w:val="000D6A77"/>
    <w:rsid w:val="000D73A1"/>
    <w:rsid w:val="000E1345"/>
    <w:rsid w:val="000E4A69"/>
    <w:rsid w:val="000E625C"/>
    <w:rsid w:val="000E71E3"/>
    <w:rsid w:val="000E7961"/>
    <w:rsid w:val="000F5F7A"/>
    <w:rsid w:val="000F71B0"/>
    <w:rsid w:val="000F7BAC"/>
    <w:rsid w:val="000F7F7D"/>
    <w:rsid w:val="00100664"/>
    <w:rsid w:val="001028D7"/>
    <w:rsid w:val="00103077"/>
    <w:rsid w:val="0010321E"/>
    <w:rsid w:val="00103620"/>
    <w:rsid w:val="00104656"/>
    <w:rsid w:val="00106305"/>
    <w:rsid w:val="00110314"/>
    <w:rsid w:val="00112079"/>
    <w:rsid w:val="001132D4"/>
    <w:rsid w:val="00114DEC"/>
    <w:rsid w:val="00115A6E"/>
    <w:rsid w:val="00116290"/>
    <w:rsid w:val="00117A83"/>
    <w:rsid w:val="00117C38"/>
    <w:rsid w:val="001200FA"/>
    <w:rsid w:val="00120964"/>
    <w:rsid w:val="00120EF3"/>
    <w:rsid w:val="001215EF"/>
    <w:rsid w:val="00125A2A"/>
    <w:rsid w:val="00126010"/>
    <w:rsid w:val="00127D2D"/>
    <w:rsid w:val="00130249"/>
    <w:rsid w:val="00130F18"/>
    <w:rsid w:val="00131073"/>
    <w:rsid w:val="00132707"/>
    <w:rsid w:val="00134477"/>
    <w:rsid w:val="00134AC9"/>
    <w:rsid w:val="00134C08"/>
    <w:rsid w:val="00135456"/>
    <w:rsid w:val="001358C5"/>
    <w:rsid w:val="001365E8"/>
    <w:rsid w:val="00136C96"/>
    <w:rsid w:val="00140777"/>
    <w:rsid w:val="0014092F"/>
    <w:rsid w:val="00143275"/>
    <w:rsid w:val="00143794"/>
    <w:rsid w:val="00143997"/>
    <w:rsid w:val="001463BA"/>
    <w:rsid w:val="00146895"/>
    <w:rsid w:val="0014791B"/>
    <w:rsid w:val="00150F18"/>
    <w:rsid w:val="00151844"/>
    <w:rsid w:val="0015385F"/>
    <w:rsid w:val="00153C62"/>
    <w:rsid w:val="00155B2F"/>
    <w:rsid w:val="00156962"/>
    <w:rsid w:val="00156FDD"/>
    <w:rsid w:val="0016021C"/>
    <w:rsid w:val="00160587"/>
    <w:rsid w:val="00161B80"/>
    <w:rsid w:val="00163658"/>
    <w:rsid w:val="00164ED2"/>
    <w:rsid w:val="00164FB4"/>
    <w:rsid w:val="0016500E"/>
    <w:rsid w:val="001658C7"/>
    <w:rsid w:val="00165AA4"/>
    <w:rsid w:val="001719B7"/>
    <w:rsid w:val="00175A71"/>
    <w:rsid w:val="00177611"/>
    <w:rsid w:val="00177890"/>
    <w:rsid w:val="0018053B"/>
    <w:rsid w:val="00183E2F"/>
    <w:rsid w:val="00184A13"/>
    <w:rsid w:val="00186780"/>
    <w:rsid w:val="001876E4"/>
    <w:rsid w:val="00191494"/>
    <w:rsid w:val="00191A72"/>
    <w:rsid w:val="001921B5"/>
    <w:rsid w:val="001923DE"/>
    <w:rsid w:val="00193903"/>
    <w:rsid w:val="00193EB4"/>
    <w:rsid w:val="00194394"/>
    <w:rsid w:val="00194528"/>
    <w:rsid w:val="001969D0"/>
    <w:rsid w:val="001A030A"/>
    <w:rsid w:val="001A04CA"/>
    <w:rsid w:val="001A0A43"/>
    <w:rsid w:val="001A14D0"/>
    <w:rsid w:val="001A1B8B"/>
    <w:rsid w:val="001A6070"/>
    <w:rsid w:val="001A7755"/>
    <w:rsid w:val="001B0066"/>
    <w:rsid w:val="001B061D"/>
    <w:rsid w:val="001B11DA"/>
    <w:rsid w:val="001B14C4"/>
    <w:rsid w:val="001B258E"/>
    <w:rsid w:val="001B562B"/>
    <w:rsid w:val="001B6155"/>
    <w:rsid w:val="001B68BA"/>
    <w:rsid w:val="001C0C84"/>
    <w:rsid w:val="001C1A9C"/>
    <w:rsid w:val="001C20F7"/>
    <w:rsid w:val="001C4FAC"/>
    <w:rsid w:val="001D0F58"/>
    <w:rsid w:val="001D1ADA"/>
    <w:rsid w:val="001D3437"/>
    <w:rsid w:val="001D444B"/>
    <w:rsid w:val="001D7BBA"/>
    <w:rsid w:val="001D7D94"/>
    <w:rsid w:val="001E0565"/>
    <w:rsid w:val="001E431F"/>
    <w:rsid w:val="001E57EA"/>
    <w:rsid w:val="001F20BE"/>
    <w:rsid w:val="001F277D"/>
    <w:rsid w:val="001F2D27"/>
    <w:rsid w:val="001F472E"/>
    <w:rsid w:val="001F5014"/>
    <w:rsid w:val="001F7A13"/>
    <w:rsid w:val="001F7A4C"/>
    <w:rsid w:val="002006DB"/>
    <w:rsid w:val="00201EA7"/>
    <w:rsid w:val="00202C86"/>
    <w:rsid w:val="0020344B"/>
    <w:rsid w:val="00203A9D"/>
    <w:rsid w:val="0020435A"/>
    <w:rsid w:val="00206A23"/>
    <w:rsid w:val="00207C03"/>
    <w:rsid w:val="00210F68"/>
    <w:rsid w:val="0021270E"/>
    <w:rsid w:val="00217259"/>
    <w:rsid w:val="0021744F"/>
    <w:rsid w:val="00217F7D"/>
    <w:rsid w:val="00222062"/>
    <w:rsid w:val="002223D5"/>
    <w:rsid w:val="002228D1"/>
    <w:rsid w:val="00222DD9"/>
    <w:rsid w:val="00224133"/>
    <w:rsid w:val="00225811"/>
    <w:rsid w:val="0022762C"/>
    <w:rsid w:val="00230BB9"/>
    <w:rsid w:val="002314DB"/>
    <w:rsid w:val="00232C90"/>
    <w:rsid w:val="00236266"/>
    <w:rsid w:val="00237430"/>
    <w:rsid w:val="00240596"/>
    <w:rsid w:val="00240ACD"/>
    <w:rsid w:val="00244600"/>
    <w:rsid w:val="00247506"/>
    <w:rsid w:val="00250C13"/>
    <w:rsid w:val="002532C4"/>
    <w:rsid w:val="002543E8"/>
    <w:rsid w:val="00254F6B"/>
    <w:rsid w:val="00256697"/>
    <w:rsid w:val="0025790F"/>
    <w:rsid w:val="002602AA"/>
    <w:rsid w:val="00262382"/>
    <w:rsid w:val="002645D2"/>
    <w:rsid w:val="00264633"/>
    <w:rsid w:val="00265B92"/>
    <w:rsid w:val="00267329"/>
    <w:rsid w:val="00267833"/>
    <w:rsid w:val="002708F4"/>
    <w:rsid w:val="00270985"/>
    <w:rsid w:val="00270C56"/>
    <w:rsid w:val="002717BE"/>
    <w:rsid w:val="00271893"/>
    <w:rsid w:val="002729B9"/>
    <w:rsid w:val="00272C8A"/>
    <w:rsid w:val="0027459B"/>
    <w:rsid w:val="00275F4C"/>
    <w:rsid w:val="0028500C"/>
    <w:rsid w:val="002915CE"/>
    <w:rsid w:val="002920EE"/>
    <w:rsid w:val="00292445"/>
    <w:rsid w:val="00293CEB"/>
    <w:rsid w:val="0029432E"/>
    <w:rsid w:val="00295789"/>
    <w:rsid w:val="002957C1"/>
    <w:rsid w:val="00295D3E"/>
    <w:rsid w:val="00295E6E"/>
    <w:rsid w:val="002A0791"/>
    <w:rsid w:val="002A31DD"/>
    <w:rsid w:val="002A3753"/>
    <w:rsid w:val="002A41C7"/>
    <w:rsid w:val="002A4D23"/>
    <w:rsid w:val="002A5AC2"/>
    <w:rsid w:val="002A73A2"/>
    <w:rsid w:val="002A78BE"/>
    <w:rsid w:val="002A7953"/>
    <w:rsid w:val="002B0AF2"/>
    <w:rsid w:val="002B2976"/>
    <w:rsid w:val="002B38BA"/>
    <w:rsid w:val="002B433C"/>
    <w:rsid w:val="002B57C0"/>
    <w:rsid w:val="002B5C2C"/>
    <w:rsid w:val="002B6319"/>
    <w:rsid w:val="002B677D"/>
    <w:rsid w:val="002B6944"/>
    <w:rsid w:val="002B7C8C"/>
    <w:rsid w:val="002C13F5"/>
    <w:rsid w:val="002C265E"/>
    <w:rsid w:val="002C6174"/>
    <w:rsid w:val="002C6F60"/>
    <w:rsid w:val="002C7CB5"/>
    <w:rsid w:val="002D16DB"/>
    <w:rsid w:val="002D481E"/>
    <w:rsid w:val="002D7A85"/>
    <w:rsid w:val="002E10D0"/>
    <w:rsid w:val="002E1E2C"/>
    <w:rsid w:val="002E3C76"/>
    <w:rsid w:val="002E4FC9"/>
    <w:rsid w:val="002E5D3B"/>
    <w:rsid w:val="002E794E"/>
    <w:rsid w:val="002E79FC"/>
    <w:rsid w:val="002F01E6"/>
    <w:rsid w:val="002F04AD"/>
    <w:rsid w:val="002F15BA"/>
    <w:rsid w:val="002F4572"/>
    <w:rsid w:val="002F6873"/>
    <w:rsid w:val="002F75C9"/>
    <w:rsid w:val="002F763B"/>
    <w:rsid w:val="00301D85"/>
    <w:rsid w:val="003039C6"/>
    <w:rsid w:val="00303C1D"/>
    <w:rsid w:val="00304414"/>
    <w:rsid w:val="00305217"/>
    <w:rsid w:val="003064B1"/>
    <w:rsid w:val="00306D72"/>
    <w:rsid w:val="00307984"/>
    <w:rsid w:val="00307A8A"/>
    <w:rsid w:val="00312C74"/>
    <w:rsid w:val="00313FFA"/>
    <w:rsid w:val="00314E1D"/>
    <w:rsid w:val="00314EF5"/>
    <w:rsid w:val="00316642"/>
    <w:rsid w:val="00316787"/>
    <w:rsid w:val="003176A4"/>
    <w:rsid w:val="003225B7"/>
    <w:rsid w:val="003236ED"/>
    <w:rsid w:val="00323B74"/>
    <w:rsid w:val="003246AB"/>
    <w:rsid w:val="00324FA0"/>
    <w:rsid w:val="00326DEF"/>
    <w:rsid w:val="00333824"/>
    <w:rsid w:val="00333DA7"/>
    <w:rsid w:val="00333E37"/>
    <w:rsid w:val="00335E05"/>
    <w:rsid w:val="0033626D"/>
    <w:rsid w:val="00336FCE"/>
    <w:rsid w:val="003379CC"/>
    <w:rsid w:val="00337B27"/>
    <w:rsid w:val="003406E0"/>
    <w:rsid w:val="00340D27"/>
    <w:rsid w:val="00341A4C"/>
    <w:rsid w:val="00344C57"/>
    <w:rsid w:val="00346366"/>
    <w:rsid w:val="00346B78"/>
    <w:rsid w:val="00350916"/>
    <w:rsid w:val="0035112F"/>
    <w:rsid w:val="003512EB"/>
    <w:rsid w:val="00355DB3"/>
    <w:rsid w:val="00357327"/>
    <w:rsid w:val="00361179"/>
    <w:rsid w:val="00361765"/>
    <w:rsid w:val="00364347"/>
    <w:rsid w:val="0036580D"/>
    <w:rsid w:val="00366ADE"/>
    <w:rsid w:val="003671E6"/>
    <w:rsid w:val="00371284"/>
    <w:rsid w:val="0037488D"/>
    <w:rsid w:val="00377370"/>
    <w:rsid w:val="003778F2"/>
    <w:rsid w:val="003800CC"/>
    <w:rsid w:val="00381093"/>
    <w:rsid w:val="0038128C"/>
    <w:rsid w:val="003827C0"/>
    <w:rsid w:val="00382996"/>
    <w:rsid w:val="00383222"/>
    <w:rsid w:val="00383C1A"/>
    <w:rsid w:val="00384F9C"/>
    <w:rsid w:val="0038777B"/>
    <w:rsid w:val="00391C52"/>
    <w:rsid w:val="00391D6F"/>
    <w:rsid w:val="003924C7"/>
    <w:rsid w:val="00392CE7"/>
    <w:rsid w:val="00392E71"/>
    <w:rsid w:val="00395A51"/>
    <w:rsid w:val="00395BDC"/>
    <w:rsid w:val="0039738E"/>
    <w:rsid w:val="003A1FEC"/>
    <w:rsid w:val="003A27C9"/>
    <w:rsid w:val="003A2815"/>
    <w:rsid w:val="003A4CB8"/>
    <w:rsid w:val="003A6C37"/>
    <w:rsid w:val="003A75EF"/>
    <w:rsid w:val="003A7688"/>
    <w:rsid w:val="003A797D"/>
    <w:rsid w:val="003A79DB"/>
    <w:rsid w:val="003B05AB"/>
    <w:rsid w:val="003B21C5"/>
    <w:rsid w:val="003B31BA"/>
    <w:rsid w:val="003B446D"/>
    <w:rsid w:val="003B74F5"/>
    <w:rsid w:val="003C0353"/>
    <w:rsid w:val="003C07BC"/>
    <w:rsid w:val="003C496A"/>
    <w:rsid w:val="003C4F81"/>
    <w:rsid w:val="003C6445"/>
    <w:rsid w:val="003D0C39"/>
    <w:rsid w:val="003D1691"/>
    <w:rsid w:val="003D1786"/>
    <w:rsid w:val="003D3123"/>
    <w:rsid w:val="003D34B0"/>
    <w:rsid w:val="003E38C2"/>
    <w:rsid w:val="003E49FD"/>
    <w:rsid w:val="003E4D05"/>
    <w:rsid w:val="003E4DA3"/>
    <w:rsid w:val="003E5324"/>
    <w:rsid w:val="003E5AD2"/>
    <w:rsid w:val="003E7E3F"/>
    <w:rsid w:val="003E7EC6"/>
    <w:rsid w:val="003F153C"/>
    <w:rsid w:val="003F1EC1"/>
    <w:rsid w:val="003F224C"/>
    <w:rsid w:val="003F2565"/>
    <w:rsid w:val="003F33AB"/>
    <w:rsid w:val="003F5219"/>
    <w:rsid w:val="003F56D2"/>
    <w:rsid w:val="003F768D"/>
    <w:rsid w:val="003F7A94"/>
    <w:rsid w:val="004028CA"/>
    <w:rsid w:val="0040350B"/>
    <w:rsid w:val="00403720"/>
    <w:rsid w:val="00403C4D"/>
    <w:rsid w:val="00404B47"/>
    <w:rsid w:val="00404BBE"/>
    <w:rsid w:val="0040594F"/>
    <w:rsid w:val="004065E6"/>
    <w:rsid w:val="004076B4"/>
    <w:rsid w:val="0041071E"/>
    <w:rsid w:val="00410FF6"/>
    <w:rsid w:val="004120C4"/>
    <w:rsid w:val="00412D31"/>
    <w:rsid w:val="00415389"/>
    <w:rsid w:val="004154D8"/>
    <w:rsid w:val="004178A8"/>
    <w:rsid w:val="00417919"/>
    <w:rsid w:val="00420019"/>
    <w:rsid w:val="00421B7E"/>
    <w:rsid w:val="00422BB1"/>
    <w:rsid w:val="00422E77"/>
    <w:rsid w:val="004235F7"/>
    <w:rsid w:val="00424709"/>
    <w:rsid w:val="00424D50"/>
    <w:rsid w:val="004263C3"/>
    <w:rsid w:val="00427909"/>
    <w:rsid w:val="00431924"/>
    <w:rsid w:val="004325E2"/>
    <w:rsid w:val="00432829"/>
    <w:rsid w:val="004328FC"/>
    <w:rsid w:val="004341EB"/>
    <w:rsid w:val="004343A0"/>
    <w:rsid w:val="004351B3"/>
    <w:rsid w:val="00436277"/>
    <w:rsid w:val="00440BA2"/>
    <w:rsid w:val="004416C4"/>
    <w:rsid w:val="00442263"/>
    <w:rsid w:val="00442BFA"/>
    <w:rsid w:val="00444F93"/>
    <w:rsid w:val="00445880"/>
    <w:rsid w:val="00446780"/>
    <w:rsid w:val="00447C0E"/>
    <w:rsid w:val="00450A8D"/>
    <w:rsid w:val="00451455"/>
    <w:rsid w:val="00451CE9"/>
    <w:rsid w:val="00451E2C"/>
    <w:rsid w:val="0045425B"/>
    <w:rsid w:val="00455119"/>
    <w:rsid w:val="0045535D"/>
    <w:rsid w:val="0045763F"/>
    <w:rsid w:val="00457D40"/>
    <w:rsid w:val="004603C8"/>
    <w:rsid w:val="0046044C"/>
    <w:rsid w:val="00460AB6"/>
    <w:rsid w:val="00461032"/>
    <w:rsid w:val="004614FD"/>
    <w:rsid w:val="0046179D"/>
    <w:rsid w:val="00461E6A"/>
    <w:rsid w:val="00461F6F"/>
    <w:rsid w:val="004625D6"/>
    <w:rsid w:val="00464ACA"/>
    <w:rsid w:val="004653DD"/>
    <w:rsid w:val="00465FCC"/>
    <w:rsid w:val="004671C3"/>
    <w:rsid w:val="004675B0"/>
    <w:rsid w:val="00467DC6"/>
    <w:rsid w:val="0047186B"/>
    <w:rsid w:val="00471FD4"/>
    <w:rsid w:val="00473324"/>
    <w:rsid w:val="0047509A"/>
    <w:rsid w:val="004762AA"/>
    <w:rsid w:val="00477BB4"/>
    <w:rsid w:val="00481325"/>
    <w:rsid w:val="00481C1F"/>
    <w:rsid w:val="004821EF"/>
    <w:rsid w:val="00482EDB"/>
    <w:rsid w:val="004831A0"/>
    <w:rsid w:val="00483607"/>
    <w:rsid w:val="004843FF"/>
    <w:rsid w:val="00484C9A"/>
    <w:rsid w:val="00485148"/>
    <w:rsid w:val="00485576"/>
    <w:rsid w:val="004860AE"/>
    <w:rsid w:val="004863E3"/>
    <w:rsid w:val="004875C0"/>
    <w:rsid w:val="004905B3"/>
    <w:rsid w:val="00491CF0"/>
    <w:rsid w:val="00492909"/>
    <w:rsid w:val="004936F1"/>
    <w:rsid w:val="00494041"/>
    <w:rsid w:val="004946FB"/>
    <w:rsid w:val="00494761"/>
    <w:rsid w:val="00495BD7"/>
    <w:rsid w:val="004965F1"/>
    <w:rsid w:val="0049737F"/>
    <w:rsid w:val="004975CF"/>
    <w:rsid w:val="004979AA"/>
    <w:rsid w:val="004A53FD"/>
    <w:rsid w:val="004A629C"/>
    <w:rsid w:val="004A6F47"/>
    <w:rsid w:val="004A7D8C"/>
    <w:rsid w:val="004B0811"/>
    <w:rsid w:val="004B1C90"/>
    <w:rsid w:val="004B2A0D"/>
    <w:rsid w:val="004B2D6D"/>
    <w:rsid w:val="004B3C89"/>
    <w:rsid w:val="004B44A4"/>
    <w:rsid w:val="004B4A8B"/>
    <w:rsid w:val="004B5529"/>
    <w:rsid w:val="004B5942"/>
    <w:rsid w:val="004B7C4C"/>
    <w:rsid w:val="004C0083"/>
    <w:rsid w:val="004C0408"/>
    <w:rsid w:val="004C0540"/>
    <w:rsid w:val="004C05FF"/>
    <w:rsid w:val="004C1DFA"/>
    <w:rsid w:val="004C2E87"/>
    <w:rsid w:val="004C3399"/>
    <w:rsid w:val="004C3DF4"/>
    <w:rsid w:val="004C4725"/>
    <w:rsid w:val="004C4BA2"/>
    <w:rsid w:val="004C4EB3"/>
    <w:rsid w:val="004C5ACF"/>
    <w:rsid w:val="004C6CA1"/>
    <w:rsid w:val="004C6DD7"/>
    <w:rsid w:val="004D0983"/>
    <w:rsid w:val="004D13C3"/>
    <w:rsid w:val="004D1FA6"/>
    <w:rsid w:val="004D3338"/>
    <w:rsid w:val="004D38AB"/>
    <w:rsid w:val="004D4AA7"/>
    <w:rsid w:val="004D5088"/>
    <w:rsid w:val="004D534B"/>
    <w:rsid w:val="004D651C"/>
    <w:rsid w:val="004D68F3"/>
    <w:rsid w:val="004D6B10"/>
    <w:rsid w:val="004D6F16"/>
    <w:rsid w:val="004D7C2A"/>
    <w:rsid w:val="004E04B9"/>
    <w:rsid w:val="004E1772"/>
    <w:rsid w:val="004E2499"/>
    <w:rsid w:val="004E3129"/>
    <w:rsid w:val="004E3442"/>
    <w:rsid w:val="004E3AD3"/>
    <w:rsid w:val="004E487F"/>
    <w:rsid w:val="004E54AF"/>
    <w:rsid w:val="004E6013"/>
    <w:rsid w:val="004E67B6"/>
    <w:rsid w:val="004E71E1"/>
    <w:rsid w:val="004E77FC"/>
    <w:rsid w:val="004E78C4"/>
    <w:rsid w:val="004F175C"/>
    <w:rsid w:val="004F1D66"/>
    <w:rsid w:val="004F5576"/>
    <w:rsid w:val="004F5CCD"/>
    <w:rsid w:val="00500846"/>
    <w:rsid w:val="00500B8A"/>
    <w:rsid w:val="005037F9"/>
    <w:rsid w:val="005043A7"/>
    <w:rsid w:val="005049A9"/>
    <w:rsid w:val="00505B7F"/>
    <w:rsid w:val="00507172"/>
    <w:rsid w:val="00507642"/>
    <w:rsid w:val="00507BC5"/>
    <w:rsid w:val="00507BDE"/>
    <w:rsid w:val="0051223E"/>
    <w:rsid w:val="005122F5"/>
    <w:rsid w:val="00512807"/>
    <w:rsid w:val="00512DC8"/>
    <w:rsid w:val="00514BD1"/>
    <w:rsid w:val="00514C9A"/>
    <w:rsid w:val="00516067"/>
    <w:rsid w:val="00516C32"/>
    <w:rsid w:val="0051777E"/>
    <w:rsid w:val="00517B44"/>
    <w:rsid w:val="00521EA0"/>
    <w:rsid w:val="0052349A"/>
    <w:rsid w:val="00523B8F"/>
    <w:rsid w:val="00524270"/>
    <w:rsid w:val="00525516"/>
    <w:rsid w:val="0053082B"/>
    <w:rsid w:val="00533C0B"/>
    <w:rsid w:val="00535555"/>
    <w:rsid w:val="00537F89"/>
    <w:rsid w:val="005409AD"/>
    <w:rsid w:val="00541A16"/>
    <w:rsid w:val="00542F36"/>
    <w:rsid w:val="00543FDB"/>
    <w:rsid w:val="00545C90"/>
    <w:rsid w:val="00546472"/>
    <w:rsid w:val="00547B7C"/>
    <w:rsid w:val="0055060D"/>
    <w:rsid w:val="00550734"/>
    <w:rsid w:val="00550837"/>
    <w:rsid w:val="00551A61"/>
    <w:rsid w:val="0055256E"/>
    <w:rsid w:val="00552F2A"/>
    <w:rsid w:val="00553EB1"/>
    <w:rsid w:val="00556723"/>
    <w:rsid w:val="005570CD"/>
    <w:rsid w:val="005604CD"/>
    <w:rsid w:val="00561030"/>
    <w:rsid w:val="005630FD"/>
    <w:rsid w:val="00563134"/>
    <w:rsid w:val="00563C41"/>
    <w:rsid w:val="005648CC"/>
    <w:rsid w:val="0056718E"/>
    <w:rsid w:val="00571D15"/>
    <w:rsid w:val="005731B9"/>
    <w:rsid w:val="005756CF"/>
    <w:rsid w:val="005756F7"/>
    <w:rsid w:val="005807B7"/>
    <w:rsid w:val="00582659"/>
    <w:rsid w:val="00582FE8"/>
    <w:rsid w:val="0058667B"/>
    <w:rsid w:val="0058793C"/>
    <w:rsid w:val="005903A0"/>
    <w:rsid w:val="005908BB"/>
    <w:rsid w:val="00590FEB"/>
    <w:rsid w:val="00592614"/>
    <w:rsid w:val="005927DE"/>
    <w:rsid w:val="005928E9"/>
    <w:rsid w:val="005949BD"/>
    <w:rsid w:val="00597BE5"/>
    <w:rsid w:val="005A28D9"/>
    <w:rsid w:val="005A308A"/>
    <w:rsid w:val="005A41F8"/>
    <w:rsid w:val="005A4F82"/>
    <w:rsid w:val="005A609B"/>
    <w:rsid w:val="005A6314"/>
    <w:rsid w:val="005A686A"/>
    <w:rsid w:val="005A68F0"/>
    <w:rsid w:val="005B2925"/>
    <w:rsid w:val="005B4838"/>
    <w:rsid w:val="005B5261"/>
    <w:rsid w:val="005B6ABF"/>
    <w:rsid w:val="005C0EA8"/>
    <w:rsid w:val="005C10D3"/>
    <w:rsid w:val="005C2ABF"/>
    <w:rsid w:val="005C39B0"/>
    <w:rsid w:val="005C41E8"/>
    <w:rsid w:val="005C4DDF"/>
    <w:rsid w:val="005C50F9"/>
    <w:rsid w:val="005C516C"/>
    <w:rsid w:val="005C6256"/>
    <w:rsid w:val="005D0EF3"/>
    <w:rsid w:val="005D3526"/>
    <w:rsid w:val="005D40E2"/>
    <w:rsid w:val="005D4D4F"/>
    <w:rsid w:val="005D4DAD"/>
    <w:rsid w:val="005D5295"/>
    <w:rsid w:val="005D55C1"/>
    <w:rsid w:val="005D5EC4"/>
    <w:rsid w:val="005D5FAE"/>
    <w:rsid w:val="005E06C2"/>
    <w:rsid w:val="005E0E4C"/>
    <w:rsid w:val="005E18F6"/>
    <w:rsid w:val="005E299B"/>
    <w:rsid w:val="005E5E93"/>
    <w:rsid w:val="005E7A2F"/>
    <w:rsid w:val="005F020A"/>
    <w:rsid w:val="005F0614"/>
    <w:rsid w:val="005F1426"/>
    <w:rsid w:val="005F1E13"/>
    <w:rsid w:val="005F1FCB"/>
    <w:rsid w:val="005F2FB2"/>
    <w:rsid w:val="005F3531"/>
    <w:rsid w:val="005F35FF"/>
    <w:rsid w:val="005F3723"/>
    <w:rsid w:val="005F3F30"/>
    <w:rsid w:val="005F43E8"/>
    <w:rsid w:val="005F440B"/>
    <w:rsid w:val="005F66BC"/>
    <w:rsid w:val="005F7300"/>
    <w:rsid w:val="005F76DC"/>
    <w:rsid w:val="006008EE"/>
    <w:rsid w:val="006010E9"/>
    <w:rsid w:val="00603BED"/>
    <w:rsid w:val="00607BAA"/>
    <w:rsid w:val="00607D79"/>
    <w:rsid w:val="00610245"/>
    <w:rsid w:val="00611D23"/>
    <w:rsid w:val="00612141"/>
    <w:rsid w:val="00612862"/>
    <w:rsid w:val="00612AC0"/>
    <w:rsid w:val="00612DF4"/>
    <w:rsid w:val="006140E2"/>
    <w:rsid w:val="0061517C"/>
    <w:rsid w:val="00620491"/>
    <w:rsid w:val="00620DA7"/>
    <w:rsid w:val="00623FE2"/>
    <w:rsid w:val="0062632C"/>
    <w:rsid w:val="006274B0"/>
    <w:rsid w:val="00634F94"/>
    <w:rsid w:val="00635622"/>
    <w:rsid w:val="00637D3D"/>
    <w:rsid w:val="00640854"/>
    <w:rsid w:val="0064286E"/>
    <w:rsid w:val="00643293"/>
    <w:rsid w:val="006464FB"/>
    <w:rsid w:val="00646CC9"/>
    <w:rsid w:val="00646F87"/>
    <w:rsid w:val="00650F9D"/>
    <w:rsid w:val="00652D06"/>
    <w:rsid w:val="00652EA7"/>
    <w:rsid w:val="0065308A"/>
    <w:rsid w:val="00655753"/>
    <w:rsid w:val="00661CAF"/>
    <w:rsid w:val="006623F4"/>
    <w:rsid w:val="00662641"/>
    <w:rsid w:val="00662C9D"/>
    <w:rsid w:val="006676A7"/>
    <w:rsid w:val="00670693"/>
    <w:rsid w:val="00671288"/>
    <w:rsid w:val="00671B54"/>
    <w:rsid w:val="00672A50"/>
    <w:rsid w:val="00674ED7"/>
    <w:rsid w:val="006754D7"/>
    <w:rsid w:val="00675649"/>
    <w:rsid w:val="006764CE"/>
    <w:rsid w:val="006764D6"/>
    <w:rsid w:val="00680B69"/>
    <w:rsid w:val="006814C3"/>
    <w:rsid w:val="00681BE0"/>
    <w:rsid w:val="00684019"/>
    <w:rsid w:val="00685838"/>
    <w:rsid w:val="00685FD2"/>
    <w:rsid w:val="0068675F"/>
    <w:rsid w:val="00686836"/>
    <w:rsid w:val="00686D83"/>
    <w:rsid w:val="00687067"/>
    <w:rsid w:val="00692869"/>
    <w:rsid w:val="00693A9A"/>
    <w:rsid w:val="0069725C"/>
    <w:rsid w:val="00697C32"/>
    <w:rsid w:val="00697D81"/>
    <w:rsid w:val="006A058A"/>
    <w:rsid w:val="006A0694"/>
    <w:rsid w:val="006A1CF5"/>
    <w:rsid w:val="006A28A6"/>
    <w:rsid w:val="006A3EFD"/>
    <w:rsid w:val="006A4154"/>
    <w:rsid w:val="006A41FA"/>
    <w:rsid w:val="006A47F6"/>
    <w:rsid w:val="006A493F"/>
    <w:rsid w:val="006A49B7"/>
    <w:rsid w:val="006A5957"/>
    <w:rsid w:val="006A6579"/>
    <w:rsid w:val="006B0A39"/>
    <w:rsid w:val="006B248A"/>
    <w:rsid w:val="006B3A21"/>
    <w:rsid w:val="006B5F0E"/>
    <w:rsid w:val="006B605D"/>
    <w:rsid w:val="006B6691"/>
    <w:rsid w:val="006C1D01"/>
    <w:rsid w:val="006C2998"/>
    <w:rsid w:val="006C2D18"/>
    <w:rsid w:val="006C5226"/>
    <w:rsid w:val="006D0686"/>
    <w:rsid w:val="006D4E1C"/>
    <w:rsid w:val="006D6D49"/>
    <w:rsid w:val="006D7591"/>
    <w:rsid w:val="006D7DD9"/>
    <w:rsid w:val="006E0265"/>
    <w:rsid w:val="006E081A"/>
    <w:rsid w:val="006E5824"/>
    <w:rsid w:val="006F0879"/>
    <w:rsid w:val="006F2850"/>
    <w:rsid w:val="006F3C7F"/>
    <w:rsid w:val="006F4677"/>
    <w:rsid w:val="006F7C9B"/>
    <w:rsid w:val="007008BC"/>
    <w:rsid w:val="00701127"/>
    <w:rsid w:val="00701FF2"/>
    <w:rsid w:val="007065F9"/>
    <w:rsid w:val="00710F40"/>
    <w:rsid w:val="0071128D"/>
    <w:rsid w:val="00711B72"/>
    <w:rsid w:val="00712AAF"/>
    <w:rsid w:val="0071306B"/>
    <w:rsid w:val="007139B9"/>
    <w:rsid w:val="007149D3"/>
    <w:rsid w:val="00715608"/>
    <w:rsid w:val="00717592"/>
    <w:rsid w:val="0072226D"/>
    <w:rsid w:val="00722F67"/>
    <w:rsid w:val="0072331B"/>
    <w:rsid w:val="00723C7E"/>
    <w:rsid w:val="00725DE1"/>
    <w:rsid w:val="007270A9"/>
    <w:rsid w:val="00727D50"/>
    <w:rsid w:val="007303C8"/>
    <w:rsid w:val="00730822"/>
    <w:rsid w:val="0073258B"/>
    <w:rsid w:val="00732B1A"/>
    <w:rsid w:val="00737140"/>
    <w:rsid w:val="007416A9"/>
    <w:rsid w:val="007452D1"/>
    <w:rsid w:val="00745332"/>
    <w:rsid w:val="0074752C"/>
    <w:rsid w:val="0074761D"/>
    <w:rsid w:val="007506F5"/>
    <w:rsid w:val="00750B84"/>
    <w:rsid w:val="00754040"/>
    <w:rsid w:val="00754A3E"/>
    <w:rsid w:val="00755F4A"/>
    <w:rsid w:val="00756EE9"/>
    <w:rsid w:val="007572C6"/>
    <w:rsid w:val="00757EBA"/>
    <w:rsid w:val="00762391"/>
    <w:rsid w:val="00764F86"/>
    <w:rsid w:val="00765200"/>
    <w:rsid w:val="00765372"/>
    <w:rsid w:val="007660FB"/>
    <w:rsid w:val="0077008B"/>
    <w:rsid w:val="0077016F"/>
    <w:rsid w:val="00775B81"/>
    <w:rsid w:val="00775DDB"/>
    <w:rsid w:val="00776D1F"/>
    <w:rsid w:val="007778FC"/>
    <w:rsid w:val="00777E54"/>
    <w:rsid w:val="00777F3A"/>
    <w:rsid w:val="00783575"/>
    <w:rsid w:val="00783822"/>
    <w:rsid w:val="00783A75"/>
    <w:rsid w:val="00785CAE"/>
    <w:rsid w:val="00786C4A"/>
    <w:rsid w:val="0078704B"/>
    <w:rsid w:val="007900B4"/>
    <w:rsid w:val="00791492"/>
    <w:rsid w:val="007942FD"/>
    <w:rsid w:val="0079669B"/>
    <w:rsid w:val="007973A8"/>
    <w:rsid w:val="007A24F0"/>
    <w:rsid w:val="007A624A"/>
    <w:rsid w:val="007A664B"/>
    <w:rsid w:val="007A678A"/>
    <w:rsid w:val="007A7584"/>
    <w:rsid w:val="007B0F26"/>
    <w:rsid w:val="007B1190"/>
    <w:rsid w:val="007B697D"/>
    <w:rsid w:val="007B73CF"/>
    <w:rsid w:val="007C0AB9"/>
    <w:rsid w:val="007C0E50"/>
    <w:rsid w:val="007C1ADC"/>
    <w:rsid w:val="007C2F1E"/>
    <w:rsid w:val="007C3320"/>
    <w:rsid w:val="007C332B"/>
    <w:rsid w:val="007C3D2C"/>
    <w:rsid w:val="007C3EC5"/>
    <w:rsid w:val="007C4A94"/>
    <w:rsid w:val="007C4FC4"/>
    <w:rsid w:val="007C5C8B"/>
    <w:rsid w:val="007C63DE"/>
    <w:rsid w:val="007C6CF8"/>
    <w:rsid w:val="007D0540"/>
    <w:rsid w:val="007D0E7F"/>
    <w:rsid w:val="007D6D3D"/>
    <w:rsid w:val="007D775F"/>
    <w:rsid w:val="007D7BC5"/>
    <w:rsid w:val="007E19AA"/>
    <w:rsid w:val="007E2A77"/>
    <w:rsid w:val="007E2A78"/>
    <w:rsid w:val="007E3AFB"/>
    <w:rsid w:val="007E3CE9"/>
    <w:rsid w:val="007E46A6"/>
    <w:rsid w:val="007E7412"/>
    <w:rsid w:val="007F111A"/>
    <w:rsid w:val="007F1133"/>
    <w:rsid w:val="007F1158"/>
    <w:rsid w:val="007F1C2E"/>
    <w:rsid w:val="007F20FA"/>
    <w:rsid w:val="007F2438"/>
    <w:rsid w:val="007F359B"/>
    <w:rsid w:val="007F37DD"/>
    <w:rsid w:val="007F3EDA"/>
    <w:rsid w:val="007F425A"/>
    <w:rsid w:val="007F4703"/>
    <w:rsid w:val="007F4BE4"/>
    <w:rsid w:val="007F6712"/>
    <w:rsid w:val="007F712D"/>
    <w:rsid w:val="007F7150"/>
    <w:rsid w:val="00802572"/>
    <w:rsid w:val="008027F6"/>
    <w:rsid w:val="00803517"/>
    <w:rsid w:val="00804800"/>
    <w:rsid w:val="00804FF6"/>
    <w:rsid w:val="00805A57"/>
    <w:rsid w:val="00806193"/>
    <w:rsid w:val="00806A8E"/>
    <w:rsid w:val="00807489"/>
    <w:rsid w:val="00807ADE"/>
    <w:rsid w:val="008122B0"/>
    <w:rsid w:val="00813BC5"/>
    <w:rsid w:val="008140DE"/>
    <w:rsid w:val="00814B1E"/>
    <w:rsid w:val="00820406"/>
    <w:rsid w:val="00821391"/>
    <w:rsid w:val="008221D1"/>
    <w:rsid w:val="0082384B"/>
    <w:rsid w:val="0082490C"/>
    <w:rsid w:val="00825ED2"/>
    <w:rsid w:val="00827E68"/>
    <w:rsid w:val="008308F7"/>
    <w:rsid w:val="00832424"/>
    <w:rsid w:val="008348E5"/>
    <w:rsid w:val="00834B43"/>
    <w:rsid w:val="00835937"/>
    <w:rsid w:val="008359AF"/>
    <w:rsid w:val="0084007E"/>
    <w:rsid w:val="008413FF"/>
    <w:rsid w:val="00842C08"/>
    <w:rsid w:val="00844468"/>
    <w:rsid w:val="008446EF"/>
    <w:rsid w:val="00844E25"/>
    <w:rsid w:val="008455AC"/>
    <w:rsid w:val="0084658C"/>
    <w:rsid w:val="00847218"/>
    <w:rsid w:val="00847C7F"/>
    <w:rsid w:val="00850046"/>
    <w:rsid w:val="00852AB2"/>
    <w:rsid w:val="00852F1A"/>
    <w:rsid w:val="00853439"/>
    <w:rsid w:val="008547E3"/>
    <w:rsid w:val="00855DEA"/>
    <w:rsid w:val="008567DC"/>
    <w:rsid w:val="008574DD"/>
    <w:rsid w:val="00862B32"/>
    <w:rsid w:val="00862DA2"/>
    <w:rsid w:val="0086417E"/>
    <w:rsid w:val="00865080"/>
    <w:rsid w:val="00865180"/>
    <w:rsid w:val="008663A7"/>
    <w:rsid w:val="00866B92"/>
    <w:rsid w:val="0087214A"/>
    <w:rsid w:val="0087426A"/>
    <w:rsid w:val="0087599D"/>
    <w:rsid w:val="00877530"/>
    <w:rsid w:val="00880EC4"/>
    <w:rsid w:val="00882076"/>
    <w:rsid w:val="0088369E"/>
    <w:rsid w:val="0088484C"/>
    <w:rsid w:val="008865A7"/>
    <w:rsid w:val="008875FB"/>
    <w:rsid w:val="008908F1"/>
    <w:rsid w:val="00894F8D"/>
    <w:rsid w:val="008978B7"/>
    <w:rsid w:val="00897FA4"/>
    <w:rsid w:val="008A08E1"/>
    <w:rsid w:val="008A1071"/>
    <w:rsid w:val="008A1857"/>
    <w:rsid w:val="008A42AF"/>
    <w:rsid w:val="008A58AB"/>
    <w:rsid w:val="008A6774"/>
    <w:rsid w:val="008B0D14"/>
    <w:rsid w:val="008B1464"/>
    <w:rsid w:val="008B28C0"/>
    <w:rsid w:val="008B3B05"/>
    <w:rsid w:val="008B44BF"/>
    <w:rsid w:val="008B54A3"/>
    <w:rsid w:val="008B55D1"/>
    <w:rsid w:val="008B5BA1"/>
    <w:rsid w:val="008B64F7"/>
    <w:rsid w:val="008B7BD1"/>
    <w:rsid w:val="008C028E"/>
    <w:rsid w:val="008C0C80"/>
    <w:rsid w:val="008C4182"/>
    <w:rsid w:val="008C4841"/>
    <w:rsid w:val="008C4F39"/>
    <w:rsid w:val="008C591A"/>
    <w:rsid w:val="008C6D1F"/>
    <w:rsid w:val="008D0D0A"/>
    <w:rsid w:val="008D0FFF"/>
    <w:rsid w:val="008D1036"/>
    <w:rsid w:val="008D121D"/>
    <w:rsid w:val="008D1735"/>
    <w:rsid w:val="008D5DE3"/>
    <w:rsid w:val="008D64AA"/>
    <w:rsid w:val="008D6685"/>
    <w:rsid w:val="008D6C2C"/>
    <w:rsid w:val="008D767E"/>
    <w:rsid w:val="008D7ACF"/>
    <w:rsid w:val="008E27F7"/>
    <w:rsid w:val="008E5C38"/>
    <w:rsid w:val="008E5DD9"/>
    <w:rsid w:val="008E6532"/>
    <w:rsid w:val="008E6611"/>
    <w:rsid w:val="008F0ACD"/>
    <w:rsid w:val="008F100C"/>
    <w:rsid w:val="008F258E"/>
    <w:rsid w:val="008F34B7"/>
    <w:rsid w:val="008F3ED8"/>
    <w:rsid w:val="008F4A96"/>
    <w:rsid w:val="008F4C52"/>
    <w:rsid w:val="008F4CE1"/>
    <w:rsid w:val="008F6236"/>
    <w:rsid w:val="008F6AE7"/>
    <w:rsid w:val="008F7BAF"/>
    <w:rsid w:val="00900BD0"/>
    <w:rsid w:val="00902336"/>
    <w:rsid w:val="0090322F"/>
    <w:rsid w:val="00904904"/>
    <w:rsid w:val="00907A59"/>
    <w:rsid w:val="009106CF"/>
    <w:rsid w:val="0091093F"/>
    <w:rsid w:val="00910B7C"/>
    <w:rsid w:val="00911DE6"/>
    <w:rsid w:val="00912935"/>
    <w:rsid w:val="0091338B"/>
    <w:rsid w:val="0091371E"/>
    <w:rsid w:val="009139ED"/>
    <w:rsid w:val="00914ADA"/>
    <w:rsid w:val="00915086"/>
    <w:rsid w:val="00915747"/>
    <w:rsid w:val="00915B66"/>
    <w:rsid w:val="00917B86"/>
    <w:rsid w:val="00917C88"/>
    <w:rsid w:val="00917DAD"/>
    <w:rsid w:val="00920F45"/>
    <w:rsid w:val="00921F0F"/>
    <w:rsid w:val="009243FB"/>
    <w:rsid w:val="009248BA"/>
    <w:rsid w:val="0092684A"/>
    <w:rsid w:val="00926953"/>
    <w:rsid w:val="009269C7"/>
    <w:rsid w:val="00927569"/>
    <w:rsid w:val="00930C60"/>
    <w:rsid w:val="00931AC5"/>
    <w:rsid w:val="00931CA6"/>
    <w:rsid w:val="00931E4E"/>
    <w:rsid w:val="00932396"/>
    <w:rsid w:val="009324B1"/>
    <w:rsid w:val="00932B36"/>
    <w:rsid w:val="00932C96"/>
    <w:rsid w:val="00933919"/>
    <w:rsid w:val="00934037"/>
    <w:rsid w:val="00935121"/>
    <w:rsid w:val="00935433"/>
    <w:rsid w:val="009367D2"/>
    <w:rsid w:val="00941A63"/>
    <w:rsid w:val="00941FBD"/>
    <w:rsid w:val="00942734"/>
    <w:rsid w:val="0094286D"/>
    <w:rsid w:val="009444FC"/>
    <w:rsid w:val="00945158"/>
    <w:rsid w:val="00946BF4"/>
    <w:rsid w:val="00950C9B"/>
    <w:rsid w:val="009538F8"/>
    <w:rsid w:val="009539D1"/>
    <w:rsid w:val="00953C5D"/>
    <w:rsid w:val="009543E8"/>
    <w:rsid w:val="00954F74"/>
    <w:rsid w:val="00956008"/>
    <w:rsid w:val="00960E9C"/>
    <w:rsid w:val="0096178A"/>
    <w:rsid w:val="00963D61"/>
    <w:rsid w:val="009663C6"/>
    <w:rsid w:val="009664C8"/>
    <w:rsid w:val="009668EA"/>
    <w:rsid w:val="009671D4"/>
    <w:rsid w:val="00967FF5"/>
    <w:rsid w:val="00970AB6"/>
    <w:rsid w:val="0097253D"/>
    <w:rsid w:val="00972689"/>
    <w:rsid w:val="00972962"/>
    <w:rsid w:val="00972C1A"/>
    <w:rsid w:val="0097325B"/>
    <w:rsid w:val="00973337"/>
    <w:rsid w:val="0097357F"/>
    <w:rsid w:val="009738A6"/>
    <w:rsid w:val="00974C12"/>
    <w:rsid w:val="009754B3"/>
    <w:rsid w:val="00975CA0"/>
    <w:rsid w:val="00976401"/>
    <w:rsid w:val="0097796B"/>
    <w:rsid w:val="00977AFB"/>
    <w:rsid w:val="00980E54"/>
    <w:rsid w:val="0098124E"/>
    <w:rsid w:val="00981818"/>
    <w:rsid w:val="009822C9"/>
    <w:rsid w:val="009828EC"/>
    <w:rsid w:val="00983881"/>
    <w:rsid w:val="009849C2"/>
    <w:rsid w:val="0098782E"/>
    <w:rsid w:val="00990B12"/>
    <w:rsid w:val="00990E39"/>
    <w:rsid w:val="0099100F"/>
    <w:rsid w:val="0099128C"/>
    <w:rsid w:val="00992F7A"/>
    <w:rsid w:val="00993E14"/>
    <w:rsid w:val="009949F2"/>
    <w:rsid w:val="00994A24"/>
    <w:rsid w:val="0099625E"/>
    <w:rsid w:val="00996CA8"/>
    <w:rsid w:val="009A212B"/>
    <w:rsid w:val="009A4317"/>
    <w:rsid w:val="009A4452"/>
    <w:rsid w:val="009A49BB"/>
    <w:rsid w:val="009A767D"/>
    <w:rsid w:val="009B0132"/>
    <w:rsid w:val="009B0BD8"/>
    <w:rsid w:val="009B2791"/>
    <w:rsid w:val="009B2BB7"/>
    <w:rsid w:val="009B3B37"/>
    <w:rsid w:val="009B4884"/>
    <w:rsid w:val="009B59EC"/>
    <w:rsid w:val="009B7DA2"/>
    <w:rsid w:val="009C00D4"/>
    <w:rsid w:val="009C31E3"/>
    <w:rsid w:val="009C3653"/>
    <w:rsid w:val="009C4390"/>
    <w:rsid w:val="009C46E6"/>
    <w:rsid w:val="009C5BA3"/>
    <w:rsid w:val="009C71BC"/>
    <w:rsid w:val="009D1CC5"/>
    <w:rsid w:val="009D345E"/>
    <w:rsid w:val="009D362A"/>
    <w:rsid w:val="009D3C35"/>
    <w:rsid w:val="009D4B35"/>
    <w:rsid w:val="009D523A"/>
    <w:rsid w:val="009D796C"/>
    <w:rsid w:val="009D7A50"/>
    <w:rsid w:val="009E0148"/>
    <w:rsid w:val="009E14F9"/>
    <w:rsid w:val="009E2CC6"/>
    <w:rsid w:val="009E379D"/>
    <w:rsid w:val="009E4705"/>
    <w:rsid w:val="009E4F49"/>
    <w:rsid w:val="009E6E14"/>
    <w:rsid w:val="009E7454"/>
    <w:rsid w:val="009E7799"/>
    <w:rsid w:val="009F0DBC"/>
    <w:rsid w:val="009F1079"/>
    <w:rsid w:val="009F1577"/>
    <w:rsid w:val="009F200D"/>
    <w:rsid w:val="009F2DA0"/>
    <w:rsid w:val="009F3A33"/>
    <w:rsid w:val="009F43AF"/>
    <w:rsid w:val="009F44EA"/>
    <w:rsid w:val="009F483C"/>
    <w:rsid w:val="009F77E2"/>
    <w:rsid w:val="00A015B7"/>
    <w:rsid w:val="00A0225F"/>
    <w:rsid w:val="00A02555"/>
    <w:rsid w:val="00A02A90"/>
    <w:rsid w:val="00A04174"/>
    <w:rsid w:val="00A05090"/>
    <w:rsid w:val="00A126FB"/>
    <w:rsid w:val="00A1304E"/>
    <w:rsid w:val="00A136E2"/>
    <w:rsid w:val="00A14546"/>
    <w:rsid w:val="00A2003C"/>
    <w:rsid w:val="00A20A10"/>
    <w:rsid w:val="00A21BDC"/>
    <w:rsid w:val="00A2288D"/>
    <w:rsid w:val="00A22BD3"/>
    <w:rsid w:val="00A2305F"/>
    <w:rsid w:val="00A2367F"/>
    <w:rsid w:val="00A2376F"/>
    <w:rsid w:val="00A2524F"/>
    <w:rsid w:val="00A25AFE"/>
    <w:rsid w:val="00A2611C"/>
    <w:rsid w:val="00A27762"/>
    <w:rsid w:val="00A31960"/>
    <w:rsid w:val="00A33834"/>
    <w:rsid w:val="00A33B11"/>
    <w:rsid w:val="00A342A8"/>
    <w:rsid w:val="00A36D9B"/>
    <w:rsid w:val="00A36DFE"/>
    <w:rsid w:val="00A37A02"/>
    <w:rsid w:val="00A37F73"/>
    <w:rsid w:val="00A40C5F"/>
    <w:rsid w:val="00A41A2B"/>
    <w:rsid w:val="00A4262D"/>
    <w:rsid w:val="00A43608"/>
    <w:rsid w:val="00A44A03"/>
    <w:rsid w:val="00A45F37"/>
    <w:rsid w:val="00A4708C"/>
    <w:rsid w:val="00A472A6"/>
    <w:rsid w:val="00A47C6B"/>
    <w:rsid w:val="00A50318"/>
    <w:rsid w:val="00A52172"/>
    <w:rsid w:val="00A52353"/>
    <w:rsid w:val="00A52D41"/>
    <w:rsid w:val="00A5390B"/>
    <w:rsid w:val="00A53DA1"/>
    <w:rsid w:val="00A541C7"/>
    <w:rsid w:val="00A542EF"/>
    <w:rsid w:val="00A54B88"/>
    <w:rsid w:val="00A578F0"/>
    <w:rsid w:val="00A57AB3"/>
    <w:rsid w:val="00A57E34"/>
    <w:rsid w:val="00A60BFC"/>
    <w:rsid w:val="00A623CD"/>
    <w:rsid w:val="00A629F5"/>
    <w:rsid w:val="00A62D5D"/>
    <w:rsid w:val="00A63AFB"/>
    <w:rsid w:val="00A63DC4"/>
    <w:rsid w:val="00A64C3D"/>
    <w:rsid w:val="00A6533B"/>
    <w:rsid w:val="00A65A36"/>
    <w:rsid w:val="00A667C8"/>
    <w:rsid w:val="00A67B4B"/>
    <w:rsid w:val="00A710E5"/>
    <w:rsid w:val="00A727F9"/>
    <w:rsid w:val="00A72E72"/>
    <w:rsid w:val="00A740B2"/>
    <w:rsid w:val="00A7455D"/>
    <w:rsid w:val="00A76B00"/>
    <w:rsid w:val="00A76B64"/>
    <w:rsid w:val="00A77112"/>
    <w:rsid w:val="00A808B2"/>
    <w:rsid w:val="00A8267D"/>
    <w:rsid w:val="00A82DDF"/>
    <w:rsid w:val="00A82E20"/>
    <w:rsid w:val="00A83DA7"/>
    <w:rsid w:val="00A84F54"/>
    <w:rsid w:val="00A87965"/>
    <w:rsid w:val="00A90B6F"/>
    <w:rsid w:val="00A92BF4"/>
    <w:rsid w:val="00A9411B"/>
    <w:rsid w:val="00A94BA0"/>
    <w:rsid w:val="00A97148"/>
    <w:rsid w:val="00AA0707"/>
    <w:rsid w:val="00AA2722"/>
    <w:rsid w:val="00AA361A"/>
    <w:rsid w:val="00AA3684"/>
    <w:rsid w:val="00AA462A"/>
    <w:rsid w:val="00AB3C51"/>
    <w:rsid w:val="00AB4015"/>
    <w:rsid w:val="00AB4715"/>
    <w:rsid w:val="00AB564D"/>
    <w:rsid w:val="00AB60FB"/>
    <w:rsid w:val="00AB6758"/>
    <w:rsid w:val="00AB7752"/>
    <w:rsid w:val="00AB789E"/>
    <w:rsid w:val="00AB7DDF"/>
    <w:rsid w:val="00AC0A68"/>
    <w:rsid w:val="00AC0CD8"/>
    <w:rsid w:val="00AC0E71"/>
    <w:rsid w:val="00AC12D0"/>
    <w:rsid w:val="00AC1625"/>
    <w:rsid w:val="00AC1C21"/>
    <w:rsid w:val="00AC2EDD"/>
    <w:rsid w:val="00AC3912"/>
    <w:rsid w:val="00AC3CF9"/>
    <w:rsid w:val="00AC4972"/>
    <w:rsid w:val="00AC65DC"/>
    <w:rsid w:val="00AC71C3"/>
    <w:rsid w:val="00AD3A18"/>
    <w:rsid w:val="00AD4F2A"/>
    <w:rsid w:val="00AD5FFD"/>
    <w:rsid w:val="00AE1102"/>
    <w:rsid w:val="00AE2A3A"/>
    <w:rsid w:val="00AE4D3C"/>
    <w:rsid w:val="00AE525E"/>
    <w:rsid w:val="00AE5DE3"/>
    <w:rsid w:val="00AE644C"/>
    <w:rsid w:val="00AE69A2"/>
    <w:rsid w:val="00AE6B28"/>
    <w:rsid w:val="00AE725C"/>
    <w:rsid w:val="00AE740F"/>
    <w:rsid w:val="00AF0DEB"/>
    <w:rsid w:val="00AF116D"/>
    <w:rsid w:val="00AF16F7"/>
    <w:rsid w:val="00AF1A5B"/>
    <w:rsid w:val="00AF36A1"/>
    <w:rsid w:val="00AF42DF"/>
    <w:rsid w:val="00AF44B5"/>
    <w:rsid w:val="00AF67A1"/>
    <w:rsid w:val="00AF6CF4"/>
    <w:rsid w:val="00AF725A"/>
    <w:rsid w:val="00B0183B"/>
    <w:rsid w:val="00B03788"/>
    <w:rsid w:val="00B042DE"/>
    <w:rsid w:val="00B04891"/>
    <w:rsid w:val="00B05914"/>
    <w:rsid w:val="00B10B0B"/>
    <w:rsid w:val="00B1204E"/>
    <w:rsid w:val="00B1332F"/>
    <w:rsid w:val="00B142D4"/>
    <w:rsid w:val="00B2005E"/>
    <w:rsid w:val="00B20579"/>
    <w:rsid w:val="00B20932"/>
    <w:rsid w:val="00B210F6"/>
    <w:rsid w:val="00B21664"/>
    <w:rsid w:val="00B2253A"/>
    <w:rsid w:val="00B228B8"/>
    <w:rsid w:val="00B22AB7"/>
    <w:rsid w:val="00B22FA4"/>
    <w:rsid w:val="00B2388C"/>
    <w:rsid w:val="00B24CD7"/>
    <w:rsid w:val="00B24CF7"/>
    <w:rsid w:val="00B25BEE"/>
    <w:rsid w:val="00B321F1"/>
    <w:rsid w:val="00B33040"/>
    <w:rsid w:val="00B33DF7"/>
    <w:rsid w:val="00B340C6"/>
    <w:rsid w:val="00B35801"/>
    <w:rsid w:val="00B36C53"/>
    <w:rsid w:val="00B375CF"/>
    <w:rsid w:val="00B379AA"/>
    <w:rsid w:val="00B42371"/>
    <w:rsid w:val="00B435D0"/>
    <w:rsid w:val="00B441C6"/>
    <w:rsid w:val="00B4512F"/>
    <w:rsid w:val="00B47490"/>
    <w:rsid w:val="00B5028B"/>
    <w:rsid w:val="00B5486A"/>
    <w:rsid w:val="00B552D0"/>
    <w:rsid w:val="00B55C29"/>
    <w:rsid w:val="00B55D70"/>
    <w:rsid w:val="00B56657"/>
    <w:rsid w:val="00B569D9"/>
    <w:rsid w:val="00B56EC1"/>
    <w:rsid w:val="00B575E0"/>
    <w:rsid w:val="00B61F9D"/>
    <w:rsid w:val="00B64377"/>
    <w:rsid w:val="00B65575"/>
    <w:rsid w:val="00B6587B"/>
    <w:rsid w:val="00B6610D"/>
    <w:rsid w:val="00B66D20"/>
    <w:rsid w:val="00B67A5F"/>
    <w:rsid w:val="00B67A88"/>
    <w:rsid w:val="00B70018"/>
    <w:rsid w:val="00B7095D"/>
    <w:rsid w:val="00B70A2D"/>
    <w:rsid w:val="00B723CB"/>
    <w:rsid w:val="00B737A4"/>
    <w:rsid w:val="00B738D7"/>
    <w:rsid w:val="00B744BA"/>
    <w:rsid w:val="00B74EC2"/>
    <w:rsid w:val="00B75E52"/>
    <w:rsid w:val="00B83D5F"/>
    <w:rsid w:val="00B84AF2"/>
    <w:rsid w:val="00B860DA"/>
    <w:rsid w:val="00B865F9"/>
    <w:rsid w:val="00B87FDD"/>
    <w:rsid w:val="00B90D36"/>
    <w:rsid w:val="00B91917"/>
    <w:rsid w:val="00B91E18"/>
    <w:rsid w:val="00B91E23"/>
    <w:rsid w:val="00B9294E"/>
    <w:rsid w:val="00B940E9"/>
    <w:rsid w:val="00B9416B"/>
    <w:rsid w:val="00B94B0F"/>
    <w:rsid w:val="00B97395"/>
    <w:rsid w:val="00BA082A"/>
    <w:rsid w:val="00BA1383"/>
    <w:rsid w:val="00BA36C6"/>
    <w:rsid w:val="00BA6B03"/>
    <w:rsid w:val="00BA71D8"/>
    <w:rsid w:val="00BB2263"/>
    <w:rsid w:val="00BB22B6"/>
    <w:rsid w:val="00BB2BCE"/>
    <w:rsid w:val="00BB2E95"/>
    <w:rsid w:val="00BB43B8"/>
    <w:rsid w:val="00BB4C7C"/>
    <w:rsid w:val="00BB792A"/>
    <w:rsid w:val="00BB7C66"/>
    <w:rsid w:val="00BB7FAE"/>
    <w:rsid w:val="00BC0988"/>
    <w:rsid w:val="00BC0E1C"/>
    <w:rsid w:val="00BC20C3"/>
    <w:rsid w:val="00BC49A0"/>
    <w:rsid w:val="00BC4CD5"/>
    <w:rsid w:val="00BC5865"/>
    <w:rsid w:val="00BC5BB9"/>
    <w:rsid w:val="00BC61EF"/>
    <w:rsid w:val="00BC7144"/>
    <w:rsid w:val="00BD0129"/>
    <w:rsid w:val="00BD025F"/>
    <w:rsid w:val="00BD1EE3"/>
    <w:rsid w:val="00BD1EE5"/>
    <w:rsid w:val="00BD533D"/>
    <w:rsid w:val="00BD68F0"/>
    <w:rsid w:val="00BD708B"/>
    <w:rsid w:val="00BD724C"/>
    <w:rsid w:val="00BD773E"/>
    <w:rsid w:val="00BD7BDD"/>
    <w:rsid w:val="00BE12F9"/>
    <w:rsid w:val="00BE28D7"/>
    <w:rsid w:val="00BE298B"/>
    <w:rsid w:val="00BE32FC"/>
    <w:rsid w:val="00BE48AC"/>
    <w:rsid w:val="00BE4D4A"/>
    <w:rsid w:val="00BE4F08"/>
    <w:rsid w:val="00BE65F6"/>
    <w:rsid w:val="00BE785A"/>
    <w:rsid w:val="00BE7AFB"/>
    <w:rsid w:val="00BF22C3"/>
    <w:rsid w:val="00BF2856"/>
    <w:rsid w:val="00BF2B48"/>
    <w:rsid w:val="00BF4B01"/>
    <w:rsid w:val="00BF6378"/>
    <w:rsid w:val="00BF7174"/>
    <w:rsid w:val="00BF779F"/>
    <w:rsid w:val="00C01421"/>
    <w:rsid w:val="00C039F6"/>
    <w:rsid w:val="00C03C8B"/>
    <w:rsid w:val="00C04940"/>
    <w:rsid w:val="00C04D01"/>
    <w:rsid w:val="00C05EEA"/>
    <w:rsid w:val="00C0625B"/>
    <w:rsid w:val="00C10091"/>
    <w:rsid w:val="00C164F5"/>
    <w:rsid w:val="00C20DC8"/>
    <w:rsid w:val="00C2271D"/>
    <w:rsid w:val="00C231D1"/>
    <w:rsid w:val="00C23927"/>
    <w:rsid w:val="00C2665D"/>
    <w:rsid w:val="00C26BFA"/>
    <w:rsid w:val="00C32B78"/>
    <w:rsid w:val="00C35BD0"/>
    <w:rsid w:val="00C36851"/>
    <w:rsid w:val="00C422F6"/>
    <w:rsid w:val="00C457F0"/>
    <w:rsid w:val="00C4648B"/>
    <w:rsid w:val="00C46533"/>
    <w:rsid w:val="00C53B87"/>
    <w:rsid w:val="00C53F2F"/>
    <w:rsid w:val="00C56957"/>
    <w:rsid w:val="00C57820"/>
    <w:rsid w:val="00C6311F"/>
    <w:rsid w:val="00C643CB"/>
    <w:rsid w:val="00C64466"/>
    <w:rsid w:val="00C6460B"/>
    <w:rsid w:val="00C64A1C"/>
    <w:rsid w:val="00C64A2C"/>
    <w:rsid w:val="00C64E4C"/>
    <w:rsid w:val="00C654C6"/>
    <w:rsid w:val="00C65790"/>
    <w:rsid w:val="00C67D26"/>
    <w:rsid w:val="00C71D31"/>
    <w:rsid w:val="00C7219B"/>
    <w:rsid w:val="00C74138"/>
    <w:rsid w:val="00C756BF"/>
    <w:rsid w:val="00C76A34"/>
    <w:rsid w:val="00C815C8"/>
    <w:rsid w:val="00C81B8F"/>
    <w:rsid w:val="00C82A28"/>
    <w:rsid w:val="00C835F1"/>
    <w:rsid w:val="00C83D3E"/>
    <w:rsid w:val="00C84062"/>
    <w:rsid w:val="00C8408F"/>
    <w:rsid w:val="00C84B6E"/>
    <w:rsid w:val="00C85F99"/>
    <w:rsid w:val="00C87CBA"/>
    <w:rsid w:val="00C87DEA"/>
    <w:rsid w:val="00C87E8F"/>
    <w:rsid w:val="00C90084"/>
    <w:rsid w:val="00C900CF"/>
    <w:rsid w:val="00C905B0"/>
    <w:rsid w:val="00C940CA"/>
    <w:rsid w:val="00C94444"/>
    <w:rsid w:val="00C94547"/>
    <w:rsid w:val="00C94550"/>
    <w:rsid w:val="00C9471E"/>
    <w:rsid w:val="00C94B48"/>
    <w:rsid w:val="00C968AF"/>
    <w:rsid w:val="00C97373"/>
    <w:rsid w:val="00CA15B1"/>
    <w:rsid w:val="00CA1F3E"/>
    <w:rsid w:val="00CA2005"/>
    <w:rsid w:val="00CA30A9"/>
    <w:rsid w:val="00CA325D"/>
    <w:rsid w:val="00CA33DB"/>
    <w:rsid w:val="00CA3E8A"/>
    <w:rsid w:val="00CA45A1"/>
    <w:rsid w:val="00CA48DB"/>
    <w:rsid w:val="00CA6343"/>
    <w:rsid w:val="00CB1830"/>
    <w:rsid w:val="00CB2D7E"/>
    <w:rsid w:val="00CB32D1"/>
    <w:rsid w:val="00CB3C1C"/>
    <w:rsid w:val="00CB3EDD"/>
    <w:rsid w:val="00CB615E"/>
    <w:rsid w:val="00CC1488"/>
    <w:rsid w:val="00CC37E6"/>
    <w:rsid w:val="00CC44BB"/>
    <w:rsid w:val="00CC50FE"/>
    <w:rsid w:val="00CC679F"/>
    <w:rsid w:val="00CD0C2B"/>
    <w:rsid w:val="00CD14F3"/>
    <w:rsid w:val="00CD1913"/>
    <w:rsid w:val="00CD1AE9"/>
    <w:rsid w:val="00CD1D94"/>
    <w:rsid w:val="00CD2D38"/>
    <w:rsid w:val="00CD401A"/>
    <w:rsid w:val="00CD4C0A"/>
    <w:rsid w:val="00CD6842"/>
    <w:rsid w:val="00CD6901"/>
    <w:rsid w:val="00CD69A8"/>
    <w:rsid w:val="00CD73CF"/>
    <w:rsid w:val="00CE0CE6"/>
    <w:rsid w:val="00CE3A32"/>
    <w:rsid w:val="00CE3D5C"/>
    <w:rsid w:val="00CE4063"/>
    <w:rsid w:val="00CE532C"/>
    <w:rsid w:val="00CE5476"/>
    <w:rsid w:val="00CE5512"/>
    <w:rsid w:val="00CE6888"/>
    <w:rsid w:val="00CE6A5F"/>
    <w:rsid w:val="00CE7506"/>
    <w:rsid w:val="00CF0ABC"/>
    <w:rsid w:val="00CF0CB8"/>
    <w:rsid w:val="00CF13E6"/>
    <w:rsid w:val="00CF4D34"/>
    <w:rsid w:val="00CF7E9B"/>
    <w:rsid w:val="00D01E17"/>
    <w:rsid w:val="00D0223C"/>
    <w:rsid w:val="00D03892"/>
    <w:rsid w:val="00D038DC"/>
    <w:rsid w:val="00D0412A"/>
    <w:rsid w:val="00D043BA"/>
    <w:rsid w:val="00D045C1"/>
    <w:rsid w:val="00D0509E"/>
    <w:rsid w:val="00D05270"/>
    <w:rsid w:val="00D07062"/>
    <w:rsid w:val="00D10B5D"/>
    <w:rsid w:val="00D117F3"/>
    <w:rsid w:val="00D12CEA"/>
    <w:rsid w:val="00D12F84"/>
    <w:rsid w:val="00D139BD"/>
    <w:rsid w:val="00D13FDC"/>
    <w:rsid w:val="00D1667F"/>
    <w:rsid w:val="00D17FCD"/>
    <w:rsid w:val="00D22D8B"/>
    <w:rsid w:val="00D23AB0"/>
    <w:rsid w:val="00D24C3D"/>
    <w:rsid w:val="00D266C3"/>
    <w:rsid w:val="00D27DDC"/>
    <w:rsid w:val="00D3023A"/>
    <w:rsid w:val="00D30E0C"/>
    <w:rsid w:val="00D31722"/>
    <w:rsid w:val="00D336FE"/>
    <w:rsid w:val="00D34974"/>
    <w:rsid w:val="00D355D0"/>
    <w:rsid w:val="00D35D12"/>
    <w:rsid w:val="00D36F7A"/>
    <w:rsid w:val="00D36FF9"/>
    <w:rsid w:val="00D370C2"/>
    <w:rsid w:val="00D37A18"/>
    <w:rsid w:val="00D40054"/>
    <w:rsid w:val="00D4064D"/>
    <w:rsid w:val="00D40A33"/>
    <w:rsid w:val="00D40E7A"/>
    <w:rsid w:val="00D4110E"/>
    <w:rsid w:val="00D4110F"/>
    <w:rsid w:val="00D41A3A"/>
    <w:rsid w:val="00D42817"/>
    <w:rsid w:val="00D42AEE"/>
    <w:rsid w:val="00D42FD9"/>
    <w:rsid w:val="00D4309A"/>
    <w:rsid w:val="00D4434F"/>
    <w:rsid w:val="00D443F6"/>
    <w:rsid w:val="00D44717"/>
    <w:rsid w:val="00D44755"/>
    <w:rsid w:val="00D44BA1"/>
    <w:rsid w:val="00D45D80"/>
    <w:rsid w:val="00D45FA8"/>
    <w:rsid w:val="00D46E9B"/>
    <w:rsid w:val="00D477F4"/>
    <w:rsid w:val="00D47CD8"/>
    <w:rsid w:val="00D5048E"/>
    <w:rsid w:val="00D507B5"/>
    <w:rsid w:val="00D50A16"/>
    <w:rsid w:val="00D50D43"/>
    <w:rsid w:val="00D50E53"/>
    <w:rsid w:val="00D52DD7"/>
    <w:rsid w:val="00D53F31"/>
    <w:rsid w:val="00D56400"/>
    <w:rsid w:val="00D5667E"/>
    <w:rsid w:val="00D56842"/>
    <w:rsid w:val="00D5726E"/>
    <w:rsid w:val="00D57589"/>
    <w:rsid w:val="00D60F11"/>
    <w:rsid w:val="00D60FB2"/>
    <w:rsid w:val="00D638B4"/>
    <w:rsid w:val="00D66FD8"/>
    <w:rsid w:val="00D720E7"/>
    <w:rsid w:val="00D72CD9"/>
    <w:rsid w:val="00D74F8A"/>
    <w:rsid w:val="00D805FF"/>
    <w:rsid w:val="00D817BC"/>
    <w:rsid w:val="00D82593"/>
    <w:rsid w:val="00D826E9"/>
    <w:rsid w:val="00D84D74"/>
    <w:rsid w:val="00D907EB"/>
    <w:rsid w:val="00D914DF"/>
    <w:rsid w:val="00D91CE7"/>
    <w:rsid w:val="00D92F3A"/>
    <w:rsid w:val="00D9333A"/>
    <w:rsid w:val="00D979DD"/>
    <w:rsid w:val="00D97A19"/>
    <w:rsid w:val="00DA072B"/>
    <w:rsid w:val="00DA09B2"/>
    <w:rsid w:val="00DA1BD0"/>
    <w:rsid w:val="00DA39A9"/>
    <w:rsid w:val="00DA467E"/>
    <w:rsid w:val="00DA5559"/>
    <w:rsid w:val="00DA56F6"/>
    <w:rsid w:val="00DA650B"/>
    <w:rsid w:val="00DA6BCE"/>
    <w:rsid w:val="00DB0412"/>
    <w:rsid w:val="00DB2140"/>
    <w:rsid w:val="00DB2852"/>
    <w:rsid w:val="00DB3C6F"/>
    <w:rsid w:val="00DB4023"/>
    <w:rsid w:val="00DB453F"/>
    <w:rsid w:val="00DB55BA"/>
    <w:rsid w:val="00DB6521"/>
    <w:rsid w:val="00DB687C"/>
    <w:rsid w:val="00DB6C92"/>
    <w:rsid w:val="00DB71C1"/>
    <w:rsid w:val="00DC1A13"/>
    <w:rsid w:val="00DC1D91"/>
    <w:rsid w:val="00DC223C"/>
    <w:rsid w:val="00DC6640"/>
    <w:rsid w:val="00DC6E36"/>
    <w:rsid w:val="00DC76A1"/>
    <w:rsid w:val="00DD0200"/>
    <w:rsid w:val="00DD666F"/>
    <w:rsid w:val="00DD6A0B"/>
    <w:rsid w:val="00DD78BD"/>
    <w:rsid w:val="00DD7CFA"/>
    <w:rsid w:val="00DE0818"/>
    <w:rsid w:val="00DE1868"/>
    <w:rsid w:val="00DE25E3"/>
    <w:rsid w:val="00DE4A38"/>
    <w:rsid w:val="00DE4C04"/>
    <w:rsid w:val="00DE565C"/>
    <w:rsid w:val="00DE58F7"/>
    <w:rsid w:val="00DE6AB0"/>
    <w:rsid w:val="00DE7BCD"/>
    <w:rsid w:val="00DF1668"/>
    <w:rsid w:val="00DF241B"/>
    <w:rsid w:val="00DF4AF1"/>
    <w:rsid w:val="00DF4E06"/>
    <w:rsid w:val="00DF5679"/>
    <w:rsid w:val="00DF616B"/>
    <w:rsid w:val="00DF7433"/>
    <w:rsid w:val="00DF7F2C"/>
    <w:rsid w:val="00E00433"/>
    <w:rsid w:val="00E012AA"/>
    <w:rsid w:val="00E02E4B"/>
    <w:rsid w:val="00E02F89"/>
    <w:rsid w:val="00E04360"/>
    <w:rsid w:val="00E04BC6"/>
    <w:rsid w:val="00E052DF"/>
    <w:rsid w:val="00E05DA4"/>
    <w:rsid w:val="00E05FD7"/>
    <w:rsid w:val="00E06713"/>
    <w:rsid w:val="00E06987"/>
    <w:rsid w:val="00E0768F"/>
    <w:rsid w:val="00E10BF2"/>
    <w:rsid w:val="00E10D29"/>
    <w:rsid w:val="00E1333C"/>
    <w:rsid w:val="00E13740"/>
    <w:rsid w:val="00E13DAF"/>
    <w:rsid w:val="00E14ACF"/>
    <w:rsid w:val="00E15097"/>
    <w:rsid w:val="00E16374"/>
    <w:rsid w:val="00E172E8"/>
    <w:rsid w:val="00E210A2"/>
    <w:rsid w:val="00E2171F"/>
    <w:rsid w:val="00E22CDF"/>
    <w:rsid w:val="00E23080"/>
    <w:rsid w:val="00E2327C"/>
    <w:rsid w:val="00E239AA"/>
    <w:rsid w:val="00E25512"/>
    <w:rsid w:val="00E25F82"/>
    <w:rsid w:val="00E27BF1"/>
    <w:rsid w:val="00E3061D"/>
    <w:rsid w:val="00E312C9"/>
    <w:rsid w:val="00E34119"/>
    <w:rsid w:val="00E3416A"/>
    <w:rsid w:val="00E34D6A"/>
    <w:rsid w:val="00E36349"/>
    <w:rsid w:val="00E36E38"/>
    <w:rsid w:val="00E3764C"/>
    <w:rsid w:val="00E42293"/>
    <w:rsid w:val="00E4287F"/>
    <w:rsid w:val="00E43864"/>
    <w:rsid w:val="00E43D9D"/>
    <w:rsid w:val="00E444D1"/>
    <w:rsid w:val="00E446D2"/>
    <w:rsid w:val="00E449B2"/>
    <w:rsid w:val="00E44CE0"/>
    <w:rsid w:val="00E47079"/>
    <w:rsid w:val="00E50E30"/>
    <w:rsid w:val="00E514B7"/>
    <w:rsid w:val="00E5159B"/>
    <w:rsid w:val="00E51B99"/>
    <w:rsid w:val="00E5455E"/>
    <w:rsid w:val="00E5457C"/>
    <w:rsid w:val="00E55668"/>
    <w:rsid w:val="00E55EC4"/>
    <w:rsid w:val="00E56548"/>
    <w:rsid w:val="00E60591"/>
    <w:rsid w:val="00E60CF2"/>
    <w:rsid w:val="00E61F27"/>
    <w:rsid w:val="00E63AAF"/>
    <w:rsid w:val="00E6601B"/>
    <w:rsid w:val="00E70075"/>
    <w:rsid w:val="00E71B34"/>
    <w:rsid w:val="00E71EDD"/>
    <w:rsid w:val="00E7379D"/>
    <w:rsid w:val="00E7604C"/>
    <w:rsid w:val="00E77273"/>
    <w:rsid w:val="00E822F8"/>
    <w:rsid w:val="00E83E87"/>
    <w:rsid w:val="00E8441E"/>
    <w:rsid w:val="00E848FB"/>
    <w:rsid w:val="00E8731B"/>
    <w:rsid w:val="00E9042A"/>
    <w:rsid w:val="00E90ECC"/>
    <w:rsid w:val="00E910CF"/>
    <w:rsid w:val="00E91427"/>
    <w:rsid w:val="00E92996"/>
    <w:rsid w:val="00E933C9"/>
    <w:rsid w:val="00E95AF9"/>
    <w:rsid w:val="00E95B20"/>
    <w:rsid w:val="00E961F4"/>
    <w:rsid w:val="00E96208"/>
    <w:rsid w:val="00E96336"/>
    <w:rsid w:val="00E965D2"/>
    <w:rsid w:val="00E96F9C"/>
    <w:rsid w:val="00E9726B"/>
    <w:rsid w:val="00E975D9"/>
    <w:rsid w:val="00EA1F78"/>
    <w:rsid w:val="00EA51D9"/>
    <w:rsid w:val="00EA5321"/>
    <w:rsid w:val="00EA558E"/>
    <w:rsid w:val="00EA559E"/>
    <w:rsid w:val="00EA7854"/>
    <w:rsid w:val="00EA7EB1"/>
    <w:rsid w:val="00EB21CE"/>
    <w:rsid w:val="00EB24AF"/>
    <w:rsid w:val="00EB46D0"/>
    <w:rsid w:val="00EB5C1C"/>
    <w:rsid w:val="00EB6171"/>
    <w:rsid w:val="00EB7162"/>
    <w:rsid w:val="00EC297A"/>
    <w:rsid w:val="00EC2DAB"/>
    <w:rsid w:val="00EC47C6"/>
    <w:rsid w:val="00EC5630"/>
    <w:rsid w:val="00EC5CBE"/>
    <w:rsid w:val="00ED0288"/>
    <w:rsid w:val="00ED04D1"/>
    <w:rsid w:val="00ED0A71"/>
    <w:rsid w:val="00ED16C6"/>
    <w:rsid w:val="00ED36D8"/>
    <w:rsid w:val="00ED3D79"/>
    <w:rsid w:val="00ED3EF7"/>
    <w:rsid w:val="00ED408A"/>
    <w:rsid w:val="00EE19C6"/>
    <w:rsid w:val="00EE490A"/>
    <w:rsid w:val="00EE6E08"/>
    <w:rsid w:val="00EE72F4"/>
    <w:rsid w:val="00EE7CBA"/>
    <w:rsid w:val="00EF0AC1"/>
    <w:rsid w:val="00EF156A"/>
    <w:rsid w:val="00EF3D2F"/>
    <w:rsid w:val="00EF3DDD"/>
    <w:rsid w:val="00EF4ECA"/>
    <w:rsid w:val="00EF680C"/>
    <w:rsid w:val="00EF76CA"/>
    <w:rsid w:val="00F01223"/>
    <w:rsid w:val="00F02524"/>
    <w:rsid w:val="00F0288E"/>
    <w:rsid w:val="00F03280"/>
    <w:rsid w:val="00F04B29"/>
    <w:rsid w:val="00F05E4A"/>
    <w:rsid w:val="00F06AD6"/>
    <w:rsid w:val="00F07254"/>
    <w:rsid w:val="00F114B4"/>
    <w:rsid w:val="00F11660"/>
    <w:rsid w:val="00F12E33"/>
    <w:rsid w:val="00F1422F"/>
    <w:rsid w:val="00F15103"/>
    <w:rsid w:val="00F1599C"/>
    <w:rsid w:val="00F15E9E"/>
    <w:rsid w:val="00F16527"/>
    <w:rsid w:val="00F16A11"/>
    <w:rsid w:val="00F17D3C"/>
    <w:rsid w:val="00F20B77"/>
    <w:rsid w:val="00F20BEA"/>
    <w:rsid w:val="00F2176F"/>
    <w:rsid w:val="00F21ED2"/>
    <w:rsid w:val="00F22034"/>
    <w:rsid w:val="00F232C2"/>
    <w:rsid w:val="00F275AA"/>
    <w:rsid w:val="00F3172D"/>
    <w:rsid w:val="00F32BC0"/>
    <w:rsid w:val="00F339D9"/>
    <w:rsid w:val="00F33F19"/>
    <w:rsid w:val="00F34AA7"/>
    <w:rsid w:val="00F34DCC"/>
    <w:rsid w:val="00F34F5B"/>
    <w:rsid w:val="00F35374"/>
    <w:rsid w:val="00F35D87"/>
    <w:rsid w:val="00F35EC4"/>
    <w:rsid w:val="00F3635A"/>
    <w:rsid w:val="00F37649"/>
    <w:rsid w:val="00F4392B"/>
    <w:rsid w:val="00F44713"/>
    <w:rsid w:val="00F44FF8"/>
    <w:rsid w:val="00F46543"/>
    <w:rsid w:val="00F46850"/>
    <w:rsid w:val="00F478DF"/>
    <w:rsid w:val="00F47C7C"/>
    <w:rsid w:val="00F54487"/>
    <w:rsid w:val="00F54756"/>
    <w:rsid w:val="00F5604A"/>
    <w:rsid w:val="00F62355"/>
    <w:rsid w:val="00F63ED5"/>
    <w:rsid w:val="00F63F83"/>
    <w:rsid w:val="00F65C3E"/>
    <w:rsid w:val="00F67167"/>
    <w:rsid w:val="00F67482"/>
    <w:rsid w:val="00F678BC"/>
    <w:rsid w:val="00F70212"/>
    <w:rsid w:val="00F702BB"/>
    <w:rsid w:val="00F706C0"/>
    <w:rsid w:val="00F70E9C"/>
    <w:rsid w:val="00F7283C"/>
    <w:rsid w:val="00F72D88"/>
    <w:rsid w:val="00F73E2A"/>
    <w:rsid w:val="00F745D5"/>
    <w:rsid w:val="00F77826"/>
    <w:rsid w:val="00F90548"/>
    <w:rsid w:val="00F917B4"/>
    <w:rsid w:val="00F922D8"/>
    <w:rsid w:val="00F945AB"/>
    <w:rsid w:val="00F94B90"/>
    <w:rsid w:val="00FA12AA"/>
    <w:rsid w:val="00FA2D8E"/>
    <w:rsid w:val="00FA352A"/>
    <w:rsid w:val="00FA4218"/>
    <w:rsid w:val="00FA4759"/>
    <w:rsid w:val="00FA5589"/>
    <w:rsid w:val="00FA5E12"/>
    <w:rsid w:val="00FB09B5"/>
    <w:rsid w:val="00FB0FF1"/>
    <w:rsid w:val="00FB18AC"/>
    <w:rsid w:val="00FB58B6"/>
    <w:rsid w:val="00FC0B4F"/>
    <w:rsid w:val="00FC1692"/>
    <w:rsid w:val="00FC2CF4"/>
    <w:rsid w:val="00FC3426"/>
    <w:rsid w:val="00FC3498"/>
    <w:rsid w:val="00FC4080"/>
    <w:rsid w:val="00FD07F0"/>
    <w:rsid w:val="00FD14D2"/>
    <w:rsid w:val="00FD40F3"/>
    <w:rsid w:val="00FD56E5"/>
    <w:rsid w:val="00FD68AC"/>
    <w:rsid w:val="00FD732E"/>
    <w:rsid w:val="00FE0503"/>
    <w:rsid w:val="00FE3412"/>
    <w:rsid w:val="00FE525B"/>
    <w:rsid w:val="00FE583F"/>
    <w:rsid w:val="00FE5B91"/>
    <w:rsid w:val="00FE658C"/>
    <w:rsid w:val="00FF036F"/>
    <w:rsid w:val="00FF1D38"/>
    <w:rsid w:val="00FF3B3C"/>
    <w:rsid w:val="00FF5609"/>
    <w:rsid w:val="00FF5FB0"/>
    <w:rsid w:val="00FF60CE"/>
    <w:rsid w:val="00FF679F"/>
    <w:rsid w:val="00FF7C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Subtitle" w:qFormat="1"/>
    <w:lsdException w:name="FollowedHyperlink" w:uiPriority="99"/>
    <w:lsdException w:name="Strong" w:qFormat="1"/>
    <w:lsdException w:name="Emphasis" w:qFormat="1"/>
    <w:lsdException w:name="Normal (Web)" w:uiPriority="99"/>
    <w:lsdException w:name="No List" w:uiPriority="99"/>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4D7C2A"/>
    <w:rPr>
      <w:sz w:val="24"/>
      <w:szCs w:val="24"/>
      <w:lang w:eastAsia="en-US"/>
    </w:rPr>
  </w:style>
  <w:style w:type="paragraph" w:styleId="Heading1">
    <w:name w:val="heading 1"/>
    <w:basedOn w:val="Normal"/>
    <w:next w:val="Normal"/>
    <w:link w:val="Heading1Char"/>
    <w:qFormat/>
    <w:rsid w:val="004D7C2A"/>
    <w:pPr>
      <w:keepNext/>
      <w:outlineLvl w:val="0"/>
    </w:pPr>
    <w:rPr>
      <w:rFonts w:ascii="Cambria" w:hAnsi="Cambria"/>
      <w:b/>
      <w:bCs/>
      <w:kern w:val="32"/>
      <w:sz w:val="32"/>
      <w:szCs w:val="32"/>
    </w:rPr>
  </w:style>
  <w:style w:type="paragraph" w:styleId="Heading2">
    <w:name w:val="heading 2"/>
    <w:basedOn w:val="Normal"/>
    <w:next w:val="Normal"/>
    <w:link w:val="Heading2Char"/>
    <w:qFormat/>
    <w:rsid w:val="004D7C2A"/>
    <w:pPr>
      <w:keepNext/>
      <w:outlineLvl w:val="1"/>
    </w:pPr>
    <w:rPr>
      <w:rFonts w:ascii="Cambria" w:hAnsi="Cambria"/>
      <w:b/>
      <w:bCs/>
      <w:i/>
      <w:iCs/>
      <w:sz w:val="28"/>
      <w:szCs w:val="28"/>
    </w:rPr>
  </w:style>
  <w:style w:type="paragraph" w:styleId="Heading3">
    <w:name w:val="heading 3"/>
    <w:basedOn w:val="Normal"/>
    <w:next w:val="Normal"/>
    <w:link w:val="Heading3Char"/>
    <w:qFormat/>
    <w:rsid w:val="004D7C2A"/>
    <w:pPr>
      <w:keepNext/>
      <w:outlineLvl w:val="2"/>
    </w:pPr>
    <w:rPr>
      <w:rFonts w:ascii="Cambria" w:hAnsi="Cambria"/>
      <w:b/>
      <w:bCs/>
      <w:sz w:val="26"/>
      <w:szCs w:val="26"/>
    </w:rPr>
  </w:style>
  <w:style w:type="paragraph" w:styleId="Heading4">
    <w:name w:val="heading 4"/>
    <w:basedOn w:val="Normal"/>
    <w:next w:val="Normal"/>
    <w:link w:val="Heading4Char"/>
    <w:qFormat/>
    <w:rsid w:val="004D7C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qFormat/>
    <w:rsid w:val="004D7C2A"/>
    <w:pPr>
      <w:keepNext/>
      <w:ind w:left="720"/>
      <w:outlineLvl w:val="4"/>
    </w:pPr>
    <w:rPr>
      <w:rFonts w:ascii="Calibri" w:hAnsi="Calibri"/>
      <w:b/>
      <w:bCs/>
      <w:i/>
      <w:iCs/>
      <w:sz w:val="26"/>
      <w:szCs w:val="26"/>
    </w:rPr>
  </w:style>
  <w:style w:type="paragraph" w:styleId="Heading6">
    <w:name w:val="heading 6"/>
    <w:basedOn w:val="Normal"/>
    <w:next w:val="Normal"/>
    <w:link w:val="Heading6Char"/>
    <w:qFormat/>
    <w:rsid w:val="004D7C2A"/>
    <w:pPr>
      <w:keepNext/>
      <w:ind w:left="360"/>
      <w:outlineLvl w:val="5"/>
    </w:pPr>
    <w:rPr>
      <w:rFonts w:ascii="Calibri" w:hAnsi="Calibri"/>
      <w:b/>
      <w:bCs/>
      <w:sz w:val="22"/>
      <w:szCs w:val="22"/>
    </w:rPr>
  </w:style>
  <w:style w:type="paragraph" w:styleId="Heading7">
    <w:name w:val="heading 7"/>
    <w:basedOn w:val="Normal"/>
    <w:next w:val="Normal"/>
    <w:link w:val="Heading7Char"/>
    <w:qFormat/>
    <w:rsid w:val="004D7C2A"/>
    <w:pPr>
      <w:keepNext/>
      <w:outlineLvl w:val="6"/>
    </w:pPr>
    <w:rPr>
      <w:rFonts w:ascii="Calibri" w:hAnsi="Calibri"/>
    </w:rPr>
  </w:style>
  <w:style w:type="paragraph" w:styleId="Heading8">
    <w:name w:val="heading 8"/>
    <w:basedOn w:val="Normal"/>
    <w:next w:val="Normal"/>
    <w:link w:val="Heading8Char"/>
    <w:qFormat/>
    <w:rsid w:val="004D7C2A"/>
    <w:pPr>
      <w:keepNext/>
      <w:jc w:val="center"/>
      <w:outlineLvl w:val="7"/>
    </w:pPr>
    <w:rPr>
      <w:rFonts w:ascii="Calibri" w:hAnsi="Calibri"/>
      <w:i/>
      <w:iCs/>
    </w:rPr>
  </w:style>
  <w:style w:type="paragraph" w:styleId="Heading9">
    <w:name w:val="heading 9"/>
    <w:basedOn w:val="Normal"/>
    <w:next w:val="Normal"/>
    <w:link w:val="Heading9Char"/>
    <w:qFormat/>
    <w:rsid w:val="004D7C2A"/>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C2A"/>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4D7C2A"/>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4D7C2A"/>
    <w:rPr>
      <w:rFonts w:ascii="Cambria" w:eastAsia="Times New Roman" w:hAnsi="Cambria" w:cs="Times New Roman"/>
      <w:b/>
      <w:bCs/>
      <w:sz w:val="26"/>
      <w:szCs w:val="26"/>
      <w:lang w:val="en-US" w:eastAsia="en-US"/>
    </w:rPr>
  </w:style>
  <w:style w:type="character" w:customStyle="1" w:styleId="Heading4Char">
    <w:name w:val="Heading 4 Char"/>
    <w:link w:val="Heading4"/>
    <w:rsid w:val="004D7C2A"/>
    <w:rPr>
      <w:rFonts w:ascii="Calibri" w:eastAsia="Times New Roman" w:hAnsi="Calibri" w:cs="Times New Roman"/>
      <w:b/>
      <w:bCs/>
      <w:sz w:val="28"/>
      <w:szCs w:val="28"/>
      <w:lang w:val="en-US" w:eastAsia="en-US"/>
    </w:rPr>
  </w:style>
  <w:style w:type="character" w:customStyle="1" w:styleId="Heading5Char">
    <w:name w:val="Heading 5 Char"/>
    <w:link w:val="Heading5"/>
    <w:rsid w:val="004D7C2A"/>
    <w:rPr>
      <w:rFonts w:ascii="Calibri" w:eastAsia="Times New Roman" w:hAnsi="Calibri" w:cs="Times New Roman"/>
      <w:b/>
      <w:bCs/>
      <w:i/>
      <w:iCs/>
      <w:sz w:val="26"/>
      <w:szCs w:val="26"/>
      <w:lang w:val="en-US" w:eastAsia="en-US"/>
    </w:rPr>
  </w:style>
  <w:style w:type="character" w:customStyle="1" w:styleId="Heading6Char">
    <w:name w:val="Heading 6 Char"/>
    <w:link w:val="Heading6"/>
    <w:rsid w:val="004D7C2A"/>
    <w:rPr>
      <w:rFonts w:ascii="Calibri" w:eastAsia="Times New Roman" w:hAnsi="Calibri" w:cs="Times New Roman"/>
      <w:b/>
      <w:bCs/>
      <w:sz w:val="22"/>
      <w:szCs w:val="22"/>
      <w:lang w:val="en-US" w:eastAsia="en-US"/>
    </w:rPr>
  </w:style>
  <w:style w:type="character" w:customStyle="1" w:styleId="Heading7Char">
    <w:name w:val="Heading 7 Char"/>
    <w:link w:val="Heading7"/>
    <w:rsid w:val="004D7C2A"/>
    <w:rPr>
      <w:rFonts w:ascii="Calibri" w:eastAsia="Times New Roman" w:hAnsi="Calibri" w:cs="Times New Roman"/>
      <w:sz w:val="24"/>
      <w:szCs w:val="24"/>
      <w:lang w:val="en-US" w:eastAsia="en-US"/>
    </w:rPr>
  </w:style>
  <w:style w:type="character" w:customStyle="1" w:styleId="Heading8Char">
    <w:name w:val="Heading 8 Char"/>
    <w:link w:val="Heading8"/>
    <w:rsid w:val="004D7C2A"/>
    <w:rPr>
      <w:rFonts w:ascii="Calibri" w:eastAsia="Times New Roman" w:hAnsi="Calibri" w:cs="Times New Roman"/>
      <w:i/>
      <w:iCs/>
      <w:sz w:val="24"/>
      <w:szCs w:val="24"/>
      <w:lang w:val="en-US" w:eastAsia="en-US"/>
    </w:rPr>
  </w:style>
  <w:style w:type="character" w:customStyle="1" w:styleId="Heading9Char">
    <w:name w:val="Heading 9 Char"/>
    <w:link w:val="Heading9"/>
    <w:rsid w:val="004D7C2A"/>
    <w:rPr>
      <w:rFonts w:ascii="Cambria" w:eastAsia="Times New Roman" w:hAnsi="Cambria" w:cs="Times New Roman"/>
      <w:sz w:val="22"/>
      <w:szCs w:val="22"/>
      <w:lang w:val="en-US" w:eastAsia="en-US"/>
    </w:rPr>
  </w:style>
  <w:style w:type="paragraph" w:styleId="Footer">
    <w:name w:val="footer"/>
    <w:basedOn w:val="Normal"/>
    <w:link w:val="FooterChar"/>
    <w:uiPriority w:val="99"/>
    <w:rsid w:val="00A629F5"/>
    <w:pPr>
      <w:tabs>
        <w:tab w:val="center" w:pos="4320"/>
        <w:tab w:val="right" w:pos="8640"/>
      </w:tabs>
    </w:pPr>
    <w:rPr>
      <w:sz w:val="16"/>
    </w:rPr>
  </w:style>
  <w:style w:type="character" w:customStyle="1" w:styleId="FooterChar">
    <w:name w:val="Footer Char"/>
    <w:link w:val="Footer"/>
    <w:uiPriority w:val="99"/>
    <w:locked/>
    <w:rsid w:val="00A629F5"/>
    <w:rPr>
      <w:sz w:val="16"/>
      <w:szCs w:val="24"/>
      <w:lang w:val="en-US" w:eastAsia="en-US"/>
    </w:rPr>
  </w:style>
  <w:style w:type="character" w:styleId="PageNumber">
    <w:name w:val="page number"/>
    <w:rsid w:val="004D7C2A"/>
    <w:rPr>
      <w:rFonts w:cs="Times New Roman"/>
    </w:rPr>
  </w:style>
  <w:style w:type="paragraph" w:styleId="Header">
    <w:name w:val="header"/>
    <w:basedOn w:val="Normal"/>
    <w:link w:val="HeaderChar"/>
    <w:rsid w:val="004D7C2A"/>
    <w:pPr>
      <w:tabs>
        <w:tab w:val="center" w:pos="4320"/>
        <w:tab w:val="right" w:pos="8640"/>
      </w:tabs>
    </w:pPr>
  </w:style>
  <w:style w:type="character" w:customStyle="1" w:styleId="HeaderChar">
    <w:name w:val="Header Char"/>
    <w:link w:val="Header"/>
    <w:rsid w:val="004D7C2A"/>
    <w:rPr>
      <w:sz w:val="24"/>
      <w:szCs w:val="24"/>
      <w:lang w:val="en-US" w:eastAsia="en-US"/>
    </w:rPr>
  </w:style>
  <w:style w:type="paragraph" w:styleId="BodyText">
    <w:name w:val="Body Text"/>
    <w:basedOn w:val="Normal"/>
    <w:link w:val="BodyTextChar"/>
    <w:rsid w:val="004D7C2A"/>
    <w:pPr>
      <w:framePr w:w="3801" w:h="5761" w:hSpace="180" w:wrap="around" w:vAnchor="text" w:hAnchor="page" w:x="6961" w:y="1165"/>
    </w:pPr>
  </w:style>
  <w:style w:type="character" w:customStyle="1" w:styleId="BodyTextChar">
    <w:name w:val="Body Text Char"/>
    <w:link w:val="BodyText"/>
    <w:rsid w:val="004D7C2A"/>
    <w:rPr>
      <w:sz w:val="24"/>
      <w:szCs w:val="24"/>
      <w:lang w:val="en-US" w:eastAsia="en-US"/>
    </w:rPr>
  </w:style>
  <w:style w:type="paragraph" w:styleId="Caption">
    <w:name w:val="caption"/>
    <w:basedOn w:val="Normal"/>
    <w:next w:val="Normal"/>
    <w:qFormat/>
    <w:rsid w:val="004D7C2A"/>
    <w:rPr>
      <w:rFonts w:ascii="Times New Roman Bold" w:hAnsi="Times New Roman Bold"/>
      <w:b/>
      <w:bCs/>
      <w:caps/>
    </w:rPr>
  </w:style>
  <w:style w:type="paragraph" w:styleId="BodyText2">
    <w:name w:val="Body Text 2"/>
    <w:basedOn w:val="Normal"/>
    <w:link w:val="BodyText2Char"/>
    <w:rsid w:val="004D7C2A"/>
  </w:style>
  <w:style w:type="character" w:customStyle="1" w:styleId="BodyText2Char">
    <w:name w:val="Body Text 2 Char"/>
    <w:link w:val="BodyText2"/>
    <w:rsid w:val="004D7C2A"/>
    <w:rPr>
      <w:sz w:val="24"/>
      <w:szCs w:val="24"/>
      <w:lang w:val="en-US" w:eastAsia="en-US"/>
    </w:rPr>
  </w:style>
  <w:style w:type="paragraph" w:customStyle="1" w:styleId="Outline">
    <w:name w:val="Outline"/>
    <w:basedOn w:val="Normal"/>
    <w:rsid w:val="004D7C2A"/>
    <w:pPr>
      <w:spacing w:before="240"/>
    </w:pPr>
    <w:rPr>
      <w:kern w:val="28"/>
      <w:szCs w:val="20"/>
    </w:rPr>
  </w:style>
  <w:style w:type="paragraph" w:styleId="BodyTextIndent2">
    <w:name w:val="Body Text Indent 2"/>
    <w:basedOn w:val="Normal"/>
    <w:link w:val="BodyTextIndent2Char"/>
    <w:rsid w:val="004D7C2A"/>
    <w:pPr>
      <w:ind w:left="360"/>
    </w:pPr>
  </w:style>
  <w:style w:type="character" w:customStyle="1" w:styleId="BodyTextIndent2Char">
    <w:name w:val="Body Text Indent 2 Char"/>
    <w:link w:val="BodyTextIndent2"/>
    <w:rsid w:val="004D7C2A"/>
    <w:rPr>
      <w:sz w:val="24"/>
      <w:szCs w:val="24"/>
      <w:lang w:val="en-US" w:eastAsia="en-US"/>
    </w:rPr>
  </w:style>
  <w:style w:type="character" w:styleId="Hyperlink">
    <w:name w:val="Hyperlink"/>
    <w:rsid w:val="004D7C2A"/>
    <w:rPr>
      <w:rFonts w:cs="Times New Roman"/>
      <w:color w:val="0000FF"/>
      <w:u w:val="single"/>
    </w:rPr>
  </w:style>
  <w:style w:type="paragraph" w:styleId="BodyTextIndent">
    <w:name w:val="Body Text Indent"/>
    <w:basedOn w:val="Normal"/>
    <w:link w:val="BodyTextIndentChar"/>
    <w:rsid w:val="004D7C2A"/>
    <w:pPr>
      <w:spacing w:after="80"/>
      <w:ind w:left="1080"/>
      <w:jc w:val="both"/>
    </w:pPr>
  </w:style>
  <w:style w:type="character" w:customStyle="1" w:styleId="BodyTextIndentChar">
    <w:name w:val="Body Text Indent Char"/>
    <w:link w:val="BodyTextIndent"/>
    <w:rsid w:val="004D7C2A"/>
    <w:rPr>
      <w:sz w:val="24"/>
      <w:szCs w:val="24"/>
      <w:lang w:val="en-US" w:eastAsia="en-US"/>
    </w:rPr>
  </w:style>
  <w:style w:type="paragraph" w:styleId="BodyTextIndent3">
    <w:name w:val="Body Text Indent 3"/>
    <w:basedOn w:val="Normal"/>
    <w:link w:val="BodyTextIndent3Char"/>
    <w:rsid w:val="004D7C2A"/>
    <w:pPr>
      <w:ind w:left="540"/>
    </w:pPr>
    <w:rPr>
      <w:sz w:val="16"/>
      <w:szCs w:val="16"/>
    </w:rPr>
  </w:style>
  <w:style w:type="character" w:customStyle="1" w:styleId="BodyTextIndent3Char">
    <w:name w:val="Body Text Indent 3 Char"/>
    <w:link w:val="BodyTextIndent3"/>
    <w:rsid w:val="004D7C2A"/>
    <w:rPr>
      <w:sz w:val="16"/>
      <w:szCs w:val="16"/>
      <w:lang w:val="en-US" w:eastAsia="en-US"/>
    </w:rPr>
  </w:style>
  <w:style w:type="paragraph" w:styleId="BalloonText">
    <w:name w:val="Balloon Text"/>
    <w:basedOn w:val="Normal"/>
    <w:link w:val="BalloonTextChar"/>
    <w:rsid w:val="00E95B20"/>
    <w:rPr>
      <w:rFonts w:ascii="Tahoma" w:hAnsi="Tahoma"/>
      <w:sz w:val="16"/>
      <w:szCs w:val="16"/>
    </w:rPr>
  </w:style>
  <w:style w:type="character" w:customStyle="1" w:styleId="BalloonTextChar">
    <w:name w:val="Balloon Text Char"/>
    <w:link w:val="BalloonText"/>
    <w:rsid w:val="004D7C2A"/>
    <w:rPr>
      <w:rFonts w:ascii="Tahoma" w:hAnsi="Tahoma" w:cs="Tahoma"/>
      <w:sz w:val="16"/>
      <w:szCs w:val="16"/>
      <w:lang w:val="en-US" w:eastAsia="en-US"/>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uiPriority w:val="99"/>
    <w:rsid w:val="008A08E1"/>
    <w:rPr>
      <w:sz w:val="16"/>
      <w:szCs w:val="20"/>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link w:val="FootnoteText"/>
    <w:uiPriority w:val="99"/>
    <w:locked/>
    <w:rsid w:val="008A08E1"/>
    <w:rPr>
      <w:sz w:val="16"/>
      <w:lang w:val="en-US" w:eastAsia="en-US"/>
    </w:rPr>
  </w:style>
  <w:style w:type="character" w:styleId="FootnoteReference">
    <w:name w:val="footnote reference"/>
    <w:aliases w:val="16 Point,Superscript 6 Point,Odwołanie przypisu,Footnote symbol,Знак сноски-FN,Ciae niinee-FN,Знак сноски 1,Referencia nota al pie"/>
    <w:uiPriority w:val="99"/>
    <w:rsid w:val="00F94B90"/>
    <w:rPr>
      <w:rFonts w:cs="Times New Roman"/>
      <w:vertAlign w:val="superscript"/>
    </w:rPr>
  </w:style>
  <w:style w:type="character" w:styleId="FollowedHyperlink">
    <w:name w:val="FollowedHyperlink"/>
    <w:uiPriority w:val="99"/>
    <w:rsid w:val="0038128C"/>
    <w:rPr>
      <w:rFonts w:cs="Times New Roman"/>
      <w:color w:val="606420"/>
      <w:u w:val="single"/>
    </w:rPr>
  </w:style>
  <w:style w:type="paragraph" w:customStyle="1" w:styleId="BulletText1">
    <w:name w:val="Bullet Text 1"/>
    <w:basedOn w:val="Normal"/>
    <w:rsid w:val="004C0083"/>
    <w:pPr>
      <w:tabs>
        <w:tab w:val="num" w:pos="720"/>
      </w:tabs>
      <w:ind w:left="720" w:hanging="360"/>
    </w:pPr>
    <w:rPr>
      <w:color w:val="000000"/>
      <w:szCs w:val="20"/>
    </w:rPr>
  </w:style>
  <w:style w:type="paragraph" w:styleId="ListParagraph">
    <w:name w:val="List Paragraph"/>
    <w:basedOn w:val="Normal"/>
    <w:uiPriority w:val="34"/>
    <w:qFormat/>
    <w:rsid w:val="00BB2263"/>
    <w:pPr>
      <w:ind w:left="720"/>
    </w:pPr>
  </w:style>
  <w:style w:type="character" w:styleId="CommentReference">
    <w:name w:val="annotation reference"/>
    <w:uiPriority w:val="99"/>
    <w:unhideWhenUsed/>
    <w:rsid w:val="00786C4A"/>
    <w:rPr>
      <w:sz w:val="16"/>
      <w:szCs w:val="16"/>
    </w:rPr>
  </w:style>
  <w:style w:type="paragraph" w:styleId="CommentText">
    <w:name w:val="annotation text"/>
    <w:basedOn w:val="Normal"/>
    <w:link w:val="CommentTextChar"/>
    <w:uiPriority w:val="99"/>
    <w:unhideWhenUsed/>
    <w:rsid w:val="00455119"/>
    <w:pPr>
      <w:jc w:val="both"/>
    </w:pPr>
    <w:rPr>
      <w:rFonts w:eastAsia="Calibri"/>
      <w:sz w:val="20"/>
      <w:szCs w:val="20"/>
    </w:rPr>
  </w:style>
  <w:style w:type="character" w:customStyle="1" w:styleId="CommentTextChar">
    <w:name w:val="Comment Text Char"/>
    <w:link w:val="CommentText"/>
    <w:uiPriority w:val="99"/>
    <w:rsid w:val="00455119"/>
    <w:rPr>
      <w:rFonts w:eastAsia="Calibri"/>
      <w:lang w:val="en-US" w:eastAsia="en-US"/>
    </w:rPr>
  </w:style>
  <w:style w:type="paragraph" w:styleId="CommentSubject">
    <w:name w:val="annotation subject"/>
    <w:basedOn w:val="CommentText"/>
    <w:next w:val="CommentText"/>
    <w:link w:val="CommentSubjectChar"/>
    <w:rsid w:val="00786C4A"/>
    <w:pPr>
      <w:jc w:val="left"/>
    </w:pPr>
    <w:rPr>
      <w:b/>
      <w:bCs/>
    </w:rPr>
  </w:style>
  <w:style w:type="character" w:customStyle="1" w:styleId="CommentSubjectChar">
    <w:name w:val="Comment Subject Char"/>
    <w:link w:val="CommentSubject"/>
    <w:rsid w:val="00786C4A"/>
    <w:rPr>
      <w:rFonts w:eastAsia="Calibri"/>
      <w:b/>
      <w:bCs/>
      <w:lang w:val="en-US" w:eastAsia="en-US"/>
    </w:rPr>
  </w:style>
  <w:style w:type="paragraph" w:customStyle="1" w:styleId="NumberedParasinaPIF">
    <w:name w:val="Numbered Paras in a PIF"/>
    <w:basedOn w:val="Normal"/>
    <w:link w:val="NumberedParasinaPIFChar"/>
    <w:qFormat/>
    <w:rsid w:val="001A7755"/>
    <w:pPr>
      <w:tabs>
        <w:tab w:val="left" w:pos="567"/>
      </w:tabs>
      <w:jc w:val="both"/>
    </w:pPr>
    <w:rPr>
      <w:rFonts w:eastAsia="Calibri"/>
      <w:noProof/>
      <w:sz w:val="20"/>
      <w:szCs w:val="22"/>
    </w:rPr>
  </w:style>
  <w:style w:type="character" w:customStyle="1" w:styleId="NumberedParasinaPIFChar">
    <w:name w:val="Numbered Paras in a PIF Char"/>
    <w:link w:val="NumberedParasinaPIF"/>
    <w:rsid w:val="001A7755"/>
    <w:rPr>
      <w:rFonts w:eastAsia="Calibri"/>
      <w:noProof/>
      <w:szCs w:val="22"/>
      <w:lang w:val="en-US" w:eastAsia="en-US"/>
    </w:rPr>
  </w:style>
  <w:style w:type="paragraph" w:customStyle="1" w:styleId="numberedparagraphs">
    <w:name w:val="numbered paragraphs"/>
    <w:basedOn w:val="Normal"/>
    <w:link w:val="numberedparagraphsChar"/>
    <w:rsid w:val="004C0540"/>
    <w:pPr>
      <w:numPr>
        <w:numId w:val="12"/>
      </w:numPr>
      <w:spacing w:after="240"/>
      <w:jc w:val="both"/>
    </w:pPr>
    <w:rPr>
      <w:color w:val="000000"/>
      <w:sz w:val="22"/>
      <w:szCs w:val="22"/>
      <w:lang w:val="en-GB"/>
    </w:rPr>
  </w:style>
  <w:style w:type="character" w:customStyle="1" w:styleId="numberedparagraphsChar">
    <w:name w:val="numbered paragraphs Char"/>
    <w:link w:val="numberedparagraphs"/>
    <w:locked/>
    <w:rsid w:val="004C0540"/>
    <w:rPr>
      <w:color w:val="000000"/>
      <w:sz w:val="22"/>
      <w:szCs w:val="22"/>
      <w:lang w:val="en-GB" w:eastAsia="en-US"/>
    </w:rPr>
  </w:style>
  <w:style w:type="paragraph" w:customStyle="1" w:styleId="Pa2">
    <w:name w:val="Pa2"/>
    <w:basedOn w:val="Normal"/>
    <w:next w:val="Normal"/>
    <w:rsid w:val="004C0540"/>
    <w:pPr>
      <w:autoSpaceDE w:val="0"/>
      <w:autoSpaceDN w:val="0"/>
      <w:adjustRightInd w:val="0"/>
      <w:spacing w:line="191" w:lineRule="atLeast"/>
    </w:pPr>
    <w:rPr>
      <w:rFonts w:ascii="Adobe Garamond Pro" w:eastAsia="MS Mincho" w:hAnsi="Adobe Garamond Pro"/>
      <w:lang w:eastAsia="ja-JP"/>
    </w:rPr>
  </w:style>
  <w:style w:type="character" w:customStyle="1" w:styleId="apple-style-span">
    <w:name w:val="apple-style-span"/>
    <w:rsid w:val="00AB564D"/>
  </w:style>
  <w:style w:type="paragraph" w:styleId="NormalWeb">
    <w:name w:val="Normal (Web)"/>
    <w:basedOn w:val="Normal"/>
    <w:uiPriority w:val="99"/>
    <w:unhideWhenUsed/>
    <w:rsid w:val="00C32B78"/>
    <w:pPr>
      <w:spacing w:before="100" w:beforeAutospacing="1" w:after="100" w:afterAutospacing="1"/>
    </w:pPr>
  </w:style>
  <w:style w:type="character" w:customStyle="1" w:styleId="A4">
    <w:name w:val="A4"/>
    <w:uiPriority w:val="99"/>
    <w:rsid w:val="00E2327C"/>
    <w:rPr>
      <w:rFonts w:cs="Humanst521 BT"/>
      <w:color w:val="000000"/>
      <w:sz w:val="20"/>
      <w:szCs w:val="20"/>
    </w:rPr>
  </w:style>
  <w:style w:type="paragraph" w:styleId="Revision">
    <w:name w:val="Revision"/>
    <w:hidden/>
    <w:rsid w:val="00EC2DAB"/>
    <w:rPr>
      <w:sz w:val="24"/>
      <w:szCs w:val="24"/>
      <w:lang w:eastAsia="en-US"/>
    </w:rPr>
  </w:style>
  <w:style w:type="paragraph" w:customStyle="1" w:styleId="paralevel1">
    <w:name w:val="para level 1"/>
    <w:basedOn w:val="Normal"/>
    <w:link w:val="paralevel1Char"/>
    <w:rsid w:val="00404B47"/>
    <w:pPr>
      <w:numPr>
        <w:numId w:val="38"/>
      </w:numPr>
      <w:spacing w:after="120"/>
    </w:pPr>
    <w:rPr>
      <w:rFonts w:cs="Arial"/>
      <w:sz w:val="20"/>
      <w:szCs w:val="20"/>
      <w:lang w:val="en-GB"/>
    </w:rPr>
  </w:style>
  <w:style w:type="paragraph" w:customStyle="1" w:styleId="Styleparalevel111pt">
    <w:name w:val="Style para level 1 + 11 pt"/>
    <w:basedOn w:val="paralevel1"/>
    <w:link w:val="Styleparalevel111ptChar"/>
    <w:rsid w:val="00404B47"/>
    <w:pPr>
      <w:spacing w:before="120"/>
      <w:ind w:left="0" w:firstLine="0"/>
    </w:pPr>
    <w:rPr>
      <w:sz w:val="22"/>
    </w:rPr>
  </w:style>
  <w:style w:type="character" w:customStyle="1" w:styleId="paralevel1Char">
    <w:name w:val="para level 1 Char"/>
    <w:link w:val="paralevel1"/>
    <w:rsid w:val="00404B47"/>
    <w:rPr>
      <w:rFonts w:cs="Arial"/>
      <w:lang w:val="en-GB" w:eastAsia="en-US"/>
    </w:rPr>
  </w:style>
  <w:style w:type="character" w:customStyle="1" w:styleId="Styleparalevel111ptChar">
    <w:name w:val="Style para level 1 + 11 pt Char"/>
    <w:link w:val="Styleparalevel111pt"/>
    <w:rsid w:val="00404B47"/>
    <w:rPr>
      <w:rFonts w:cs="Arial"/>
      <w:sz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Title" w:qFormat="1"/>
    <w:lsdException w:name="Subtitle" w:qFormat="1"/>
    <w:lsdException w:name="FollowedHyperlink" w:uiPriority="99"/>
    <w:lsdException w:name="Strong" w:qFormat="1"/>
    <w:lsdException w:name="Emphasis" w:qFormat="1"/>
    <w:lsdException w:name="Normal (Web)" w:uiPriority="99"/>
    <w:lsdException w:name="No List" w:uiPriority="99"/>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4D7C2A"/>
    <w:rPr>
      <w:sz w:val="24"/>
      <w:szCs w:val="24"/>
      <w:lang w:eastAsia="en-US"/>
    </w:rPr>
  </w:style>
  <w:style w:type="paragraph" w:styleId="Heading1">
    <w:name w:val="heading 1"/>
    <w:basedOn w:val="Normal"/>
    <w:next w:val="Normal"/>
    <w:link w:val="Heading1Char"/>
    <w:qFormat/>
    <w:rsid w:val="004D7C2A"/>
    <w:pPr>
      <w:keepNext/>
      <w:outlineLvl w:val="0"/>
    </w:pPr>
    <w:rPr>
      <w:rFonts w:ascii="Cambria" w:hAnsi="Cambria"/>
      <w:b/>
      <w:bCs/>
      <w:kern w:val="32"/>
      <w:sz w:val="32"/>
      <w:szCs w:val="32"/>
    </w:rPr>
  </w:style>
  <w:style w:type="paragraph" w:styleId="Heading2">
    <w:name w:val="heading 2"/>
    <w:basedOn w:val="Normal"/>
    <w:next w:val="Normal"/>
    <w:link w:val="Heading2Char"/>
    <w:qFormat/>
    <w:rsid w:val="004D7C2A"/>
    <w:pPr>
      <w:keepNext/>
      <w:outlineLvl w:val="1"/>
    </w:pPr>
    <w:rPr>
      <w:rFonts w:ascii="Cambria" w:hAnsi="Cambria"/>
      <w:b/>
      <w:bCs/>
      <w:i/>
      <w:iCs/>
      <w:sz w:val="28"/>
      <w:szCs w:val="28"/>
    </w:rPr>
  </w:style>
  <w:style w:type="paragraph" w:styleId="Heading3">
    <w:name w:val="heading 3"/>
    <w:basedOn w:val="Normal"/>
    <w:next w:val="Normal"/>
    <w:link w:val="Heading3Char"/>
    <w:qFormat/>
    <w:rsid w:val="004D7C2A"/>
    <w:pPr>
      <w:keepNext/>
      <w:outlineLvl w:val="2"/>
    </w:pPr>
    <w:rPr>
      <w:rFonts w:ascii="Cambria" w:hAnsi="Cambria"/>
      <w:b/>
      <w:bCs/>
      <w:sz w:val="26"/>
      <w:szCs w:val="26"/>
    </w:rPr>
  </w:style>
  <w:style w:type="paragraph" w:styleId="Heading4">
    <w:name w:val="heading 4"/>
    <w:basedOn w:val="Normal"/>
    <w:next w:val="Normal"/>
    <w:link w:val="Heading4Char"/>
    <w:qFormat/>
    <w:rsid w:val="004D7C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qFormat/>
    <w:rsid w:val="004D7C2A"/>
    <w:pPr>
      <w:keepNext/>
      <w:ind w:left="720"/>
      <w:outlineLvl w:val="4"/>
    </w:pPr>
    <w:rPr>
      <w:rFonts w:ascii="Calibri" w:hAnsi="Calibri"/>
      <w:b/>
      <w:bCs/>
      <w:i/>
      <w:iCs/>
      <w:sz w:val="26"/>
      <w:szCs w:val="26"/>
    </w:rPr>
  </w:style>
  <w:style w:type="paragraph" w:styleId="Heading6">
    <w:name w:val="heading 6"/>
    <w:basedOn w:val="Normal"/>
    <w:next w:val="Normal"/>
    <w:link w:val="Heading6Char"/>
    <w:qFormat/>
    <w:rsid w:val="004D7C2A"/>
    <w:pPr>
      <w:keepNext/>
      <w:ind w:left="360"/>
      <w:outlineLvl w:val="5"/>
    </w:pPr>
    <w:rPr>
      <w:rFonts w:ascii="Calibri" w:hAnsi="Calibri"/>
      <w:b/>
      <w:bCs/>
      <w:sz w:val="22"/>
      <w:szCs w:val="22"/>
    </w:rPr>
  </w:style>
  <w:style w:type="paragraph" w:styleId="Heading7">
    <w:name w:val="heading 7"/>
    <w:basedOn w:val="Normal"/>
    <w:next w:val="Normal"/>
    <w:link w:val="Heading7Char"/>
    <w:qFormat/>
    <w:rsid w:val="004D7C2A"/>
    <w:pPr>
      <w:keepNext/>
      <w:outlineLvl w:val="6"/>
    </w:pPr>
    <w:rPr>
      <w:rFonts w:ascii="Calibri" w:hAnsi="Calibri"/>
    </w:rPr>
  </w:style>
  <w:style w:type="paragraph" w:styleId="Heading8">
    <w:name w:val="heading 8"/>
    <w:basedOn w:val="Normal"/>
    <w:next w:val="Normal"/>
    <w:link w:val="Heading8Char"/>
    <w:qFormat/>
    <w:rsid w:val="004D7C2A"/>
    <w:pPr>
      <w:keepNext/>
      <w:jc w:val="center"/>
      <w:outlineLvl w:val="7"/>
    </w:pPr>
    <w:rPr>
      <w:rFonts w:ascii="Calibri" w:hAnsi="Calibri"/>
      <w:i/>
      <w:iCs/>
    </w:rPr>
  </w:style>
  <w:style w:type="paragraph" w:styleId="Heading9">
    <w:name w:val="heading 9"/>
    <w:basedOn w:val="Normal"/>
    <w:next w:val="Normal"/>
    <w:link w:val="Heading9Char"/>
    <w:qFormat/>
    <w:rsid w:val="004D7C2A"/>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C2A"/>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4D7C2A"/>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4D7C2A"/>
    <w:rPr>
      <w:rFonts w:ascii="Cambria" w:eastAsia="Times New Roman" w:hAnsi="Cambria" w:cs="Times New Roman"/>
      <w:b/>
      <w:bCs/>
      <w:sz w:val="26"/>
      <w:szCs w:val="26"/>
      <w:lang w:val="en-US" w:eastAsia="en-US"/>
    </w:rPr>
  </w:style>
  <w:style w:type="character" w:customStyle="1" w:styleId="Heading4Char">
    <w:name w:val="Heading 4 Char"/>
    <w:link w:val="Heading4"/>
    <w:rsid w:val="004D7C2A"/>
    <w:rPr>
      <w:rFonts w:ascii="Calibri" w:eastAsia="Times New Roman" w:hAnsi="Calibri" w:cs="Times New Roman"/>
      <w:b/>
      <w:bCs/>
      <w:sz w:val="28"/>
      <w:szCs w:val="28"/>
      <w:lang w:val="en-US" w:eastAsia="en-US"/>
    </w:rPr>
  </w:style>
  <w:style w:type="character" w:customStyle="1" w:styleId="Heading5Char">
    <w:name w:val="Heading 5 Char"/>
    <w:link w:val="Heading5"/>
    <w:rsid w:val="004D7C2A"/>
    <w:rPr>
      <w:rFonts w:ascii="Calibri" w:eastAsia="Times New Roman" w:hAnsi="Calibri" w:cs="Times New Roman"/>
      <w:b/>
      <w:bCs/>
      <w:i/>
      <w:iCs/>
      <w:sz w:val="26"/>
      <w:szCs w:val="26"/>
      <w:lang w:val="en-US" w:eastAsia="en-US"/>
    </w:rPr>
  </w:style>
  <w:style w:type="character" w:customStyle="1" w:styleId="Heading6Char">
    <w:name w:val="Heading 6 Char"/>
    <w:link w:val="Heading6"/>
    <w:rsid w:val="004D7C2A"/>
    <w:rPr>
      <w:rFonts w:ascii="Calibri" w:eastAsia="Times New Roman" w:hAnsi="Calibri" w:cs="Times New Roman"/>
      <w:b/>
      <w:bCs/>
      <w:sz w:val="22"/>
      <w:szCs w:val="22"/>
      <w:lang w:val="en-US" w:eastAsia="en-US"/>
    </w:rPr>
  </w:style>
  <w:style w:type="character" w:customStyle="1" w:styleId="Heading7Char">
    <w:name w:val="Heading 7 Char"/>
    <w:link w:val="Heading7"/>
    <w:rsid w:val="004D7C2A"/>
    <w:rPr>
      <w:rFonts w:ascii="Calibri" w:eastAsia="Times New Roman" w:hAnsi="Calibri" w:cs="Times New Roman"/>
      <w:sz w:val="24"/>
      <w:szCs w:val="24"/>
      <w:lang w:val="en-US" w:eastAsia="en-US"/>
    </w:rPr>
  </w:style>
  <w:style w:type="character" w:customStyle="1" w:styleId="Heading8Char">
    <w:name w:val="Heading 8 Char"/>
    <w:link w:val="Heading8"/>
    <w:rsid w:val="004D7C2A"/>
    <w:rPr>
      <w:rFonts w:ascii="Calibri" w:eastAsia="Times New Roman" w:hAnsi="Calibri" w:cs="Times New Roman"/>
      <w:i/>
      <w:iCs/>
      <w:sz w:val="24"/>
      <w:szCs w:val="24"/>
      <w:lang w:val="en-US" w:eastAsia="en-US"/>
    </w:rPr>
  </w:style>
  <w:style w:type="character" w:customStyle="1" w:styleId="Heading9Char">
    <w:name w:val="Heading 9 Char"/>
    <w:link w:val="Heading9"/>
    <w:rsid w:val="004D7C2A"/>
    <w:rPr>
      <w:rFonts w:ascii="Cambria" w:eastAsia="Times New Roman" w:hAnsi="Cambria" w:cs="Times New Roman"/>
      <w:sz w:val="22"/>
      <w:szCs w:val="22"/>
      <w:lang w:val="en-US" w:eastAsia="en-US"/>
    </w:rPr>
  </w:style>
  <w:style w:type="paragraph" w:styleId="Footer">
    <w:name w:val="footer"/>
    <w:basedOn w:val="Normal"/>
    <w:link w:val="FooterChar"/>
    <w:rsid w:val="00A629F5"/>
    <w:pPr>
      <w:tabs>
        <w:tab w:val="center" w:pos="4320"/>
        <w:tab w:val="right" w:pos="8640"/>
      </w:tabs>
    </w:pPr>
    <w:rPr>
      <w:sz w:val="16"/>
    </w:rPr>
  </w:style>
  <w:style w:type="character" w:customStyle="1" w:styleId="FooterChar">
    <w:name w:val="Footer Char"/>
    <w:link w:val="Footer"/>
    <w:locked/>
    <w:rsid w:val="00A629F5"/>
    <w:rPr>
      <w:sz w:val="16"/>
      <w:szCs w:val="24"/>
      <w:lang w:val="en-US" w:eastAsia="en-US"/>
    </w:rPr>
  </w:style>
  <w:style w:type="character" w:styleId="PageNumber">
    <w:name w:val="page number"/>
    <w:rsid w:val="004D7C2A"/>
    <w:rPr>
      <w:rFonts w:cs="Times New Roman"/>
    </w:rPr>
  </w:style>
  <w:style w:type="paragraph" w:styleId="Header">
    <w:name w:val="header"/>
    <w:basedOn w:val="Normal"/>
    <w:link w:val="HeaderChar"/>
    <w:rsid w:val="004D7C2A"/>
    <w:pPr>
      <w:tabs>
        <w:tab w:val="center" w:pos="4320"/>
        <w:tab w:val="right" w:pos="8640"/>
      </w:tabs>
    </w:pPr>
  </w:style>
  <w:style w:type="character" w:customStyle="1" w:styleId="HeaderChar">
    <w:name w:val="Header Char"/>
    <w:link w:val="Header"/>
    <w:rsid w:val="004D7C2A"/>
    <w:rPr>
      <w:sz w:val="24"/>
      <w:szCs w:val="24"/>
      <w:lang w:val="en-US" w:eastAsia="en-US"/>
    </w:rPr>
  </w:style>
  <w:style w:type="paragraph" w:styleId="BodyText">
    <w:name w:val="Body Text"/>
    <w:basedOn w:val="Normal"/>
    <w:link w:val="BodyTextChar"/>
    <w:rsid w:val="004D7C2A"/>
    <w:pPr>
      <w:framePr w:w="3801" w:h="5761" w:hSpace="180" w:wrap="around" w:vAnchor="text" w:hAnchor="page" w:x="6961" w:y="1165"/>
    </w:pPr>
  </w:style>
  <w:style w:type="character" w:customStyle="1" w:styleId="BodyTextChar">
    <w:name w:val="Body Text Char"/>
    <w:link w:val="BodyText"/>
    <w:rsid w:val="004D7C2A"/>
    <w:rPr>
      <w:sz w:val="24"/>
      <w:szCs w:val="24"/>
      <w:lang w:val="en-US" w:eastAsia="en-US"/>
    </w:rPr>
  </w:style>
  <w:style w:type="paragraph" w:styleId="Caption">
    <w:name w:val="caption"/>
    <w:basedOn w:val="Normal"/>
    <w:next w:val="Normal"/>
    <w:qFormat/>
    <w:rsid w:val="004D7C2A"/>
    <w:rPr>
      <w:rFonts w:ascii="Times New Roman Bold" w:hAnsi="Times New Roman Bold"/>
      <w:b/>
      <w:bCs/>
      <w:caps/>
    </w:rPr>
  </w:style>
  <w:style w:type="paragraph" w:styleId="BodyText2">
    <w:name w:val="Body Text 2"/>
    <w:basedOn w:val="Normal"/>
    <w:link w:val="BodyText2Char"/>
    <w:rsid w:val="004D7C2A"/>
  </w:style>
  <w:style w:type="character" w:customStyle="1" w:styleId="BodyText2Char">
    <w:name w:val="Body Text 2 Char"/>
    <w:link w:val="BodyText2"/>
    <w:rsid w:val="004D7C2A"/>
    <w:rPr>
      <w:sz w:val="24"/>
      <w:szCs w:val="24"/>
      <w:lang w:val="en-US" w:eastAsia="en-US"/>
    </w:rPr>
  </w:style>
  <w:style w:type="paragraph" w:customStyle="1" w:styleId="Outline">
    <w:name w:val="Outline"/>
    <w:basedOn w:val="Normal"/>
    <w:rsid w:val="004D7C2A"/>
    <w:pPr>
      <w:spacing w:before="240"/>
    </w:pPr>
    <w:rPr>
      <w:kern w:val="28"/>
      <w:szCs w:val="20"/>
    </w:rPr>
  </w:style>
  <w:style w:type="paragraph" w:styleId="BodyTextIndent2">
    <w:name w:val="Body Text Indent 2"/>
    <w:basedOn w:val="Normal"/>
    <w:link w:val="BodyTextIndent2Char"/>
    <w:rsid w:val="004D7C2A"/>
    <w:pPr>
      <w:ind w:left="360"/>
    </w:pPr>
  </w:style>
  <w:style w:type="character" w:customStyle="1" w:styleId="BodyTextIndent2Char">
    <w:name w:val="Body Text Indent 2 Char"/>
    <w:link w:val="BodyTextIndent2"/>
    <w:rsid w:val="004D7C2A"/>
    <w:rPr>
      <w:sz w:val="24"/>
      <w:szCs w:val="24"/>
      <w:lang w:val="en-US" w:eastAsia="en-US"/>
    </w:rPr>
  </w:style>
  <w:style w:type="character" w:styleId="Hyperlink">
    <w:name w:val="Hyperlink"/>
    <w:rsid w:val="004D7C2A"/>
    <w:rPr>
      <w:rFonts w:cs="Times New Roman"/>
      <w:color w:val="0000FF"/>
      <w:u w:val="single"/>
    </w:rPr>
  </w:style>
  <w:style w:type="paragraph" w:styleId="BodyTextIndent">
    <w:name w:val="Body Text Indent"/>
    <w:basedOn w:val="Normal"/>
    <w:link w:val="BodyTextIndentChar"/>
    <w:rsid w:val="004D7C2A"/>
    <w:pPr>
      <w:spacing w:after="80"/>
      <w:ind w:left="1080"/>
      <w:jc w:val="both"/>
    </w:pPr>
  </w:style>
  <w:style w:type="character" w:customStyle="1" w:styleId="BodyTextIndentChar">
    <w:name w:val="Body Text Indent Char"/>
    <w:link w:val="BodyTextIndent"/>
    <w:rsid w:val="004D7C2A"/>
    <w:rPr>
      <w:sz w:val="24"/>
      <w:szCs w:val="24"/>
      <w:lang w:val="en-US" w:eastAsia="en-US"/>
    </w:rPr>
  </w:style>
  <w:style w:type="paragraph" w:styleId="BodyTextIndent3">
    <w:name w:val="Body Text Indent 3"/>
    <w:basedOn w:val="Normal"/>
    <w:link w:val="BodyTextIndent3Char"/>
    <w:rsid w:val="004D7C2A"/>
    <w:pPr>
      <w:ind w:left="540"/>
    </w:pPr>
    <w:rPr>
      <w:sz w:val="16"/>
      <w:szCs w:val="16"/>
    </w:rPr>
  </w:style>
  <w:style w:type="character" w:customStyle="1" w:styleId="BodyTextIndent3Char">
    <w:name w:val="Body Text Indent 3 Char"/>
    <w:link w:val="BodyTextIndent3"/>
    <w:rsid w:val="004D7C2A"/>
    <w:rPr>
      <w:sz w:val="16"/>
      <w:szCs w:val="16"/>
      <w:lang w:val="en-US" w:eastAsia="en-US"/>
    </w:rPr>
  </w:style>
  <w:style w:type="paragraph" w:styleId="BalloonText">
    <w:name w:val="Balloon Text"/>
    <w:basedOn w:val="Normal"/>
    <w:link w:val="BalloonTextChar"/>
    <w:rsid w:val="00E95B20"/>
    <w:rPr>
      <w:rFonts w:ascii="Tahoma" w:hAnsi="Tahoma"/>
      <w:sz w:val="16"/>
      <w:szCs w:val="16"/>
    </w:rPr>
  </w:style>
  <w:style w:type="character" w:customStyle="1" w:styleId="BalloonTextChar">
    <w:name w:val="Balloon Text Char"/>
    <w:link w:val="BalloonText"/>
    <w:rsid w:val="004D7C2A"/>
    <w:rPr>
      <w:rFonts w:ascii="Tahoma" w:hAnsi="Tahoma" w:cs="Tahoma"/>
      <w:sz w:val="16"/>
      <w:szCs w:val="16"/>
      <w:lang w:val="en-US" w:eastAsia="en-US"/>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uiPriority w:val="99"/>
    <w:rsid w:val="008A08E1"/>
    <w:rPr>
      <w:sz w:val="16"/>
      <w:szCs w:val="20"/>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link w:val="FootnoteText"/>
    <w:uiPriority w:val="99"/>
    <w:locked/>
    <w:rsid w:val="008A08E1"/>
    <w:rPr>
      <w:sz w:val="16"/>
      <w:lang w:val="en-US" w:eastAsia="en-US"/>
    </w:rPr>
  </w:style>
  <w:style w:type="character" w:styleId="FootnoteReference">
    <w:name w:val="footnote reference"/>
    <w:aliases w:val="16 Point,Superscript 6 Point,Odwołanie przypisu,Footnote symbol,Знак сноски-FN,Ciae niinee-FN,Знак сноски 1,Referencia nota al pie"/>
    <w:uiPriority w:val="99"/>
    <w:rsid w:val="00F94B90"/>
    <w:rPr>
      <w:rFonts w:cs="Times New Roman"/>
      <w:vertAlign w:val="superscript"/>
    </w:rPr>
  </w:style>
  <w:style w:type="character" w:styleId="FollowedHyperlink">
    <w:name w:val="FollowedHyperlink"/>
    <w:uiPriority w:val="99"/>
    <w:rsid w:val="0038128C"/>
    <w:rPr>
      <w:rFonts w:cs="Times New Roman"/>
      <w:color w:val="606420"/>
      <w:u w:val="single"/>
    </w:rPr>
  </w:style>
  <w:style w:type="paragraph" w:customStyle="1" w:styleId="BulletText1">
    <w:name w:val="Bullet Text 1"/>
    <w:basedOn w:val="Normal"/>
    <w:rsid w:val="004C0083"/>
    <w:pPr>
      <w:tabs>
        <w:tab w:val="num" w:pos="720"/>
      </w:tabs>
      <w:ind w:left="720" w:hanging="360"/>
    </w:pPr>
    <w:rPr>
      <w:color w:val="000000"/>
      <w:szCs w:val="20"/>
    </w:rPr>
  </w:style>
  <w:style w:type="paragraph" w:styleId="ListParagraph">
    <w:name w:val="List Paragraph"/>
    <w:basedOn w:val="Normal"/>
    <w:uiPriority w:val="34"/>
    <w:qFormat/>
    <w:rsid w:val="00BB2263"/>
    <w:pPr>
      <w:ind w:left="720"/>
    </w:pPr>
  </w:style>
  <w:style w:type="character" w:styleId="CommentReference">
    <w:name w:val="annotation reference"/>
    <w:uiPriority w:val="99"/>
    <w:unhideWhenUsed/>
    <w:rsid w:val="00786C4A"/>
    <w:rPr>
      <w:sz w:val="16"/>
      <w:szCs w:val="16"/>
    </w:rPr>
  </w:style>
  <w:style w:type="paragraph" w:styleId="CommentText">
    <w:name w:val="annotation text"/>
    <w:basedOn w:val="Normal"/>
    <w:link w:val="CommentTextChar"/>
    <w:uiPriority w:val="99"/>
    <w:unhideWhenUsed/>
    <w:rsid w:val="00455119"/>
    <w:pPr>
      <w:jc w:val="both"/>
    </w:pPr>
    <w:rPr>
      <w:rFonts w:eastAsia="Calibri"/>
      <w:sz w:val="20"/>
      <w:szCs w:val="20"/>
    </w:rPr>
  </w:style>
  <w:style w:type="character" w:customStyle="1" w:styleId="CommentTextChar">
    <w:name w:val="Comment Text Char"/>
    <w:link w:val="CommentText"/>
    <w:uiPriority w:val="99"/>
    <w:rsid w:val="00455119"/>
    <w:rPr>
      <w:rFonts w:eastAsia="Calibri"/>
      <w:lang w:val="en-US" w:eastAsia="en-US"/>
    </w:rPr>
  </w:style>
  <w:style w:type="paragraph" w:styleId="CommentSubject">
    <w:name w:val="annotation subject"/>
    <w:basedOn w:val="CommentText"/>
    <w:next w:val="CommentText"/>
    <w:link w:val="CommentSubjectChar"/>
    <w:rsid w:val="00786C4A"/>
    <w:pPr>
      <w:jc w:val="left"/>
    </w:pPr>
    <w:rPr>
      <w:b/>
      <w:bCs/>
    </w:rPr>
  </w:style>
  <w:style w:type="character" w:customStyle="1" w:styleId="CommentSubjectChar">
    <w:name w:val="Comment Subject Char"/>
    <w:link w:val="CommentSubject"/>
    <w:rsid w:val="00786C4A"/>
    <w:rPr>
      <w:rFonts w:eastAsia="Calibri"/>
      <w:b/>
      <w:bCs/>
      <w:lang w:val="en-US" w:eastAsia="en-US"/>
    </w:rPr>
  </w:style>
  <w:style w:type="paragraph" w:customStyle="1" w:styleId="NumberedParasinaPIF">
    <w:name w:val="Numbered Paras in a PIF"/>
    <w:basedOn w:val="Normal"/>
    <w:link w:val="NumberedParasinaPIFChar"/>
    <w:qFormat/>
    <w:rsid w:val="001A7755"/>
    <w:pPr>
      <w:tabs>
        <w:tab w:val="left" w:pos="567"/>
      </w:tabs>
      <w:jc w:val="both"/>
    </w:pPr>
    <w:rPr>
      <w:rFonts w:eastAsia="Calibri"/>
      <w:noProof/>
      <w:sz w:val="20"/>
      <w:szCs w:val="22"/>
    </w:rPr>
  </w:style>
  <w:style w:type="character" w:customStyle="1" w:styleId="NumberedParasinaPIFChar">
    <w:name w:val="Numbered Paras in a PIF Char"/>
    <w:link w:val="NumberedParasinaPIF"/>
    <w:rsid w:val="001A7755"/>
    <w:rPr>
      <w:rFonts w:eastAsia="Calibri"/>
      <w:noProof/>
      <w:szCs w:val="22"/>
      <w:lang w:val="en-US" w:eastAsia="en-US"/>
    </w:rPr>
  </w:style>
  <w:style w:type="paragraph" w:customStyle="1" w:styleId="numberedparagraphs">
    <w:name w:val="numbered paragraphs"/>
    <w:basedOn w:val="Normal"/>
    <w:link w:val="numberedparagraphsChar"/>
    <w:rsid w:val="004C0540"/>
    <w:pPr>
      <w:numPr>
        <w:numId w:val="12"/>
      </w:numPr>
      <w:spacing w:after="240"/>
      <w:jc w:val="both"/>
    </w:pPr>
    <w:rPr>
      <w:color w:val="000000"/>
      <w:sz w:val="22"/>
      <w:szCs w:val="22"/>
      <w:lang w:val="en-GB"/>
    </w:rPr>
  </w:style>
  <w:style w:type="character" w:customStyle="1" w:styleId="numberedparagraphsChar">
    <w:name w:val="numbered paragraphs Char"/>
    <w:link w:val="numberedparagraphs"/>
    <w:locked/>
    <w:rsid w:val="004C0540"/>
    <w:rPr>
      <w:color w:val="000000"/>
      <w:sz w:val="22"/>
      <w:szCs w:val="22"/>
      <w:lang w:val="en-GB" w:eastAsia="en-US"/>
    </w:rPr>
  </w:style>
  <w:style w:type="paragraph" w:customStyle="1" w:styleId="Pa2">
    <w:name w:val="Pa2"/>
    <w:basedOn w:val="Normal"/>
    <w:next w:val="Normal"/>
    <w:rsid w:val="004C0540"/>
    <w:pPr>
      <w:autoSpaceDE w:val="0"/>
      <w:autoSpaceDN w:val="0"/>
      <w:adjustRightInd w:val="0"/>
      <w:spacing w:line="191" w:lineRule="atLeast"/>
    </w:pPr>
    <w:rPr>
      <w:rFonts w:ascii="Adobe Garamond Pro" w:eastAsia="MS Mincho" w:hAnsi="Adobe Garamond Pro"/>
      <w:lang w:eastAsia="ja-JP"/>
    </w:rPr>
  </w:style>
  <w:style w:type="character" w:customStyle="1" w:styleId="apple-style-span">
    <w:name w:val="apple-style-span"/>
    <w:rsid w:val="00AB564D"/>
  </w:style>
  <w:style w:type="paragraph" w:styleId="NormalWeb">
    <w:name w:val="Normal (Web)"/>
    <w:basedOn w:val="Normal"/>
    <w:uiPriority w:val="99"/>
    <w:unhideWhenUsed/>
    <w:rsid w:val="00C32B78"/>
    <w:pPr>
      <w:spacing w:before="100" w:beforeAutospacing="1" w:after="100" w:afterAutospacing="1"/>
    </w:pPr>
  </w:style>
  <w:style w:type="character" w:customStyle="1" w:styleId="A4">
    <w:name w:val="A4"/>
    <w:uiPriority w:val="99"/>
    <w:rsid w:val="00E2327C"/>
    <w:rPr>
      <w:rFonts w:cs="Humanst521 BT"/>
      <w:color w:val="000000"/>
      <w:sz w:val="20"/>
      <w:szCs w:val="20"/>
    </w:rPr>
  </w:style>
  <w:style w:type="paragraph" w:styleId="Revision">
    <w:name w:val="Revision"/>
    <w:hidden/>
    <w:rsid w:val="00EC2DAB"/>
    <w:rPr>
      <w:sz w:val="24"/>
      <w:szCs w:val="24"/>
      <w:lang w:eastAsia="en-US"/>
    </w:rPr>
  </w:style>
  <w:style w:type="paragraph" w:customStyle="1" w:styleId="paralevel1">
    <w:name w:val="para level 1"/>
    <w:basedOn w:val="Normal"/>
    <w:link w:val="paralevel1Char"/>
    <w:rsid w:val="00404B47"/>
    <w:pPr>
      <w:numPr>
        <w:numId w:val="38"/>
      </w:numPr>
      <w:spacing w:after="120"/>
    </w:pPr>
    <w:rPr>
      <w:rFonts w:cs="Arial"/>
      <w:sz w:val="20"/>
      <w:szCs w:val="20"/>
      <w:lang w:val="en-GB"/>
    </w:rPr>
  </w:style>
  <w:style w:type="paragraph" w:customStyle="1" w:styleId="Styleparalevel111pt">
    <w:name w:val="Style para level 1 + 11 pt"/>
    <w:basedOn w:val="paralevel1"/>
    <w:link w:val="Styleparalevel111ptChar"/>
    <w:rsid w:val="00404B47"/>
    <w:pPr>
      <w:spacing w:before="120"/>
      <w:ind w:left="0" w:firstLine="0"/>
    </w:pPr>
    <w:rPr>
      <w:sz w:val="22"/>
    </w:rPr>
  </w:style>
  <w:style w:type="character" w:customStyle="1" w:styleId="paralevel1Char">
    <w:name w:val="para level 1 Char"/>
    <w:link w:val="paralevel1"/>
    <w:rsid w:val="00404B47"/>
    <w:rPr>
      <w:rFonts w:cs="Arial"/>
      <w:lang w:val="en-GB" w:eastAsia="en-US"/>
    </w:rPr>
  </w:style>
  <w:style w:type="character" w:customStyle="1" w:styleId="Styleparalevel111ptChar">
    <w:name w:val="Style para level 1 + 11 pt Char"/>
    <w:link w:val="Styleparalevel111pt"/>
    <w:rsid w:val="00404B47"/>
    <w:rPr>
      <w:rFonts w:cs="Arial"/>
      <w:sz w:val="22"/>
      <w:lang w:val="en-GB" w:eastAsia="en-US"/>
    </w:rPr>
  </w:style>
</w:styles>
</file>

<file path=word/webSettings.xml><?xml version="1.0" encoding="utf-8"?>
<w:webSettings xmlns:r="http://schemas.openxmlformats.org/officeDocument/2006/relationships" xmlns:w="http://schemas.openxmlformats.org/wordprocessingml/2006/main">
  <w:divs>
    <w:div w:id="61031166">
      <w:bodyDiv w:val="1"/>
      <w:marLeft w:val="0"/>
      <w:marRight w:val="0"/>
      <w:marTop w:val="0"/>
      <w:marBottom w:val="0"/>
      <w:divBdr>
        <w:top w:val="none" w:sz="0" w:space="0" w:color="auto"/>
        <w:left w:val="none" w:sz="0" w:space="0" w:color="auto"/>
        <w:bottom w:val="none" w:sz="0" w:space="0" w:color="auto"/>
        <w:right w:val="none" w:sz="0" w:space="0" w:color="auto"/>
      </w:divBdr>
    </w:div>
    <w:div w:id="283847117">
      <w:bodyDiv w:val="1"/>
      <w:marLeft w:val="0"/>
      <w:marRight w:val="0"/>
      <w:marTop w:val="0"/>
      <w:marBottom w:val="0"/>
      <w:divBdr>
        <w:top w:val="none" w:sz="0" w:space="0" w:color="auto"/>
        <w:left w:val="none" w:sz="0" w:space="0" w:color="auto"/>
        <w:bottom w:val="none" w:sz="0" w:space="0" w:color="auto"/>
        <w:right w:val="none" w:sz="0" w:space="0" w:color="auto"/>
      </w:divBdr>
    </w:div>
    <w:div w:id="430781988">
      <w:bodyDiv w:val="1"/>
      <w:marLeft w:val="0"/>
      <w:marRight w:val="0"/>
      <w:marTop w:val="0"/>
      <w:marBottom w:val="0"/>
      <w:divBdr>
        <w:top w:val="none" w:sz="0" w:space="0" w:color="auto"/>
        <w:left w:val="none" w:sz="0" w:space="0" w:color="auto"/>
        <w:bottom w:val="none" w:sz="0" w:space="0" w:color="auto"/>
        <w:right w:val="none" w:sz="0" w:space="0" w:color="auto"/>
      </w:divBdr>
    </w:div>
    <w:div w:id="523982897">
      <w:bodyDiv w:val="1"/>
      <w:marLeft w:val="0"/>
      <w:marRight w:val="0"/>
      <w:marTop w:val="0"/>
      <w:marBottom w:val="0"/>
      <w:divBdr>
        <w:top w:val="none" w:sz="0" w:space="0" w:color="auto"/>
        <w:left w:val="none" w:sz="0" w:space="0" w:color="auto"/>
        <w:bottom w:val="none" w:sz="0" w:space="0" w:color="auto"/>
        <w:right w:val="none" w:sz="0" w:space="0" w:color="auto"/>
      </w:divBdr>
    </w:div>
    <w:div w:id="528252760">
      <w:bodyDiv w:val="1"/>
      <w:marLeft w:val="0"/>
      <w:marRight w:val="0"/>
      <w:marTop w:val="0"/>
      <w:marBottom w:val="0"/>
      <w:divBdr>
        <w:top w:val="none" w:sz="0" w:space="0" w:color="auto"/>
        <w:left w:val="none" w:sz="0" w:space="0" w:color="auto"/>
        <w:bottom w:val="none" w:sz="0" w:space="0" w:color="auto"/>
        <w:right w:val="none" w:sz="0" w:space="0" w:color="auto"/>
      </w:divBdr>
    </w:div>
    <w:div w:id="600142565">
      <w:bodyDiv w:val="1"/>
      <w:marLeft w:val="0"/>
      <w:marRight w:val="0"/>
      <w:marTop w:val="0"/>
      <w:marBottom w:val="0"/>
      <w:divBdr>
        <w:top w:val="none" w:sz="0" w:space="0" w:color="auto"/>
        <w:left w:val="none" w:sz="0" w:space="0" w:color="auto"/>
        <w:bottom w:val="none" w:sz="0" w:space="0" w:color="auto"/>
        <w:right w:val="none" w:sz="0" w:space="0" w:color="auto"/>
      </w:divBdr>
    </w:div>
    <w:div w:id="628896303">
      <w:bodyDiv w:val="1"/>
      <w:marLeft w:val="0"/>
      <w:marRight w:val="0"/>
      <w:marTop w:val="0"/>
      <w:marBottom w:val="0"/>
      <w:divBdr>
        <w:top w:val="none" w:sz="0" w:space="0" w:color="auto"/>
        <w:left w:val="none" w:sz="0" w:space="0" w:color="auto"/>
        <w:bottom w:val="none" w:sz="0" w:space="0" w:color="auto"/>
        <w:right w:val="none" w:sz="0" w:space="0" w:color="auto"/>
      </w:divBdr>
    </w:div>
    <w:div w:id="631903566">
      <w:bodyDiv w:val="1"/>
      <w:marLeft w:val="0"/>
      <w:marRight w:val="0"/>
      <w:marTop w:val="0"/>
      <w:marBottom w:val="0"/>
      <w:divBdr>
        <w:top w:val="none" w:sz="0" w:space="0" w:color="auto"/>
        <w:left w:val="none" w:sz="0" w:space="0" w:color="auto"/>
        <w:bottom w:val="none" w:sz="0" w:space="0" w:color="auto"/>
        <w:right w:val="none" w:sz="0" w:space="0" w:color="auto"/>
      </w:divBdr>
    </w:div>
    <w:div w:id="875386601">
      <w:bodyDiv w:val="1"/>
      <w:marLeft w:val="0"/>
      <w:marRight w:val="0"/>
      <w:marTop w:val="0"/>
      <w:marBottom w:val="0"/>
      <w:divBdr>
        <w:top w:val="none" w:sz="0" w:space="0" w:color="auto"/>
        <w:left w:val="none" w:sz="0" w:space="0" w:color="auto"/>
        <w:bottom w:val="none" w:sz="0" w:space="0" w:color="auto"/>
        <w:right w:val="none" w:sz="0" w:space="0" w:color="auto"/>
      </w:divBdr>
    </w:div>
    <w:div w:id="933055219">
      <w:bodyDiv w:val="1"/>
      <w:marLeft w:val="0"/>
      <w:marRight w:val="0"/>
      <w:marTop w:val="0"/>
      <w:marBottom w:val="0"/>
      <w:divBdr>
        <w:top w:val="none" w:sz="0" w:space="0" w:color="auto"/>
        <w:left w:val="none" w:sz="0" w:space="0" w:color="auto"/>
        <w:bottom w:val="none" w:sz="0" w:space="0" w:color="auto"/>
        <w:right w:val="none" w:sz="0" w:space="0" w:color="auto"/>
      </w:divBdr>
    </w:div>
    <w:div w:id="967979205">
      <w:bodyDiv w:val="1"/>
      <w:marLeft w:val="0"/>
      <w:marRight w:val="0"/>
      <w:marTop w:val="0"/>
      <w:marBottom w:val="0"/>
      <w:divBdr>
        <w:top w:val="none" w:sz="0" w:space="0" w:color="auto"/>
        <w:left w:val="none" w:sz="0" w:space="0" w:color="auto"/>
        <w:bottom w:val="none" w:sz="0" w:space="0" w:color="auto"/>
        <w:right w:val="none" w:sz="0" w:space="0" w:color="auto"/>
      </w:divBdr>
    </w:div>
    <w:div w:id="1090278411">
      <w:bodyDiv w:val="1"/>
      <w:marLeft w:val="0"/>
      <w:marRight w:val="0"/>
      <w:marTop w:val="0"/>
      <w:marBottom w:val="0"/>
      <w:divBdr>
        <w:top w:val="none" w:sz="0" w:space="0" w:color="auto"/>
        <w:left w:val="none" w:sz="0" w:space="0" w:color="auto"/>
        <w:bottom w:val="none" w:sz="0" w:space="0" w:color="auto"/>
        <w:right w:val="none" w:sz="0" w:space="0" w:color="auto"/>
      </w:divBdr>
    </w:div>
    <w:div w:id="1105997189">
      <w:bodyDiv w:val="1"/>
      <w:marLeft w:val="0"/>
      <w:marRight w:val="0"/>
      <w:marTop w:val="0"/>
      <w:marBottom w:val="0"/>
      <w:divBdr>
        <w:top w:val="none" w:sz="0" w:space="0" w:color="auto"/>
        <w:left w:val="none" w:sz="0" w:space="0" w:color="auto"/>
        <w:bottom w:val="none" w:sz="0" w:space="0" w:color="auto"/>
        <w:right w:val="none" w:sz="0" w:space="0" w:color="auto"/>
      </w:divBdr>
    </w:div>
    <w:div w:id="1159035685">
      <w:bodyDiv w:val="1"/>
      <w:marLeft w:val="0"/>
      <w:marRight w:val="0"/>
      <w:marTop w:val="0"/>
      <w:marBottom w:val="0"/>
      <w:divBdr>
        <w:top w:val="none" w:sz="0" w:space="0" w:color="auto"/>
        <w:left w:val="none" w:sz="0" w:space="0" w:color="auto"/>
        <w:bottom w:val="none" w:sz="0" w:space="0" w:color="auto"/>
        <w:right w:val="none" w:sz="0" w:space="0" w:color="auto"/>
      </w:divBdr>
    </w:div>
    <w:div w:id="1199124424">
      <w:bodyDiv w:val="1"/>
      <w:marLeft w:val="0"/>
      <w:marRight w:val="0"/>
      <w:marTop w:val="0"/>
      <w:marBottom w:val="0"/>
      <w:divBdr>
        <w:top w:val="none" w:sz="0" w:space="0" w:color="auto"/>
        <w:left w:val="none" w:sz="0" w:space="0" w:color="auto"/>
        <w:bottom w:val="none" w:sz="0" w:space="0" w:color="auto"/>
        <w:right w:val="none" w:sz="0" w:space="0" w:color="auto"/>
      </w:divBdr>
    </w:div>
    <w:div w:id="1238442685">
      <w:bodyDiv w:val="1"/>
      <w:marLeft w:val="0"/>
      <w:marRight w:val="0"/>
      <w:marTop w:val="0"/>
      <w:marBottom w:val="0"/>
      <w:divBdr>
        <w:top w:val="none" w:sz="0" w:space="0" w:color="auto"/>
        <w:left w:val="none" w:sz="0" w:space="0" w:color="auto"/>
        <w:bottom w:val="none" w:sz="0" w:space="0" w:color="auto"/>
        <w:right w:val="none" w:sz="0" w:space="0" w:color="auto"/>
      </w:divBdr>
    </w:div>
    <w:div w:id="1248343110">
      <w:bodyDiv w:val="1"/>
      <w:marLeft w:val="0"/>
      <w:marRight w:val="0"/>
      <w:marTop w:val="0"/>
      <w:marBottom w:val="0"/>
      <w:divBdr>
        <w:top w:val="none" w:sz="0" w:space="0" w:color="auto"/>
        <w:left w:val="none" w:sz="0" w:space="0" w:color="auto"/>
        <w:bottom w:val="none" w:sz="0" w:space="0" w:color="auto"/>
        <w:right w:val="none" w:sz="0" w:space="0" w:color="auto"/>
      </w:divBdr>
    </w:div>
    <w:div w:id="1365863807">
      <w:bodyDiv w:val="1"/>
      <w:marLeft w:val="0"/>
      <w:marRight w:val="0"/>
      <w:marTop w:val="0"/>
      <w:marBottom w:val="0"/>
      <w:divBdr>
        <w:top w:val="none" w:sz="0" w:space="0" w:color="auto"/>
        <w:left w:val="none" w:sz="0" w:space="0" w:color="auto"/>
        <w:bottom w:val="none" w:sz="0" w:space="0" w:color="auto"/>
        <w:right w:val="none" w:sz="0" w:space="0" w:color="auto"/>
      </w:divBdr>
    </w:div>
    <w:div w:id="1386872920">
      <w:bodyDiv w:val="1"/>
      <w:marLeft w:val="0"/>
      <w:marRight w:val="0"/>
      <w:marTop w:val="0"/>
      <w:marBottom w:val="0"/>
      <w:divBdr>
        <w:top w:val="none" w:sz="0" w:space="0" w:color="auto"/>
        <w:left w:val="none" w:sz="0" w:space="0" w:color="auto"/>
        <w:bottom w:val="none" w:sz="0" w:space="0" w:color="auto"/>
        <w:right w:val="none" w:sz="0" w:space="0" w:color="auto"/>
      </w:divBdr>
    </w:div>
    <w:div w:id="1432774752">
      <w:bodyDiv w:val="1"/>
      <w:marLeft w:val="0"/>
      <w:marRight w:val="0"/>
      <w:marTop w:val="0"/>
      <w:marBottom w:val="0"/>
      <w:divBdr>
        <w:top w:val="none" w:sz="0" w:space="0" w:color="auto"/>
        <w:left w:val="none" w:sz="0" w:space="0" w:color="auto"/>
        <w:bottom w:val="none" w:sz="0" w:space="0" w:color="auto"/>
        <w:right w:val="none" w:sz="0" w:space="0" w:color="auto"/>
      </w:divBdr>
    </w:div>
    <w:div w:id="1433622863">
      <w:bodyDiv w:val="1"/>
      <w:marLeft w:val="0"/>
      <w:marRight w:val="0"/>
      <w:marTop w:val="0"/>
      <w:marBottom w:val="0"/>
      <w:divBdr>
        <w:top w:val="none" w:sz="0" w:space="0" w:color="auto"/>
        <w:left w:val="none" w:sz="0" w:space="0" w:color="auto"/>
        <w:bottom w:val="none" w:sz="0" w:space="0" w:color="auto"/>
        <w:right w:val="none" w:sz="0" w:space="0" w:color="auto"/>
      </w:divBdr>
    </w:div>
    <w:div w:id="1540817579">
      <w:bodyDiv w:val="1"/>
      <w:marLeft w:val="0"/>
      <w:marRight w:val="0"/>
      <w:marTop w:val="0"/>
      <w:marBottom w:val="0"/>
      <w:divBdr>
        <w:top w:val="none" w:sz="0" w:space="0" w:color="auto"/>
        <w:left w:val="none" w:sz="0" w:space="0" w:color="auto"/>
        <w:bottom w:val="none" w:sz="0" w:space="0" w:color="auto"/>
        <w:right w:val="none" w:sz="0" w:space="0" w:color="auto"/>
      </w:divBdr>
    </w:div>
    <w:div w:id="1725249435">
      <w:bodyDiv w:val="1"/>
      <w:marLeft w:val="0"/>
      <w:marRight w:val="0"/>
      <w:marTop w:val="0"/>
      <w:marBottom w:val="0"/>
      <w:divBdr>
        <w:top w:val="none" w:sz="0" w:space="0" w:color="auto"/>
        <w:left w:val="none" w:sz="0" w:space="0" w:color="auto"/>
        <w:bottom w:val="none" w:sz="0" w:space="0" w:color="auto"/>
        <w:right w:val="none" w:sz="0" w:space="0" w:color="auto"/>
      </w:divBdr>
    </w:div>
    <w:div w:id="1753433463">
      <w:bodyDiv w:val="1"/>
      <w:marLeft w:val="0"/>
      <w:marRight w:val="0"/>
      <w:marTop w:val="0"/>
      <w:marBottom w:val="0"/>
      <w:divBdr>
        <w:top w:val="none" w:sz="0" w:space="0" w:color="auto"/>
        <w:left w:val="none" w:sz="0" w:space="0" w:color="auto"/>
        <w:bottom w:val="none" w:sz="0" w:space="0" w:color="auto"/>
        <w:right w:val="none" w:sz="0" w:space="0" w:color="auto"/>
      </w:divBdr>
    </w:div>
    <w:div w:id="1870491743">
      <w:bodyDiv w:val="1"/>
      <w:marLeft w:val="0"/>
      <w:marRight w:val="0"/>
      <w:marTop w:val="0"/>
      <w:marBottom w:val="0"/>
      <w:divBdr>
        <w:top w:val="none" w:sz="0" w:space="0" w:color="auto"/>
        <w:left w:val="none" w:sz="0" w:space="0" w:color="auto"/>
        <w:bottom w:val="none" w:sz="0" w:space="0" w:color="auto"/>
        <w:right w:val="none" w:sz="0" w:space="0" w:color="auto"/>
      </w:divBdr>
    </w:div>
    <w:div w:id="1951543867">
      <w:bodyDiv w:val="1"/>
      <w:marLeft w:val="0"/>
      <w:marRight w:val="0"/>
      <w:marTop w:val="0"/>
      <w:marBottom w:val="0"/>
      <w:divBdr>
        <w:top w:val="none" w:sz="0" w:space="0" w:color="auto"/>
        <w:left w:val="none" w:sz="0" w:space="0" w:color="auto"/>
        <w:bottom w:val="none" w:sz="0" w:space="0" w:color="auto"/>
        <w:right w:val="none" w:sz="0" w:space="0" w:color="auto"/>
      </w:divBdr>
    </w:div>
    <w:div w:id="1955014088">
      <w:bodyDiv w:val="1"/>
      <w:marLeft w:val="0"/>
      <w:marRight w:val="0"/>
      <w:marTop w:val="0"/>
      <w:marBottom w:val="0"/>
      <w:divBdr>
        <w:top w:val="none" w:sz="0" w:space="0" w:color="auto"/>
        <w:left w:val="none" w:sz="0" w:space="0" w:color="auto"/>
        <w:bottom w:val="none" w:sz="0" w:space="0" w:color="auto"/>
        <w:right w:val="none" w:sz="0" w:space="0" w:color="auto"/>
      </w:divBdr>
    </w:div>
    <w:div w:id="196283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thegef.org/gef/node/1713"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thegef.org/gef/sites/thegef.org/files/documents/C.25.11%20Executive%20Summary.pdf" TargetMode="External"/><Relationship Id="rId17" Type="http://schemas.openxmlformats.org/officeDocument/2006/relationships/hyperlink" Target="http://www.thegef.org/gef/fa_strategies" TargetMode="External"/><Relationship Id="rId2" Type="http://schemas.openxmlformats.org/officeDocument/2006/relationships/numbering" Target="numbering.xml"/><Relationship Id="rId16" Type="http://schemas.openxmlformats.org/officeDocument/2006/relationships/hyperlink" Target="http://www.peblds.org/files/Publications/GEF/GEF_Guidelines_for_additional_funding_ofbiodiv_enabl_activiti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207.190.239.148/COUNCIL/GEF_C7/GEF.C.7.Inf.11.pdf" TargetMode="External"/><Relationship Id="rId23" Type="http://schemas.openxmlformats.org/officeDocument/2006/relationships/customXml" Target="../customXml/item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image" Target="media/image2.jpeg"/><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8" Type="http://schemas.openxmlformats.org/officeDocument/2006/relationships/hyperlink" Target="http://www.unep-wcmc.org" TargetMode="External"/><Relationship Id="rId3" Type="http://schemas.openxmlformats.org/officeDocument/2006/relationships/hyperlink" Target="http://www.unep-wcmc.org" TargetMode="External"/><Relationship Id="rId7" Type="http://schemas.openxmlformats.org/officeDocument/2006/relationships/hyperlink" Target="http://www.gbif.org" TargetMode="External"/><Relationship Id="rId2" Type="http://schemas.openxmlformats.org/officeDocument/2006/relationships/hyperlink" Target="http://www.gbif.org" TargetMode="External"/><Relationship Id="rId1" Type="http://schemas.openxmlformats.org/officeDocument/2006/relationships/hyperlink" Target="http://www.bipindicators.net" TargetMode="External"/><Relationship Id="rId6" Type="http://schemas.openxmlformats.org/officeDocument/2006/relationships/hyperlink" Target="http://www.bipindicators.net" TargetMode="External"/><Relationship Id="rId11" Type="http://schemas.openxmlformats.org/officeDocument/2006/relationships/hyperlink" Target="http://www.cbd.int/traditional" TargetMode="External"/><Relationship Id="rId5" Type="http://schemas.openxmlformats.org/officeDocument/2006/relationships/hyperlink" Target="http://www.teebweb.org" TargetMode="External"/><Relationship Id="rId10" Type="http://schemas.openxmlformats.org/officeDocument/2006/relationships/hyperlink" Target="http://www.cbd.int/nbsap/training/" TargetMode="External"/><Relationship Id="rId4" Type="http://schemas.openxmlformats.org/officeDocument/2006/relationships/hyperlink" Target="http://geodata.rrcap.unep.org/" TargetMode="External"/><Relationship Id="rId9" Type="http://schemas.openxmlformats.org/officeDocument/2006/relationships/hyperlink" Target="http://geodata.rrcap.une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C2E6EB-6B45-42EA-B8F3-0A4A0960EF3C}">
  <ds:schemaRefs>
    <ds:schemaRef ds:uri="http://schemas.openxmlformats.org/officeDocument/2006/bibliography"/>
  </ds:schemaRefs>
</ds:datastoreItem>
</file>

<file path=customXml/itemProps2.xml><?xml version="1.0" encoding="utf-8"?>
<ds:datastoreItem xmlns:ds="http://schemas.openxmlformats.org/officeDocument/2006/customXml" ds:itemID="{5678B8D4-1803-40BF-AB3C-9016F513B5CD}"/>
</file>

<file path=customXml/itemProps3.xml><?xml version="1.0" encoding="utf-8"?>
<ds:datastoreItem xmlns:ds="http://schemas.openxmlformats.org/officeDocument/2006/customXml" ds:itemID="{95C49BE7-2AE3-4113-836B-7C608DB50DEE}"/>
</file>

<file path=customXml/itemProps4.xml><?xml version="1.0" encoding="utf-8"?>
<ds:datastoreItem xmlns:ds="http://schemas.openxmlformats.org/officeDocument/2006/customXml" ds:itemID="{53EEAAC2-2984-48F6-91D8-5CAB58025E81}"/>
</file>

<file path=docProps/app.xml><?xml version="1.0" encoding="utf-8"?>
<Properties xmlns="http://schemas.openxmlformats.org/officeDocument/2006/extended-properties" xmlns:vt="http://schemas.openxmlformats.org/officeDocument/2006/docPropsVTypes">
  <Template>Normal.dotm</Template>
  <TotalTime>2</TotalTime>
  <Pages>31</Pages>
  <Words>18128</Words>
  <Characters>103336</Characters>
  <Application>Microsoft Office Word</Application>
  <DocSecurity>0</DocSecurity>
  <Lines>861</Lines>
  <Paragraphs>242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Microsoft</Company>
  <LinksUpToDate>false</LinksUpToDate>
  <CharactersWithSpaces>121222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wb19993</cp:lastModifiedBy>
  <cp:revision>2</cp:revision>
  <cp:lastPrinted>2012-02-27T03:54:00Z</cp:lastPrinted>
  <dcterms:created xsi:type="dcterms:W3CDTF">2012-03-02T16:50:00Z</dcterms:created>
  <dcterms:modified xsi:type="dcterms:W3CDTF">2012-03-02T16:50:00Z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